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2E1122">
        <w:rPr>
          <w:b/>
        </w:rPr>
        <w:t xml:space="preserve"> 11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C57" w:rsidRPr="00725607" w:rsidRDefault="002E1122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2E11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ISABELLI DA COSTA SANTOS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2E11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56.328.994-6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2E11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42,00</w:t>
            </w:r>
          </w:p>
        </w:tc>
      </w:tr>
      <w:tr w:rsidR="002E1122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1122" w:rsidRPr="00725607" w:rsidRDefault="002E1122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2E11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JOSIANE TELES DE OLIVEIRA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2E11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40.456.893-2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2" w:rsidRDefault="002E11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E1122">
        <w:rPr>
          <w:rFonts w:ascii="Times New Roman" w:hAnsi="Times New Roman"/>
          <w:sz w:val="24"/>
          <w:szCs w:val="24"/>
        </w:rPr>
        <w:t>17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25607">
        <w:rPr>
          <w:rFonts w:ascii="Times New Roman" w:hAnsi="Times New Roman"/>
          <w:sz w:val="24"/>
          <w:szCs w:val="24"/>
        </w:rPr>
        <w:t>Maio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5C2211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2E393-C946-4018-A8BC-699893AB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851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2024-05-17T18:44:00Z</dcterms:created>
  <dcterms:modified xsi:type="dcterms:W3CDTF">2024-05-17T18:44:00Z</dcterms:modified>
</cp:coreProperties>
</file>