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1</w:t>
      </w:r>
      <w:r w:rsidR="00B24665">
        <w:rPr>
          <w:b/>
        </w:rPr>
        <w:t>7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457A2F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B24665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RENAN ITALO RODRIGUES DIAS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891D3E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46.149.858-3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891D3E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714A80" w:rsidRDefault="00714A80" w:rsidP="00714A8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714A80" w:rsidTr="00AF24F7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D85A32" w:rsidP="00B24665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2466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B24665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EDILENE QUEROBINO DE FREITAS SILVA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B24665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37.459.775-3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B24665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  <w:tr w:rsidR="00B24665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665" w:rsidRDefault="00B24665" w:rsidP="00A00D9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65" w:rsidRDefault="00B24665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VALDIANA VIEIRA SENÁRIO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65" w:rsidRDefault="00B24665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43.427.090-8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65" w:rsidRDefault="00B24665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</w:tbl>
    <w:p w:rsidR="00B24665" w:rsidRDefault="00B24665" w:rsidP="00B24665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- ARTE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B24665" w:rsidTr="00AF0D3B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65" w:rsidRDefault="00B24665" w:rsidP="00AF0D3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65" w:rsidRDefault="00B24665" w:rsidP="00AF0D3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65" w:rsidRDefault="00B24665" w:rsidP="00AF0D3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665" w:rsidRDefault="00B24665" w:rsidP="00AF0D3B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B24665" w:rsidTr="00AF0D3B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4665" w:rsidRPr="00725607" w:rsidRDefault="00B24665" w:rsidP="00AF0D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65" w:rsidRPr="00725607" w:rsidRDefault="00891D3E" w:rsidP="00AF0D3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LUCAS FELIPE MARQUES BRANDÃO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65" w:rsidRPr="00725607" w:rsidRDefault="00891D3E" w:rsidP="00AF0D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45.502.278-1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665" w:rsidRPr="00725607" w:rsidRDefault="00891D3E" w:rsidP="00AF0D3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891D3E">
        <w:rPr>
          <w:rFonts w:ascii="Times New Roman" w:hAnsi="Times New Roman"/>
          <w:sz w:val="24"/>
          <w:szCs w:val="24"/>
        </w:rPr>
        <w:t>31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714A80">
        <w:rPr>
          <w:rFonts w:ascii="Times New Roman" w:hAnsi="Times New Roman"/>
          <w:sz w:val="24"/>
          <w:szCs w:val="24"/>
        </w:rPr>
        <w:t>Julho</w:t>
      </w:r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0ADAC84F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030BA5-864C-4B75-938B-88081E373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892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2024-07-31T16:41:00Z</dcterms:created>
  <dcterms:modified xsi:type="dcterms:W3CDTF">2024-07-31T16:41:00Z</dcterms:modified>
</cp:coreProperties>
</file>