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1C75">
        <w:rPr>
          <w:b/>
        </w:rPr>
        <w:t>39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5C1C75">
              <w:rPr>
                <w:rFonts w:ascii="Times New Roman" w:hAnsi="Times New Roman"/>
              </w:rPr>
              <w:t>2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5C1C75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JOANA DE OLIVEIRA LOPES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5C1C75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33.429.616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5C1C75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5C1C75">
        <w:rPr>
          <w:rFonts w:ascii="Times New Roman" w:hAnsi="Times New Roman"/>
          <w:sz w:val="24"/>
          <w:szCs w:val="24"/>
        </w:rPr>
        <w:t>18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C27FD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C27FDB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844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2025-08-18T11:47:00Z</dcterms:created>
  <dcterms:modified xsi:type="dcterms:W3CDTF">2025-08-18T11:47:00Z</dcterms:modified>
</cp:coreProperties>
</file>