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1AE19" w14:textId="1C2576CB" w:rsidR="00C97ECE" w:rsidRDefault="006E4215">
      <w:pPr>
        <w:shd w:val="clear" w:color="auto" w:fill="E0E0E0"/>
        <w:spacing w:before="100" w:beforeAutospacing="1" w:after="100" w:afterAutospacing="1"/>
        <w:jc w:val="center"/>
        <w:rPr>
          <w:b/>
          <w:color w:val="000000"/>
        </w:rPr>
      </w:pPr>
      <w:r>
        <w:rPr>
          <w:b/>
        </w:rPr>
        <w:t xml:space="preserve">PREGÃO, NA </w:t>
      </w:r>
      <w:r>
        <w:rPr>
          <w:b/>
          <w:color w:val="000000"/>
        </w:rPr>
        <w:t xml:space="preserve">FORMA ELETRÔNICA Nº </w:t>
      </w:r>
      <w:r w:rsidR="00BB5704">
        <w:rPr>
          <w:b/>
          <w:color w:val="000000"/>
        </w:rPr>
        <w:t>4</w:t>
      </w:r>
      <w:r w:rsidR="00936006">
        <w:rPr>
          <w:b/>
          <w:color w:val="000000"/>
        </w:rPr>
        <w:t>8</w:t>
      </w:r>
      <w:r>
        <w:rPr>
          <w:b/>
          <w:color w:val="000000"/>
        </w:rPr>
        <w:t xml:space="preserve">/2024 - PROCESSO Nº. </w:t>
      </w:r>
      <w:r w:rsidR="000C76E1">
        <w:rPr>
          <w:b/>
          <w:color w:val="000000"/>
        </w:rPr>
        <w:t>12</w:t>
      </w:r>
      <w:r w:rsidR="00936006">
        <w:rPr>
          <w:b/>
          <w:color w:val="000000"/>
        </w:rPr>
        <w:t>0</w:t>
      </w:r>
      <w:r>
        <w:rPr>
          <w:b/>
          <w:color w:val="000000"/>
        </w:rPr>
        <w:t>/2024</w:t>
      </w:r>
    </w:p>
    <w:p w14:paraId="3C50D477" w14:textId="77777777" w:rsidR="00C97ECE" w:rsidRDefault="006E4215">
      <w:pPr>
        <w:jc w:val="center"/>
        <w:rPr>
          <w:b/>
        </w:rPr>
      </w:pPr>
      <w:r>
        <w:rPr>
          <w:b/>
        </w:rPr>
        <w:t>PREÂMBULO</w:t>
      </w:r>
    </w:p>
    <w:p w14:paraId="03F3BBD7" w14:textId="77777777" w:rsidR="00C97ECE" w:rsidRDefault="00C97ECE">
      <w:pPr>
        <w:jc w:val="center"/>
        <w:rPr>
          <w:b/>
        </w:rPr>
      </w:pPr>
    </w:p>
    <w:p w14:paraId="3879DC15" w14:textId="77777777" w:rsidR="00C97ECE" w:rsidRDefault="006E4215">
      <w:pPr>
        <w:jc w:val="center"/>
        <w:rPr>
          <w:b/>
          <w:color w:val="000000"/>
        </w:rPr>
      </w:pPr>
      <w:r>
        <w:rPr>
          <w:b/>
          <w:color w:val="000000"/>
        </w:rPr>
        <w:t>LICITAÇÃO DIFERENCIADA COM</w:t>
      </w:r>
      <w:r>
        <w:rPr>
          <w:b/>
          <w:bCs/>
          <w:color w:val="000000"/>
        </w:rPr>
        <w:t xml:space="preserve"> </w:t>
      </w:r>
      <w:r>
        <w:rPr>
          <w:b/>
          <w:color w:val="000000"/>
        </w:rPr>
        <w:t>COTA PARA MICROEMPRESAS, EMPRESAS DE PEQUENO PORTE E MICROEMPREENDEDOR INDIVIDUAL</w:t>
      </w:r>
    </w:p>
    <w:p w14:paraId="35FCD537" w14:textId="77777777" w:rsidR="00C97ECE" w:rsidRDefault="00C97ECE">
      <w:pPr>
        <w:jc w:val="center"/>
        <w:rPr>
          <w:b/>
        </w:rPr>
      </w:pPr>
    </w:p>
    <w:p w14:paraId="3F8C72AD" w14:textId="77777777" w:rsidR="00C97ECE" w:rsidRDefault="006E4215">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a qual será regida pela Lei Federal nº. 14.133, de 1º de abril de 2021 (https://www.planalto.gov.br/ccivil_03/_ato2019-2022/2021/lei/l14133.htm), do Decreto 11.462, de 31 de março de 2023 (https://www.planalto.gov.br/ccivil_03/_ato2023-2026/2023/decreto/D11462.htm),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0A182C92" w14:textId="77777777" w:rsidR="00C97ECE" w:rsidRDefault="00C97ECE">
      <w:pPr>
        <w:pStyle w:val="WW-Recuodecorpodetexto3"/>
        <w:ind w:left="30" w:right="-48" w:hanging="4"/>
        <w:rPr>
          <w:szCs w:val="24"/>
        </w:rPr>
      </w:pPr>
    </w:p>
    <w:p w14:paraId="5C7288B9" w14:textId="4F9DBE63" w:rsidR="00C97ECE" w:rsidRPr="00241F01"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CREDENCIAMENTO E RECEBIMENTO DAS PROPOSTAS: </w:t>
      </w:r>
      <w:r w:rsidRPr="00241F01">
        <w:rPr>
          <w:b/>
          <w:color w:val="000000"/>
          <w:szCs w:val="24"/>
        </w:rPr>
        <w:t xml:space="preserve">até dia </w:t>
      </w:r>
      <w:r w:rsidR="00241F01" w:rsidRPr="00241F01">
        <w:rPr>
          <w:b/>
          <w:color w:val="000000"/>
          <w:szCs w:val="24"/>
        </w:rPr>
        <w:t>07/10</w:t>
      </w:r>
      <w:r w:rsidRPr="00241F01">
        <w:rPr>
          <w:b/>
          <w:color w:val="000000"/>
          <w:szCs w:val="24"/>
        </w:rPr>
        <w:t>/2024, às 8h30.</w:t>
      </w:r>
    </w:p>
    <w:p w14:paraId="30F3F713" w14:textId="44BA609E" w:rsidR="00C97ECE" w:rsidRPr="00241F01"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241F01">
        <w:rPr>
          <w:b/>
          <w:color w:val="000000"/>
          <w:szCs w:val="24"/>
        </w:rPr>
        <w:t xml:space="preserve">INÍCIO DA SESSÃO DE DISPUTA DE PREÇOS: </w:t>
      </w:r>
      <w:r w:rsidR="00241F01" w:rsidRPr="00241F01">
        <w:rPr>
          <w:b/>
          <w:color w:val="000000"/>
          <w:szCs w:val="24"/>
        </w:rPr>
        <w:t>07/10</w:t>
      </w:r>
      <w:r w:rsidRPr="00241F01">
        <w:rPr>
          <w:b/>
          <w:color w:val="000000"/>
          <w:szCs w:val="24"/>
        </w:rPr>
        <w:t xml:space="preserve">/2024, às 09h00. </w:t>
      </w:r>
    </w:p>
    <w:p w14:paraId="1A5A73E3" w14:textId="77777777" w:rsidR="00C97ECE" w:rsidRPr="00241F01"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241F01">
        <w:rPr>
          <w:b/>
          <w:color w:val="000000"/>
          <w:szCs w:val="24"/>
        </w:rPr>
        <w:t xml:space="preserve">LOCAL: </w:t>
      </w:r>
      <w:hyperlink r:id="rId8" w:tooltip="http://www.bll.org.br" w:history="1">
        <w:r w:rsidRPr="00241F01">
          <w:rPr>
            <w:rStyle w:val="Hyperlink"/>
            <w:b/>
            <w:color w:val="000000"/>
            <w:szCs w:val="24"/>
          </w:rPr>
          <w:t>www.bll.org.br</w:t>
        </w:r>
      </w:hyperlink>
      <w:r w:rsidRPr="00241F01">
        <w:rPr>
          <w:b/>
          <w:color w:val="000000"/>
          <w:szCs w:val="24"/>
        </w:rPr>
        <w:t xml:space="preserve"> “Acesso Identificado no link – BLL Compras”</w:t>
      </w:r>
    </w:p>
    <w:p w14:paraId="1B1C9918" w14:textId="77777777" w:rsidR="00C97ECE"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241F01">
        <w:rPr>
          <w:b/>
          <w:color w:val="000000"/>
          <w:szCs w:val="24"/>
        </w:rPr>
        <w:t>Para todas as referências de tempo será observado o horário de Brasília (DF)</w:t>
      </w:r>
    </w:p>
    <w:p w14:paraId="3329E817" w14:textId="77777777" w:rsidR="00C97ECE" w:rsidRDefault="00C97ECE">
      <w:pPr>
        <w:jc w:val="both"/>
        <w:rPr>
          <w:b/>
        </w:rPr>
      </w:pPr>
    </w:p>
    <w:p w14:paraId="5C3E90A7" w14:textId="77777777" w:rsidR="00D516A1" w:rsidRDefault="00D516A1" w:rsidP="00D516A1">
      <w:pPr>
        <w:jc w:val="both"/>
        <w:rPr>
          <w:color w:val="000000"/>
        </w:rPr>
      </w:pPr>
      <w:r>
        <w:rPr>
          <w:b/>
        </w:rPr>
        <w:t>PEDIDO DE ESCLARECIMENTOS</w:t>
      </w:r>
      <w:r>
        <w:t xml:space="preserve">: </w:t>
      </w:r>
      <w:r>
        <w:rPr>
          <w:color w:val="000000"/>
        </w:rPr>
        <w:t xml:space="preserve">A petição será dirigida à autoridade subscritora do Edital e deverá ser encaminhada preferencialmente na página eletrônica da </w:t>
      </w:r>
      <w:r>
        <w:rPr>
          <w:b/>
          <w:color w:val="000000"/>
          <w:u w:val="single"/>
        </w:rPr>
        <w:t>Bolsa de Licitações e Leilões</w:t>
      </w:r>
      <w:r>
        <w:rPr>
          <w:color w:val="000000"/>
        </w:rPr>
        <w:t xml:space="preserve"> (</w:t>
      </w:r>
      <w:hyperlink r:id="rId9" w:tooltip="http://www.bll.org.br" w:history="1">
        <w:r>
          <w:rPr>
            <w:rStyle w:val="Hyperlink"/>
          </w:rPr>
          <w:t>www.bll.org.br</w:t>
        </w:r>
      </w:hyperlink>
      <w:r>
        <w:rPr>
          <w:color w:val="000000"/>
        </w:rPr>
        <w:t xml:space="preserve">) ou também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10" w:tooltip="https://itatinga.1doc.com.br/b.php?pg=wp/wp&amp;itd=5&amp;is=1038" w:history="1">
        <w:r>
          <w:rPr>
            <w:rStyle w:val="Hyperlink"/>
          </w:rPr>
          <w:t>https://itatinga.1doc.com.br/b.php?pg=wp/wp&amp;itd=5&amp;is=1038</w:t>
        </w:r>
      </w:hyperlink>
      <w:r>
        <w:rPr>
          <w:rStyle w:val="Hyperlink"/>
        </w:rPr>
        <w:br/>
      </w:r>
      <w:r w:rsidRPr="006774F0">
        <w:rPr>
          <w:b/>
          <w:bCs/>
          <w:color w:val="000000"/>
        </w:rPr>
        <w:t>(pedidos enviados por e-mail não serão considerados)</w:t>
      </w:r>
    </w:p>
    <w:p w14:paraId="0C945513" w14:textId="77777777" w:rsidR="00C97ECE" w:rsidRDefault="006E4215">
      <w:pPr>
        <w:jc w:val="both"/>
      </w:pPr>
      <w:r>
        <w:tab/>
      </w:r>
    </w:p>
    <w:p w14:paraId="3190843B" w14:textId="77777777" w:rsidR="00C97ECE" w:rsidRDefault="006E4215" w:rsidP="005D1F7E">
      <w:pPr>
        <w:numPr>
          <w:ilvl w:val="0"/>
          <w:numId w:val="8"/>
        </w:numPr>
        <w:jc w:val="both"/>
      </w:pPr>
      <w:r>
        <w:rPr>
          <w:b/>
          <w:bCs/>
          <w:color w:val="000000"/>
        </w:rPr>
        <w:t>OBJETO</w:t>
      </w:r>
      <w:r>
        <w:rPr>
          <w:b/>
          <w:bCs/>
        </w:rPr>
        <w:t xml:space="preserve">: </w:t>
      </w:r>
      <w:bookmarkStart w:id="0" w:name="_Hlk151616665"/>
      <w:bookmarkStart w:id="1" w:name="_Hlk142374625"/>
      <w:bookmarkStart w:id="2" w:name="_Hlk142552979"/>
    </w:p>
    <w:p w14:paraId="102DAC78" w14:textId="77777777" w:rsidR="00C97ECE" w:rsidRDefault="00C97ECE">
      <w:pPr>
        <w:ind w:left="390"/>
        <w:jc w:val="both"/>
        <w:rPr>
          <w:b/>
          <w:bCs/>
          <w:color w:val="000000"/>
        </w:rPr>
      </w:pPr>
    </w:p>
    <w:p w14:paraId="433E33B0" w14:textId="6C5909C9" w:rsidR="00C97ECE" w:rsidRDefault="006E4215">
      <w:pPr>
        <w:jc w:val="both"/>
        <w:rPr>
          <w:b/>
          <w:bCs/>
        </w:rPr>
      </w:pPr>
      <w:r>
        <w:rPr>
          <w:b/>
          <w:bCs/>
          <w:color w:val="000000"/>
        </w:rPr>
        <w:t>1</w:t>
      </w:r>
      <w:r>
        <w:rPr>
          <w:b/>
          <w:bCs/>
          <w:shd w:val="clear" w:color="auto" w:fill="FFFFFF"/>
        </w:rPr>
        <w:t xml:space="preserve">.1 </w:t>
      </w:r>
      <w:bookmarkEnd w:id="0"/>
      <w:r w:rsidR="00936006" w:rsidRPr="00936006">
        <w:rPr>
          <w:b/>
          <w:bCs/>
        </w:rPr>
        <w:t>REGISTRO DE PREÇOS PARA EVENTUAL AQUISIÇÃO DE MEDICAMENTOS DE DISTRIBUIÇÃO GRATUITA</w:t>
      </w:r>
      <w:r w:rsidR="00D516A1">
        <w:rPr>
          <w:b/>
          <w:bCs/>
        </w:rPr>
        <w:t xml:space="preserve"> (REMUNE)</w:t>
      </w:r>
      <w:r w:rsidR="00936006" w:rsidRPr="00936006">
        <w:rPr>
          <w:b/>
          <w:bCs/>
        </w:rPr>
        <w:t>, CONFORME ESPECIFICAÇÕES CONSTANTES NO TERMO DE REFERÊNCIA.</w:t>
      </w:r>
    </w:p>
    <w:p w14:paraId="4451B457" w14:textId="77777777" w:rsidR="00C97ECE" w:rsidRDefault="00C97ECE">
      <w:pPr>
        <w:jc w:val="both"/>
      </w:pPr>
    </w:p>
    <w:p w14:paraId="0D803970" w14:textId="77777777" w:rsidR="00C97ECE" w:rsidRDefault="006E4215">
      <w:pPr>
        <w:jc w:val="both"/>
      </w:pPr>
      <w:r>
        <w:rPr>
          <w:bCs/>
          <w:color w:val="000000"/>
        </w:rPr>
        <w:t>A licitação será dividida em itens, conforme tabela constante do Termo de Referência, facultando-se ao licitante a participação em quantos itens forem de seu interesse.</w:t>
      </w:r>
    </w:p>
    <w:p w14:paraId="0B282A46" w14:textId="77777777" w:rsidR="00C97ECE" w:rsidRPr="00CE0C4A" w:rsidRDefault="00C97ECE">
      <w:pPr>
        <w:jc w:val="both"/>
      </w:pPr>
    </w:p>
    <w:p w14:paraId="1EEA75D4" w14:textId="584726CB" w:rsidR="00C97ECE" w:rsidRPr="00CE0C4A" w:rsidRDefault="006E4215">
      <w:pPr>
        <w:jc w:val="both"/>
      </w:pPr>
      <w:r w:rsidRPr="00CE0C4A">
        <w:rPr>
          <w:b/>
          <w:bCs/>
          <w:color w:val="000000"/>
        </w:rPr>
        <w:lastRenderedPageBreak/>
        <w:t xml:space="preserve">Requisitante: </w:t>
      </w:r>
      <w:bookmarkEnd w:id="1"/>
      <w:bookmarkEnd w:id="2"/>
      <w:r w:rsidR="00CE0C4A" w:rsidRPr="00CE0C4A">
        <w:rPr>
          <w:b/>
          <w:bCs/>
        </w:rPr>
        <w:t>Diretoria Municipal de Saúde</w:t>
      </w:r>
    </w:p>
    <w:p w14:paraId="23B71AE9" w14:textId="77777777" w:rsidR="00C97ECE" w:rsidRDefault="006E4215">
      <w:pPr>
        <w:spacing w:before="100" w:beforeAutospacing="1" w:after="100" w:afterAutospacing="1"/>
        <w:jc w:val="both"/>
        <w:rPr>
          <w:b/>
        </w:rPr>
      </w:pPr>
      <w:r>
        <w:rPr>
          <w:b/>
        </w:rPr>
        <w:t>COMPÕEM ESTE EDITAL OS ANEXOS:</w:t>
      </w:r>
    </w:p>
    <w:p w14:paraId="42902EC4" w14:textId="786DF56A" w:rsidR="00C97ECE" w:rsidRDefault="006E4215">
      <w:pPr>
        <w:jc w:val="both"/>
        <w:rPr>
          <w:b/>
        </w:rPr>
      </w:pPr>
      <w:bookmarkStart w:id="3" w:name="_Hlk142374790"/>
      <w:r>
        <w:rPr>
          <w:b/>
          <w:iCs/>
        </w:rPr>
        <w:t>ANEXO I</w:t>
      </w:r>
      <w:r>
        <w:t xml:space="preserve"> - </w:t>
      </w:r>
      <w:r>
        <w:rPr>
          <w:color w:val="000000"/>
        </w:rPr>
        <w:t xml:space="preserve">Termo de </w:t>
      </w:r>
      <w:r w:rsidR="00A16E99">
        <w:rPr>
          <w:color w:val="000000"/>
        </w:rPr>
        <w:t>R</w:t>
      </w:r>
      <w:r>
        <w:rPr>
          <w:color w:val="000000"/>
        </w:rPr>
        <w:t>eferência do objeto</w:t>
      </w:r>
      <w:r w:rsidR="00A16E99">
        <w:rPr>
          <w:color w:val="000000"/>
        </w:rPr>
        <w:t>, Estudo Técnico Preliminar</w:t>
      </w:r>
      <w:r>
        <w:rPr>
          <w:color w:val="000000"/>
        </w:rPr>
        <w:t xml:space="preserve"> e Tabela de </w:t>
      </w:r>
      <w:r w:rsidR="00A16E99">
        <w:rPr>
          <w:color w:val="000000"/>
        </w:rPr>
        <w:t>R</w:t>
      </w:r>
      <w:r>
        <w:rPr>
          <w:color w:val="000000"/>
        </w:rPr>
        <w:t>eferência</w:t>
      </w:r>
      <w:r>
        <w:t>.</w:t>
      </w:r>
    </w:p>
    <w:p w14:paraId="305EF20A" w14:textId="77777777" w:rsidR="00C97ECE" w:rsidRDefault="006E4215">
      <w:pPr>
        <w:jc w:val="both"/>
      </w:pPr>
      <w:r>
        <w:rPr>
          <w:b/>
        </w:rPr>
        <w:t>ANEXO II</w:t>
      </w:r>
      <w:r>
        <w:t xml:space="preserve"> - Exigências para habilitação</w:t>
      </w:r>
    </w:p>
    <w:p w14:paraId="4578457F" w14:textId="77777777" w:rsidR="00C97ECE" w:rsidRDefault="006E4215">
      <w:pPr>
        <w:jc w:val="both"/>
      </w:pPr>
      <w:r>
        <w:rPr>
          <w:b/>
        </w:rPr>
        <w:t>ANEXO III</w:t>
      </w:r>
      <w:r>
        <w:tab/>
        <w:t>- Modelo de carta proposta comercial para licitante vencedor</w:t>
      </w:r>
    </w:p>
    <w:p w14:paraId="320EE723" w14:textId="77777777" w:rsidR="00C97ECE" w:rsidRDefault="006E4215">
      <w:pPr>
        <w:jc w:val="both"/>
      </w:pPr>
      <w:r>
        <w:rPr>
          <w:b/>
        </w:rPr>
        <w:t>ANEXO IV</w:t>
      </w:r>
      <w:r>
        <w:tab/>
        <w:t>- Termo de adesão ao sistema eletrônico de licitações da BLL</w:t>
      </w:r>
    </w:p>
    <w:p w14:paraId="00C606EE" w14:textId="77777777" w:rsidR="00C97ECE" w:rsidRDefault="006E4215">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48048A70" w14:textId="77777777" w:rsidR="00C97ECE" w:rsidRDefault="006E4215">
      <w:pPr>
        <w:jc w:val="both"/>
      </w:pPr>
      <w:r>
        <w:rPr>
          <w:b/>
        </w:rPr>
        <w:t>ANEXO VI</w:t>
      </w:r>
      <w:r>
        <w:rPr>
          <w:b/>
        </w:rPr>
        <w:tab/>
        <w:t xml:space="preserve">- </w:t>
      </w:r>
      <w:r>
        <w:t>Declaração de microempresa ou empresa de pequeno porte</w:t>
      </w:r>
    </w:p>
    <w:p w14:paraId="713FCA72" w14:textId="77777777" w:rsidR="00C97ECE" w:rsidRDefault="006E4215">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374661F7" w14:textId="46639A26" w:rsidR="00C97ECE" w:rsidRDefault="006E4215">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3"/>
    </w:p>
    <w:p w14:paraId="761D8A9A" w14:textId="501A26FC" w:rsidR="00CE0C4A" w:rsidRDefault="00CE0C4A">
      <w:pPr>
        <w:jc w:val="both"/>
        <w:rPr>
          <w:rFonts w:eastAsia="Arial Unicode MS"/>
          <w:color w:val="000000"/>
        </w:rPr>
      </w:pPr>
    </w:p>
    <w:p w14:paraId="2228FF99" w14:textId="77777777" w:rsidR="00C97ECE" w:rsidRDefault="00C97ECE">
      <w:pPr>
        <w:jc w:val="both"/>
        <w:rPr>
          <w:rFonts w:eastAsia="Arial Unicode MS"/>
          <w:color w:val="000000"/>
        </w:rPr>
      </w:pPr>
    </w:p>
    <w:p w14:paraId="19E25345" w14:textId="77777777" w:rsidR="00C97ECE" w:rsidRDefault="006E4215">
      <w:pPr>
        <w:rPr>
          <w:b/>
          <w:color w:val="000000"/>
        </w:rPr>
      </w:pPr>
      <w:r>
        <w:rPr>
          <w:b/>
          <w:color w:val="000000"/>
        </w:rPr>
        <w:t>2.</w:t>
      </w:r>
      <w:r>
        <w:rPr>
          <w:b/>
          <w:color w:val="000000"/>
        </w:rPr>
        <w:tab/>
        <w:t>DISPOSIÇÕES PRELIMINARES:</w:t>
      </w:r>
    </w:p>
    <w:p w14:paraId="1AA14ADF" w14:textId="77777777" w:rsidR="00C97ECE" w:rsidRDefault="006E4215">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38C20775" w14:textId="77777777" w:rsidR="00C97ECE" w:rsidRDefault="006E4215">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1" w:tooltip="http://www.bll.org.br" w:history="1">
        <w:r>
          <w:rPr>
            <w:rStyle w:val="Hyperlink"/>
          </w:rPr>
          <w:t>www.bll.org.br</w:t>
        </w:r>
      </w:hyperlink>
      <w:r>
        <w:rPr>
          <w:color w:val="000000"/>
        </w:rPr>
        <w:t>).</w:t>
      </w:r>
    </w:p>
    <w:p w14:paraId="06A4E10F" w14:textId="77777777" w:rsidR="00C97ECE" w:rsidRDefault="006E4215">
      <w:pPr>
        <w:spacing w:before="100" w:beforeAutospacing="1" w:after="100" w:afterAutospacing="1"/>
        <w:jc w:val="both"/>
        <w:rPr>
          <w:color w:val="000000"/>
        </w:rPr>
      </w:pPr>
      <w:r>
        <w:rPr>
          <w:color w:val="000000"/>
        </w:rPr>
        <w:t>2.3 As regras referentes aos órgãos gerenciador e participantes, bem como eventuais adesões são as que constam da minuta de Ata de Registro de Preços em anexo.</w:t>
      </w:r>
    </w:p>
    <w:p w14:paraId="7E5AAFD9" w14:textId="77777777" w:rsidR="00C97ECE" w:rsidRDefault="006E4215">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781908E5" w14:textId="77777777" w:rsidR="00C97ECE" w:rsidRDefault="006E4215">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73773D23" w14:textId="77777777" w:rsidR="00C97ECE" w:rsidRDefault="006E4215">
      <w:pPr>
        <w:spacing w:before="100" w:beforeAutospacing="1" w:after="100" w:afterAutospacing="1"/>
        <w:jc w:val="both"/>
        <w:rPr>
          <w:b/>
          <w:color w:val="000000"/>
        </w:rPr>
      </w:pPr>
      <w:r>
        <w:rPr>
          <w:b/>
          <w:color w:val="000000"/>
        </w:rPr>
        <w:t>4.       CONDIÇÕES PARA PARTICIPAÇÃO:</w:t>
      </w:r>
    </w:p>
    <w:p w14:paraId="407162F9" w14:textId="77777777" w:rsidR="00C97ECE" w:rsidRDefault="006E4215">
      <w:pPr>
        <w:jc w:val="both"/>
        <w:rPr>
          <w:color w:val="000000"/>
        </w:rPr>
      </w:pPr>
      <w:r>
        <w:rPr>
          <w:color w:val="000000"/>
        </w:rPr>
        <w:t xml:space="preserve">4.1. Poderão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 Devendo observar o enquadramento legal devido para as cotas reservada e principal.            </w:t>
      </w:r>
    </w:p>
    <w:p w14:paraId="58EEBCA7" w14:textId="77777777" w:rsidR="00C97ECE" w:rsidRDefault="00C97ECE">
      <w:pPr>
        <w:jc w:val="both"/>
        <w:rPr>
          <w:color w:val="000000"/>
        </w:rPr>
      </w:pPr>
    </w:p>
    <w:p w14:paraId="59C83679" w14:textId="77777777" w:rsidR="00C97ECE" w:rsidRDefault="006E4215">
      <w:pPr>
        <w:ind w:left="709"/>
        <w:jc w:val="both"/>
        <w:rPr>
          <w:color w:val="000000"/>
        </w:rPr>
      </w:pPr>
      <w:r>
        <w:rPr>
          <w:color w:val="000000"/>
        </w:rPr>
        <w:lastRenderedPageBreak/>
        <w:t xml:space="preserve">4.1.1 </w:t>
      </w:r>
      <w:r>
        <w:rPr>
          <w:b/>
          <w:color w:val="000000"/>
        </w:rPr>
        <w:t>Para a Cota Reservada</w:t>
      </w:r>
      <w:r>
        <w:rPr>
          <w:color w:val="000000"/>
        </w:rPr>
        <w:t xml:space="preserve"> poderão participar apenas Microempresa, Empresas de Pequeno Porte ou Microempreendedores Individuais, respeitada a compatibilidade de objeto social e o credenciamento.                            </w:t>
      </w:r>
    </w:p>
    <w:p w14:paraId="70DE97B2" w14:textId="77777777" w:rsidR="00C97ECE" w:rsidRDefault="00C97ECE">
      <w:pPr>
        <w:ind w:left="709"/>
        <w:jc w:val="both"/>
        <w:rPr>
          <w:color w:val="000000"/>
        </w:rPr>
      </w:pPr>
    </w:p>
    <w:p w14:paraId="266E7C67" w14:textId="77777777" w:rsidR="00C97ECE" w:rsidRDefault="006E4215">
      <w:pPr>
        <w:ind w:left="709"/>
        <w:jc w:val="both"/>
        <w:rPr>
          <w:color w:val="000000"/>
        </w:rPr>
      </w:pPr>
      <w:r>
        <w:rPr>
          <w:color w:val="000000"/>
        </w:rPr>
        <w:t>4.1.2 A microempresa ou empresa de pequeno porte, além da apresentação da declaração constante no ANEXO VI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w:t>
      </w:r>
      <w:r>
        <w:rPr>
          <w:bCs/>
          <w:color w:val="000000"/>
        </w:rPr>
        <w:t>, e para participar dos itens reservados.</w:t>
      </w:r>
      <w:r>
        <w:rPr>
          <w:color w:val="000000"/>
        </w:rPr>
        <w:t xml:space="preserve">   </w:t>
      </w:r>
    </w:p>
    <w:p w14:paraId="77A75541" w14:textId="77777777" w:rsidR="00C97ECE" w:rsidRDefault="00C97ECE">
      <w:pPr>
        <w:ind w:left="709"/>
        <w:jc w:val="both"/>
        <w:rPr>
          <w:color w:val="000000"/>
        </w:rPr>
      </w:pPr>
    </w:p>
    <w:p w14:paraId="697E96A5" w14:textId="77777777" w:rsidR="00C97ECE" w:rsidRDefault="006E4215">
      <w:pPr>
        <w:ind w:left="709"/>
        <w:jc w:val="both"/>
        <w:rPr>
          <w:color w:val="000000"/>
        </w:rPr>
      </w:pPr>
      <w:r>
        <w:rPr>
          <w:color w:val="000000"/>
        </w:rPr>
        <w:t xml:space="preserve">4.1.3 Será concedido tratamento favorecido para microempresas e empresas de pequeno porte, para as sociedades cooperativas mencionadas no artigo 16 da Lei 14.133/2021, para o agricultor familiar, o produtor rural pessoa física e para o microempreendedor individual-MEI, nos limites previstos na Lei Complementar 123/2006                      </w:t>
      </w:r>
    </w:p>
    <w:p w14:paraId="386637D8" w14:textId="77777777" w:rsidR="00C97ECE" w:rsidRDefault="00C97ECE">
      <w:pPr>
        <w:jc w:val="both"/>
        <w:rPr>
          <w:color w:val="000000"/>
        </w:rPr>
      </w:pPr>
    </w:p>
    <w:p w14:paraId="447935A1" w14:textId="77777777" w:rsidR="00C97ECE" w:rsidRDefault="006E4215">
      <w:pPr>
        <w:jc w:val="both"/>
        <w:rPr>
          <w:color w:val="000000"/>
        </w:rPr>
      </w:pPr>
      <w:r>
        <w:rPr>
          <w:color w:val="000000"/>
        </w:rPr>
        <w:t xml:space="preserve">4.2. Poderão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790B4B5C" w14:textId="77777777" w:rsidR="00C97ECE" w:rsidRDefault="006E4215">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4156FB83" w14:textId="77777777" w:rsidR="00C97ECE" w:rsidRDefault="006E4215">
      <w:pPr>
        <w:ind w:left="709"/>
        <w:jc w:val="both"/>
        <w:rPr>
          <w:color w:val="000000" w:themeColor="text1"/>
        </w:rPr>
      </w:pPr>
      <w:r>
        <w:rPr>
          <w:color w:val="000000" w:themeColor="text1"/>
        </w:rPr>
        <w:t xml:space="preserve">4.3.1 Sobre o tema, Marçal Justen Filho (Comentários à lei de licitações e contratos administrativos, 12. ed., São Paulo: Dialética, p. 410) assevera: </w:t>
      </w:r>
    </w:p>
    <w:p w14:paraId="40FBAA6E" w14:textId="77777777" w:rsidR="00C97ECE" w:rsidRDefault="00C97ECE">
      <w:pPr>
        <w:ind w:left="2268"/>
        <w:jc w:val="both"/>
        <w:rPr>
          <w:color w:val="000000" w:themeColor="text1"/>
        </w:rPr>
      </w:pPr>
    </w:p>
    <w:p w14:paraId="11C60FA3" w14:textId="77777777" w:rsidR="00C97ECE" w:rsidRDefault="006E4215">
      <w:pPr>
        <w:ind w:left="2268"/>
        <w:jc w:val="both"/>
        <w:rPr>
          <w:color w:val="000000" w:themeColor="text1"/>
        </w:rPr>
      </w:pPr>
      <w:r>
        <w:rPr>
          <w:color w:val="000000" w:themeColor="text1"/>
        </w:rPr>
        <w:t>O ato convocatório admitirá ou não a participação de empresas em consórcio. Trata-se de escolha discricionária da Administração Pública, o que evidentemente não significa autorização para decisões arbitrárias ou imotivadas.</w:t>
      </w:r>
    </w:p>
    <w:p w14:paraId="7652933D" w14:textId="77777777" w:rsidR="00C97ECE" w:rsidRDefault="00C97ECE">
      <w:pPr>
        <w:jc w:val="both"/>
        <w:rPr>
          <w:color w:val="000000" w:themeColor="text1"/>
        </w:rPr>
      </w:pPr>
    </w:p>
    <w:p w14:paraId="58E77FBF" w14:textId="77777777" w:rsidR="00C97ECE" w:rsidRDefault="006E4215">
      <w:pPr>
        <w:ind w:left="2268"/>
        <w:jc w:val="both"/>
        <w:rPr>
          <w:color w:val="000000" w:themeColor="text1"/>
        </w:rPr>
      </w:pPr>
      <w:r>
        <w:rPr>
          <w:color w:val="000000" w:themeColor="text1"/>
        </w:rPr>
        <w:t>E assim conclui:</w:t>
      </w:r>
    </w:p>
    <w:p w14:paraId="441CB481" w14:textId="77777777" w:rsidR="00C97ECE" w:rsidRDefault="00C97ECE">
      <w:pPr>
        <w:ind w:firstLine="1134"/>
        <w:jc w:val="both"/>
        <w:rPr>
          <w:color w:val="000000" w:themeColor="text1"/>
        </w:rPr>
      </w:pPr>
    </w:p>
    <w:p w14:paraId="1C4584D8" w14:textId="77777777" w:rsidR="00C97ECE" w:rsidRDefault="006E4215">
      <w:pPr>
        <w:ind w:left="2268"/>
        <w:jc w:val="both"/>
        <w:rPr>
          <w:color w:val="000000" w:themeColor="text1"/>
        </w:rPr>
      </w:pPr>
      <w:r>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32060CFD" w14:textId="77777777" w:rsidR="00C97ECE" w:rsidRDefault="00C97ECE">
      <w:pPr>
        <w:jc w:val="both"/>
        <w:rPr>
          <w:color w:val="000000" w:themeColor="text1"/>
        </w:rPr>
      </w:pPr>
    </w:p>
    <w:p w14:paraId="2D2D1A6E" w14:textId="77777777" w:rsidR="00C97ECE" w:rsidRDefault="006E4215">
      <w:pPr>
        <w:ind w:left="2268"/>
        <w:jc w:val="both"/>
        <w:rPr>
          <w:color w:val="000000" w:themeColor="text1"/>
        </w:rPr>
      </w:pPr>
      <w:r>
        <w:rPr>
          <w:color w:val="000000" w:themeColor="text1"/>
        </w:rPr>
        <w:t>E também, o entendimento do TCU:</w:t>
      </w:r>
    </w:p>
    <w:p w14:paraId="365BC39B" w14:textId="77777777" w:rsidR="00C97ECE" w:rsidRDefault="00C97ECE">
      <w:pPr>
        <w:jc w:val="both"/>
        <w:rPr>
          <w:color w:val="000000" w:themeColor="text1"/>
        </w:rPr>
      </w:pPr>
    </w:p>
    <w:p w14:paraId="796BDC62" w14:textId="77777777" w:rsidR="00C97ECE" w:rsidRDefault="006E4215">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16.5.2012.”</w:t>
      </w:r>
    </w:p>
    <w:p w14:paraId="39F29BF4" w14:textId="77777777" w:rsidR="00C97ECE" w:rsidRDefault="00C97ECE">
      <w:pPr>
        <w:jc w:val="both"/>
        <w:rPr>
          <w:color w:val="000000" w:themeColor="text1"/>
        </w:rPr>
      </w:pPr>
    </w:p>
    <w:p w14:paraId="2B55BF53" w14:textId="77777777" w:rsidR="00C97ECE" w:rsidRDefault="006E4215">
      <w:pPr>
        <w:jc w:val="both"/>
        <w:rPr>
          <w:color w:val="000000" w:themeColor="text1"/>
        </w:rPr>
      </w:pPr>
      <w:r>
        <w:rPr>
          <w:color w:val="000000" w:themeColor="text1"/>
        </w:rPr>
        <w:lastRenderedPageBreak/>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1399AB45" w14:textId="77777777" w:rsidR="00C97ECE" w:rsidRDefault="00C97ECE">
      <w:pPr>
        <w:jc w:val="both"/>
        <w:rPr>
          <w:color w:val="000000" w:themeColor="text1"/>
          <w:shd w:val="clear" w:color="auto" w:fill="FFFFFF"/>
        </w:rPr>
      </w:pPr>
    </w:p>
    <w:p w14:paraId="094C40EC" w14:textId="77777777" w:rsidR="00C97ECE" w:rsidRDefault="006E4215">
      <w:pPr>
        <w:jc w:val="both"/>
        <w:rPr>
          <w:color w:val="000000" w:themeColor="text1"/>
          <w:shd w:val="clear" w:color="auto" w:fill="FFFFFF"/>
        </w:rPr>
      </w:pPr>
      <w:r>
        <w:rPr>
          <w:color w:val="000000" w:themeColor="text1"/>
          <w:shd w:val="clear" w:color="auto" w:fill="FFFFFF"/>
        </w:rPr>
        <w:t>Vale ressaltar que a vedação quanto à participação de consórcio de empresas no presente procedimento licitatório não limitará a competitividade.</w:t>
      </w:r>
    </w:p>
    <w:p w14:paraId="4D6362D1" w14:textId="77777777" w:rsidR="00C97ECE" w:rsidRDefault="006E4215">
      <w:pPr>
        <w:tabs>
          <w:tab w:val="left" w:pos="567"/>
        </w:tabs>
        <w:spacing w:before="100" w:beforeAutospacing="1" w:after="100" w:afterAutospacing="1"/>
        <w:jc w:val="both"/>
      </w:pPr>
      <w:r>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78D2D7E5" w14:textId="77777777" w:rsidR="00C97ECE" w:rsidRDefault="006E4215">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4BB16294" w14:textId="77777777" w:rsidR="00C97ECE" w:rsidRDefault="006E4215">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6F1FA14D" w14:textId="77777777" w:rsidR="00C97ECE" w:rsidRDefault="006E4215">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2B7C0980" w14:textId="77777777" w:rsidR="00C97ECE" w:rsidRDefault="006E4215">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50853729" w14:textId="77777777" w:rsidR="00C97ECE" w:rsidRDefault="006E4215">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21A1FA8F" w14:textId="77777777" w:rsidR="00C97ECE" w:rsidRDefault="006E4215">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5E16118B" w14:textId="77777777" w:rsidR="00C97ECE" w:rsidRDefault="006E4215">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ABFA49" w14:textId="77777777" w:rsidR="00C97ECE" w:rsidRDefault="00C97ECE">
      <w:pPr>
        <w:jc w:val="both"/>
        <w:rPr>
          <w:color w:val="000000"/>
        </w:rPr>
      </w:pPr>
    </w:p>
    <w:p w14:paraId="53AD6E80" w14:textId="77777777" w:rsidR="00C97ECE" w:rsidRDefault="006E4215">
      <w:pPr>
        <w:jc w:val="both"/>
        <w:rPr>
          <w:b/>
          <w:color w:val="000000"/>
        </w:rPr>
      </w:pPr>
      <w:r>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3F75163E" w14:textId="77777777" w:rsidR="00C97ECE" w:rsidRDefault="006E4215">
      <w:pPr>
        <w:tabs>
          <w:tab w:val="left" w:pos="567"/>
          <w:tab w:val="left" w:pos="709"/>
          <w:tab w:val="left" w:pos="851"/>
        </w:tabs>
        <w:spacing w:before="100" w:beforeAutospacing="1" w:after="100" w:afterAutospacing="1"/>
        <w:jc w:val="both"/>
        <w:rPr>
          <w:b/>
        </w:rPr>
      </w:pPr>
      <w:r>
        <w:rPr>
          <w:b/>
        </w:rPr>
        <w:t>5.         REGULAMENTO OPERACIONAL DO CERTAME</w:t>
      </w:r>
    </w:p>
    <w:p w14:paraId="09E31807" w14:textId="77777777" w:rsidR="00C97ECE" w:rsidRDefault="006E4215">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681D6D4D" w14:textId="77777777" w:rsidR="00C97ECE" w:rsidRDefault="006E4215">
      <w:pPr>
        <w:ind w:left="567"/>
        <w:jc w:val="both"/>
      </w:pPr>
      <w:r>
        <w:t>a) acompanhar os trabalhos da equipe de apoio;</w:t>
      </w:r>
    </w:p>
    <w:p w14:paraId="4BF71BFB" w14:textId="77777777" w:rsidR="00C97ECE" w:rsidRDefault="006E4215">
      <w:pPr>
        <w:ind w:left="567"/>
        <w:jc w:val="both"/>
      </w:pPr>
      <w:r>
        <w:t>b) responder as questões formuladas pelos fornecedores, relativas ao certame;</w:t>
      </w:r>
    </w:p>
    <w:p w14:paraId="61F9536F" w14:textId="77777777" w:rsidR="00C97ECE" w:rsidRDefault="006E4215">
      <w:pPr>
        <w:ind w:left="567"/>
        <w:jc w:val="both"/>
      </w:pPr>
      <w:r>
        <w:t>c) abrir as propostas de preços;</w:t>
      </w:r>
    </w:p>
    <w:p w14:paraId="3502AEB4" w14:textId="77777777" w:rsidR="00C97ECE" w:rsidRDefault="006E4215">
      <w:pPr>
        <w:ind w:left="567"/>
        <w:jc w:val="both"/>
      </w:pPr>
      <w:r>
        <w:t>d) analisar a aceitabilidade das propostas;</w:t>
      </w:r>
    </w:p>
    <w:p w14:paraId="42F50003" w14:textId="77777777" w:rsidR="00C97ECE" w:rsidRDefault="006E4215">
      <w:pPr>
        <w:ind w:left="567"/>
        <w:jc w:val="both"/>
      </w:pPr>
      <w:r>
        <w:t>e) desclassificar propostas indicando os motivos;</w:t>
      </w:r>
    </w:p>
    <w:p w14:paraId="4C0E5E03" w14:textId="77777777" w:rsidR="00C97ECE" w:rsidRDefault="006E4215">
      <w:pPr>
        <w:ind w:left="567"/>
        <w:jc w:val="both"/>
      </w:pPr>
      <w:r>
        <w:t>f) conduzir os procedimentos relativos aos lances e à escolha da proposta do lance de menor preço;</w:t>
      </w:r>
    </w:p>
    <w:p w14:paraId="5E397AA5" w14:textId="77777777" w:rsidR="00C97ECE" w:rsidRDefault="006E4215">
      <w:pPr>
        <w:ind w:left="567"/>
        <w:jc w:val="both"/>
      </w:pPr>
      <w:r>
        <w:t>g) verificar a habilitação do proponente classificado em primeiro lugar;</w:t>
      </w:r>
    </w:p>
    <w:p w14:paraId="5E22F8D0" w14:textId="77777777" w:rsidR="00C97ECE" w:rsidRDefault="006E4215">
      <w:pPr>
        <w:ind w:left="567"/>
        <w:jc w:val="both"/>
      </w:pPr>
      <w:r>
        <w:t>h) declarar o vencedor;</w:t>
      </w:r>
    </w:p>
    <w:p w14:paraId="7EB01A7A" w14:textId="77777777" w:rsidR="00C97ECE" w:rsidRDefault="006E4215">
      <w:pPr>
        <w:ind w:left="567"/>
        <w:jc w:val="both"/>
      </w:pPr>
      <w:r>
        <w:t>i) receber, examinar e decidir sobre a pertinência dos recursos;</w:t>
      </w:r>
    </w:p>
    <w:p w14:paraId="44F4AF22" w14:textId="77777777" w:rsidR="00C97ECE" w:rsidRDefault="006E4215">
      <w:pPr>
        <w:ind w:left="567"/>
        <w:jc w:val="both"/>
      </w:pPr>
      <w:r>
        <w:t>j) elaborar a ata da sessão;</w:t>
      </w:r>
    </w:p>
    <w:p w14:paraId="79EF8C15" w14:textId="77777777" w:rsidR="00C97ECE" w:rsidRDefault="006E4215">
      <w:pPr>
        <w:ind w:left="567"/>
        <w:jc w:val="both"/>
      </w:pPr>
      <w:r>
        <w:t>k) encaminhar o processo à autoridade superior para homologar e autorizar a contratação;</w:t>
      </w:r>
    </w:p>
    <w:p w14:paraId="75DDEE92" w14:textId="77777777" w:rsidR="00C97ECE" w:rsidRDefault="006E4215">
      <w:pPr>
        <w:ind w:left="567"/>
        <w:jc w:val="both"/>
        <w:rPr>
          <w:b/>
          <w:caps/>
          <w:color w:val="000000"/>
          <w:u w:val="single"/>
        </w:rPr>
      </w:pPr>
      <w:r>
        <w:t>l) abrir processo administrativo para apuração de irregularidades visando a aplicação de penalidades previstas na legislação.</w:t>
      </w:r>
    </w:p>
    <w:p w14:paraId="5E165B70" w14:textId="77777777" w:rsidR="00C97ECE" w:rsidRDefault="006E4215">
      <w:pPr>
        <w:spacing w:before="100" w:beforeAutospacing="1" w:after="100" w:afterAutospacing="1"/>
        <w:jc w:val="center"/>
        <w:rPr>
          <w:color w:val="000000"/>
        </w:rPr>
      </w:pPr>
      <w:r>
        <w:rPr>
          <w:b/>
          <w:caps/>
          <w:color w:val="000000"/>
          <w:u w:val="single"/>
        </w:rPr>
        <w:t>credenciamento NO SISTEMA LICITAÇÕES da BOLSA DE LICITAÇÕES E LEILÕES:</w:t>
      </w:r>
    </w:p>
    <w:p w14:paraId="1ABEB008" w14:textId="77777777" w:rsidR="00C97ECE" w:rsidRDefault="006E4215">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2" w:tooltip="http://www.bll.org.br" w:history="1">
        <w:r>
          <w:rPr>
            <w:rStyle w:val="Hyperlink"/>
          </w:rPr>
          <w:t>www.bll.org.br</w:t>
        </w:r>
      </w:hyperlink>
      <w:r>
        <w:rPr>
          <w:color w:val="000000"/>
        </w:rPr>
        <w:t xml:space="preserve">. </w:t>
      </w:r>
    </w:p>
    <w:p w14:paraId="2073DC4E" w14:textId="77777777" w:rsidR="00C97ECE" w:rsidRDefault="006E4215">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17D7550F" w14:textId="77777777" w:rsidR="00C97ECE" w:rsidRDefault="006E4215">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3AE6E72F" w14:textId="77777777" w:rsidR="00C97ECE" w:rsidRDefault="006E4215">
      <w:pPr>
        <w:spacing w:before="100" w:beforeAutospacing="1" w:after="100" w:afterAutospacing="1"/>
        <w:jc w:val="both"/>
        <w:rPr>
          <w:color w:val="000000"/>
        </w:rPr>
      </w:pPr>
      <w:r>
        <w:rPr>
          <w:color w:val="000000"/>
        </w:rPr>
        <w:lastRenderedPageBreak/>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473FBB88" w14:textId="77777777" w:rsidR="00C97ECE" w:rsidRDefault="006E4215">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730A38DA" w14:textId="77777777" w:rsidR="00C97ECE" w:rsidRDefault="006E4215">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6A340B56" w14:textId="77777777" w:rsidR="00C97ECE" w:rsidRDefault="006E4215">
      <w:pPr>
        <w:spacing w:before="100" w:beforeAutospacing="1" w:after="100" w:afterAutospacing="1"/>
        <w:jc w:val="center"/>
        <w:rPr>
          <w:b/>
          <w:caps/>
          <w:color w:val="000000"/>
          <w:u w:val="single"/>
        </w:rPr>
      </w:pPr>
      <w:r>
        <w:rPr>
          <w:b/>
          <w:caps/>
          <w:color w:val="000000"/>
          <w:u w:val="single"/>
        </w:rPr>
        <w:t>participação</w:t>
      </w:r>
    </w:p>
    <w:p w14:paraId="69A3E417" w14:textId="77777777" w:rsidR="00C97ECE" w:rsidRDefault="006E4215">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4F723E3D" w14:textId="77777777" w:rsidR="00C97ECE" w:rsidRDefault="006E4215">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14:paraId="6CCA9BF9" w14:textId="77777777" w:rsidR="00C97ECE" w:rsidRDefault="006E4215">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3CE9C4A" w14:textId="77777777" w:rsidR="00C97ECE" w:rsidRDefault="006E4215">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3" w:tooltip="mailto:contato@bll.org.br" w:history="1">
        <w:r>
          <w:rPr>
            <w:rStyle w:val="Hyperlink"/>
            <w:b/>
          </w:rPr>
          <w:t>contato@bll.org.br</w:t>
        </w:r>
      </w:hyperlink>
      <w:r>
        <w:rPr>
          <w:b/>
        </w:rPr>
        <w:t>.</w:t>
      </w:r>
    </w:p>
    <w:p w14:paraId="184E8E0A" w14:textId="77777777" w:rsidR="00C97ECE" w:rsidRDefault="006E4215">
      <w:pPr>
        <w:spacing w:before="100" w:beforeAutospacing="1" w:after="100" w:afterAutospacing="1"/>
        <w:jc w:val="center"/>
        <w:rPr>
          <w:b/>
          <w:u w:val="single"/>
        </w:rPr>
      </w:pPr>
      <w:r>
        <w:rPr>
          <w:b/>
          <w:caps/>
          <w:u w:val="single"/>
        </w:rPr>
        <w:t>abertura DAS PROPOSTAS E FORMULAÇÃO DOS LANCES</w:t>
      </w:r>
    </w:p>
    <w:p w14:paraId="18ABD03B" w14:textId="77777777" w:rsidR="00C97ECE" w:rsidRDefault="006E4215">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12601C90" w14:textId="77777777" w:rsidR="00C97ECE" w:rsidRDefault="006E4215">
      <w:pPr>
        <w:spacing w:before="100" w:beforeAutospacing="1" w:after="100" w:afterAutospacing="1"/>
        <w:jc w:val="both"/>
      </w:pPr>
      <w:r>
        <w:t>5.12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0C346B7A" w14:textId="77777777" w:rsidR="00C97ECE" w:rsidRDefault="006E4215">
      <w:pPr>
        <w:spacing w:before="100" w:beforeAutospacing="1" w:after="100" w:afterAutospacing="1"/>
        <w:jc w:val="both"/>
      </w:pPr>
      <w:r>
        <w:t>5.13 Só serão aceitos lances cujos valores forem inferiores ao último lance que tenha sido anteriormente registrado no sistema.</w:t>
      </w:r>
    </w:p>
    <w:p w14:paraId="520BCC69" w14:textId="77777777" w:rsidR="00C97ECE" w:rsidRDefault="006E4215">
      <w:pPr>
        <w:spacing w:before="100" w:beforeAutospacing="1" w:after="100" w:afterAutospacing="1"/>
        <w:jc w:val="both"/>
      </w:pPr>
      <w:r>
        <w:t>5.14 Não serão aceitos dois ou mais lances de mesmo valor, prevalecendo aquele que for recebido e registrado em primeiro lugar.</w:t>
      </w:r>
    </w:p>
    <w:p w14:paraId="29ADAE9D" w14:textId="77777777" w:rsidR="00C97ECE" w:rsidRDefault="006E4215">
      <w:pPr>
        <w:spacing w:before="100" w:beforeAutospacing="1" w:after="100" w:afterAutospacing="1"/>
        <w:jc w:val="both"/>
      </w:pPr>
      <w:r>
        <w:rPr>
          <w:b/>
        </w:rPr>
        <w:t>5.15 As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0710880B" w14:textId="77777777" w:rsidR="00C97ECE" w:rsidRDefault="006E4215">
      <w:pPr>
        <w:tabs>
          <w:tab w:val="left" w:pos="0"/>
        </w:tabs>
        <w:spacing w:before="100" w:beforeAutospacing="1" w:after="100" w:afterAutospacing="1"/>
        <w:jc w:val="both"/>
      </w:pPr>
      <w:r>
        <w:rPr>
          <w:b/>
        </w:rPr>
        <w:t>5.16 Fica a critério da Pregoeira a autorização da correção de lances com valores digitados errados ou situação semelhante, durante a disputa de lances. Depois da fase de lances, não é possível corrigir lances ou proposta.</w:t>
      </w:r>
    </w:p>
    <w:p w14:paraId="203FBAA8" w14:textId="77777777" w:rsidR="00C97ECE" w:rsidRDefault="006E4215">
      <w:pPr>
        <w:spacing w:before="100" w:beforeAutospacing="1" w:after="100" w:afterAutospacing="1"/>
        <w:jc w:val="both"/>
        <w:rPr>
          <w:color w:val="000000"/>
        </w:rPr>
      </w:pPr>
      <w:r>
        <w:t xml:space="preserve">5.17 Durante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47E87C66" w14:textId="77777777" w:rsidR="00C97ECE" w:rsidRDefault="006E4215">
      <w:pPr>
        <w:spacing w:before="100" w:beforeAutospacing="1" w:after="100" w:afterAutospacing="1"/>
        <w:jc w:val="both"/>
      </w:pPr>
      <w:r>
        <w:t xml:space="preserve">5.18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3CF925D4" w14:textId="77777777" w:rsidR="00C97ECE" w:rsidRDefault="006E4215">
      <w:pPr>
        <w:spacing w:before="100" w:beforeAutospacing="1" w:after="100" w:afterAutospacing="1"/>
        <w:jc w:val="both"/>
      </w:pPr>
      <w:r>
        <w:t>5.19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3D2D0883" w14:textId="77777777" w:rsidR="00C97ECE" w:rsidRDefault="006E4215">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03AC62E9" w14:textId="77777777" w:rsidR="00C97ECE" w:rsidRDefault="006E4215">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075B258B" w14:textId="77777777" w:rsidR="00C97ECE" w:rsidRDefault="006E4215">
      <w:pPr>
        <w:pStyle w:val="textbody"/>
        <w:ind w:left="567"/>
        <w:jc w:val="both"/>
        <w:rPr>
          <w:color w:val="000000"/>
        </w:rPr>
      </w:pPr>
      <w:r>
        <w:rPr>
          <w:color w:val="000000"/>
        </w:rPr>
        <w:t>5.20.2 Na hipótese de não haver novos lances na forma estabelecida anteriormente, a sessão pública será encerrada automaticamente.</w:t>
      </w:r>
    </w:p>
    <w:p w14:paraId="4EBBEF01" w14:textId="77777777" w:rsidR="00C97ECE" w:rsidRDefault="006E4215">
      <w:pPr>
        <w:pStyle w:val="textbody"/>
        <w:ind w:left="567"/>
        <w:jc w:val="both"/>
        <w:rPr>
          <w:color w:val="000000"/>
        </w:rPr>
      </w:pPr>
      <w:r>
        <w:rPr>
          <w:color w:val="000000"/>
        </w:rPr>
        <w:t>5.20.3 Encerrada a sessão pública sem prorrogação automática pelo sistema, o pregoeiro poderá, assessorado pela equipe de apoio, admitir o reinício da etapa de envio de lances, em prol da consecução do melhor preço, mediante justificativa.</w:t>
      </w:r>
    </w:p>
    <w:p w14:paraId="1ACCEB55" w14:textId="77777777" w:rsidR="00C97ECE" w:rsidRDefault="006E4215">
      <w:pPr>
        <w:pStyle w:val="textbody"/>
        <w:jc w:val="both"/>
        <w:rPr>
          <w:color w:val="000000"/>
        </w:rPr>
      </w:pPr>
      <w:r>
        <w:rPr>
          <w:color w:val="000000"/>
        </w:rPr>
        <w:t>5.21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426CD9EB" w14:textId="77777777" w:rsidR="00C97ECE" w:rsidRDefault="006E4215">
      <w:pPr>
        <w:pStyle w:val="textbody"/>
        <w:ind w:left="567"/>
        <w:jc w:val="both"/>
        <w:rPr>
          <w:color w:val="000000"/>
        </w:rPr>
      </w:pPr>
      <w:r>
        <w:rPr>
          <w:color w:val="000000"/>
        </w:rPr>
        <w:t>5.21.1 A negociação será realizada por meio do sistema e poderá ser acompanhada pelos demais licitantes;</w:t>
      </w:r>
    </w:p>
    <w:p w14:paraId="64F0F57E" w14:textId="77777777" w:rsidR="00C97ECE" w:rsidRDefault="006E4215">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03 (três) horas após o término do Certame na plataforma da BLL</w:t>
      </w:r>
      <w:r>
        <w:rPr>
          <w:b/>
          <w:color w:val="000000"/>
        </w:rPr>
        <w:t>.</w:t>
      </w:r>
    </w:p>
    <w:p w14:paraId="0B06DCE9" w14:textId="77777777" w:rsidR="00C97ECE" w:rsidRDefault="006E4215">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212C82E4" w14:textId="77777777" w:rsidR="00CE0C4A" w:rsidRPr="00A038EB" w:rsidRDefault="00CE0C4A" w:rsidP="00CE0C4A">
      <w:pPr>
        <w:spacing w:before="100" w:beforeAutospacing="1" w:after="100" w:afterAutospacing="1"/>
        <w:jc w:val="both"/>
        <w:rPr>
          <w:b/>
          <w:u w:val="single"/>
        </w:rPr>
      </w:pPr>
      <w:r w:rsidRPr="00A038EB">
        <w:t>5.23 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 xml:space="preserve">deverão ser anexados na plataforma da BLL, pela licitante vencedora em até 03 (três) horas a contar do fim da disputa. </w:t>
      </w:r>
      <w:r w:rsidRPr="00A038EB">
        <w:rPr>
          <w:b/>
          <w:u w:val="single"/>
        </w:rPr>
        <w:t>PREFERENCIALMENTE TODOS OS DOCUMENTOS DE HABILITAÇÃO DEVEM POSSUIR MEIOS DE AUTENTICAÇÃO ONLINE.</w:t>
      </w:r>
    </w:p>
    <w:p w14:paraId="43A6354D" w14:textId="77777777" w:rsidR="00CE0C4A" w:rsidRDefault="00CE0C4A" w:rsidP="00CE0C4A">
      <w:pPr>
        <w:spacing w:before="100" w:beforeAutospacing="1" w:after="100" w:afterAutospacing="1"/>
        <w:ind w:left="567"/>
        <w:jc w:val="both"/>
      </w:pPr>
      <w:r w:rsidRPr="00A038EB">
        <w:t xml:space="preserve">5.23.1 As empresas que não anexarem os documentos de habilitação até a data e horário estabelecidos pela pregoeira na sessão pública serão automaticamente </w:t>
      </w:r>
      <w:r w:rsidRPr="00A038EB">
        <w:rPr>
          <w:b/>
        </w:rPr>
        <w:t>INABILITADAS</w:t>
      </w:r>
      <w:r w:rsidRPr="00A038EB">
        <w:t>.</w:t>
      </w:r>
    </w:p>
    <w:p w14:paraId="2F8B9A0F" w14:textId="77777777" w:rsidR="00C97ECE" w:rsidRDefault="006E4215">
      <w:pPr>
        <w:spacing w:before="100" w:beforeAutospacing="1" w:after="100" w:afterAutospacing="1"/>
        <w:jc w:val="both"/>
      </w:pPr>
      <w:r>
        <w:t xml:space="preserve">5.24 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19A20DEA" w14:textId="77777777" w:rsidR="00C97ECE" w:rsidRDefault="006E4215">
      <w:pPr>
        <w:jc w:val="both"/>
        <w:rPr>
          <w:b/>
        </w:rPr>
      </w:pPr>
      <w:r>
        <w:rPr>
          <w:b/>
        </w:rPr>
        <w:t>Prefeitura Municipal de Itatinga</w:t>
      </w:r>
    </w:p>
    <w:p w14:paraId="78FC8306" w14:textId="483E8650" w:rsidR="00C97ECE" w:rsidRDefault="006E4215">
      <w:pPr>
        <w:jc w:val="both"/>
        <w:rPr>
          <w:b/>
          <w:highlight w:val="white"/>
        </w:rPr>
      </w:pPr>
      <w:r>
        <w:rPr>
          <w:b/>
        </w:rPr>
        <w:t xml:space="preserve">Endereço: </w:t>
      </w:r>
      <w:r>
        <w:rPr>
          <w:highlight w:val="white"/>
        </w:rPr>
        <w:t>Rua Nove de Julho, 304, Centro, CEP 18.690-0</w:t>
      </w:r>
      <w:r w:rsidR="00BB5704">
        <w:rPr>
          <w:highlight w:val="white"/>
        </w:rPr>
        <w:t>23</w:t>
      </w:r>
      <w:r>
        <w:rPr>
          <w:highlight w:val="white"/>
        </w:rPr>
        <w:t>, Itatinga-SP</w:t>
      </w:r>
    </w:p>
    <w:p w14:paraId="0A3B8627" w14:textId="77777777" w:rsidR="00C97ECE" w:rsidRDefault="006E4215">
      <w:pPr>
        <w:jc w:val="both"/>
        <w:rPr>
          <w:rStyle w:val="Forte"/>
          <w:b w:val="0"/>
          <w:highlight w:val="white"/>
          <w:shd w:val="clear" w:color="auto" w:fill="FFFFFF"/>
        </w:rPr>
      </w:pPr>
      <w:r>
        <w:rPr>
          <w:b/>
          <w:highlight w:val="white"/>
        </w:rPr>
        <w:t xml:space="preserve">Pregoeira: </w:t>
      </w:r>
      <w:r>
        <w:rPr>
          <w:rStyle w:val="Forte"/>
          <w:b w:val="0"/>
          <w:highlight w:val="white"/>
          <w:shd w:val="clear" w:color="auto" w:fill="FFFFFF"/>
        </w:rPr>
        <w:t>Jaciara Vanessa Krüger Paes</w:t>
      </w:r>
    </w:p>
    <w:p w14:paraId="28963B25" w14:textId="77777777" w:rsidR="00C97ECE" w:rsidRDefault="00C97ECE">
      <w:pPr>
        <w:jc w:val="both"/>
        <w:rPr>
          <w:b/>
          <w:highlight w:val="white"/>
        </w:rPr>
      </w:pPr>
    </w:p>
    <w:p w14:paraId="2667BE07" w14:textId="77777777" w:rsidR="00C97ECE" w:rsidRDefault="006E4215">
      <w:pPr>
        <w:ind w:left="567"/>
        <w:jc w:val="both"/>
      </w:pPr>
      <w:r>
        <w:t>5.24.1 Não serão aceitos documentos com cópias de assinatura;</w:t>
      </w:r>
    </w:p>
    <w:p w14:paraId="74F1E63C" w14:textId="7AC5088F" w:rsidR="00C97ECE" w:rsidRDefault="006E4215">
      <w:pPr>
        <w:ind w:left="567"/>
        <w:jc w:val="both"/>
      </w:pPr>
      <w:r>
        <w:t xml:space="preserve">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w:t>
      </w:r>
      <w:r w:rsidR="0059352E">
        <w:t>portal https://validar.iti.gov.br/</w:t>
      </w:r>
      <w:r>
        <w:t>;</w:t>
      </w:r>
    </w:p>
    <w:p w14:paraId="7F1A87E0" w14:textId="77777777" w:rsidR="00C97ECE" w:rsidRDefault="00C97ECE">
      <w:pPr>
        <w:ind w:left="567"/>
        <w:jc w:val="both"/>
      </w:pPr>
    </w:p>
    <w:p w14:paraId="37DB94C9" w14:textId="77777777" w:rsidR="00C97ECE" w:rsidRDefault="006E4215">
      <w:pPr>
        <w:ind w:left="567"/>
        <w:jc w:val="both"/>
      </w:pPr>
      <w:r>
        <w:t>5.24.3. Justifica-se que com o verificador poderá ser aferido se um arquivo assinado com certificado ICP-Brasil está em conformidade com a Resolução CG ICP-Brasil n° 182, de 18 de fevereiro de 2021 (</w:t>
      </w:r>
      <w:hyperlink r:id="rId14" w:tooltip="https://www.gov.br/iti/pt-br" w:history="1">
        <w:r>
          <w:rPr>
            <w:rStyle w:val="Hyperlink"/>
            <w:color w:val="auto"/>
          </w:rPr>
          <w:t>Página Inicial — Instituto Nacional de Tecnologia da Informação (www.gov.br)</w:t>
        </w:r>
      </w:hyperlink>
      <w:r>
        <w:t>. O Verificador também afere a conformidade de assinaturas eletrônicas avançadas providas no âmbito da Plataforma gov.br, nos termos da Lei nº 14.063/2020, do Decreto nº 10.543/2020 e da Portaria Conjunta ITI/CC/PR SGD/SEDGG/ME nº 1/2021. O sistema verifica os padrões CAdES, XAdES e PAdES.</w:t>
      </w:r>
    </w:p>
    <w:p w14:paraId="7DE7B8F5" w14:textId="77777777" w:rsidR="00C97ECE" w:rsidRDefault="006E4215">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3DAF9C52" w14:textId="77777777" w:rsidR="00C97ECE" w:rsidRDefault="006E4215">
      <w:pPr>
        <w:spacing w:before="100" w:beforeAutospacing="1" w:after="100" w:afterAutospacing="1"/>
        <w:jc w:val="both"/>
      </w:pPr>
      <w:r>
        <w:t>5.26 Se a proposta ou o lance de menor valor não for aceitável, ou se o fornecedor desatender às exigências habilitatórias,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150CBF72" w14:textId="77777777" w:rsidR="00C97ECE" w:rsidRDefault="006E4215">
      <w:pPr>
        <w:spacing w:before="100" w:beforeAutospacing="1" w:after="100" w:afterAutospacing="1"/>
        <w:jc w:val="both"/>
      </w:pPr>
      <w:r>
        <w:t>5.27 Caso não sejam apresentados lances, será verificada a conformidade entre a proposta de menor preço e valor estimado para a contratação.</w:t>
      </w:r>
    </w:p>
    <w:p w14:paraId="25194119" w14:textId="77777777" w:rsidR="00C97ECE" w:rsidRDefault="006E4215">
      <w:pPr>
        <w:spacing w:before="100" w:beforeAutospacing="1" w:after="100" w:afterAutospacing="1"/>
        <w:jc w:val="both"/>
      </w:pPr>
      <w:r>
        <w:t>5.28 Constatando o atendimento das exigências fixadas no Edital e inexistindo interposição de recursos, o objeto será homologado ao autor da proposta ou lance de menor preço.</w:t>
      </w:r>
    </w:p>
    <w:p w14:paraId="54E316E6" w14:textId="77777777" w:rsidR="00C97ECE" w:rsidRDefault="006E4215">
      <w:pPr>
        <w:spacing w:before="100" w:beforeAutospacing="1" w:after="100" w:afterAutospacing="1"/>
        <w:jc w:val="both"/>
        <w:rPr>
          <w:b/>
        </w:rPr>
      </w:pPr>
      <w:r>
        <w:rPr>
          <w:b/>
        </w:rPr>
        <w:t>5.29 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26F265F3" w14:textId="77777777" w:rsidR="00C97ECE" w:rsidRDefault="006E4215">
      <w:pPr>
        <w:spacing w:before="100" w:beforeAutospacing="1" w:after="100" w:afterAutospacing="1"/>
        <w:jc w:val="both"/>
        <w:rPr>
          <w:b/>
        </w:rPr>
      </w:pPr>
      <w:r>
        <w:rPr>
          <w:b/>
        </w:rPr>
        <w:t xml:space="preserve">6. </w:t>
      </w:r>
      <w:r>
        <w:rPr>
          <w:b/>
        </w:rPr>
        <w:tab/>
        <w:t>PROPOSTA NO SISTEMA ELETRÔNICO</w:t>
      </w:r>
    </w:p>
    <w:p w14:paraId="3C3DE070" w14:textId="77777777" w:rsidR="00C97ECE" w:rsidRDefault="006E4215">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2CD7F544" w14:textId="77777777" w:rsidR="00C97ECE" w:rsidRDefault="006E4215">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73E8FD9A" w14:textId="77777777" w:rsidR="00C97ECE" w:rsidRDefault="006E4215">
      <w:pPr>
        <w:spacing w:before="100" w:beforeAutospacing="1" w:after="100" w:afterAutospacing="1"/>
        <w:ind w:left="567"/>
        <w:jc w:val="both"/>
      </w:pPr>
      <w:r>
        <w:rPr>
          <w:b/>
        </w:rPr>
        <w:t xml:space="preserve">6.2.1 - </w:t>
      </w:r>
      <w:r>
        <w:t xml:space="preserve">O objeto deverá estar totalmente compatível com as especificações contidas nos </w:t>
      </w:r>
      <w:r>
        <w:rPr>
          <w:b/>
        </w:rPr>
        <w:t>ANEXOS I e III</w:t>
      </w:r>
      <w:r>
        <w:t xml:space="preserve">. </w:t>
      </w:r>
    </w:p>
    <w:p w14:paraId="4C55FD39" w14:textId="77777777" w:rsidR="00C97ECE" w:rsidRDefault="006E4215">
      <w:pPr>
        <w:spacing w:before="100" w:beforeAutospacing="1" w:after="100" w:afterAutospacing="1"/>
        <w:jc w:val="both"/>
      </w:pPr>
      <w:r>
        <w:t>6.3 A validade da proposta será de 12 meses, contados a partir da data da sessão pública do Pregão.</w:t>
      </w:r>
    </w:p>
    <w:p w14:paraId="19E04C5A" w14:textId="77777777" w:rsidR="00C97ECE" w:rsidRDefault="006E4215">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4CDDC79A" w14:textId="77777777" w:rsidR="00C97ECE" w:rsidRDefault="006E4215">
      <w:pPr>
        <w:spacing w:before="100" w:beforeAutospacing="1" w:after="100" w:afterAutospacing="1"/>
        <w:jc w:val="both"/>
        <w:rPr>
          <w:b/>
          <w:bCs/>
          <w:color w:val="000000"/>
        </w:rPr>
      </w:pPr>
      <w:r>
        <w:rPr>
          <w:b/>
        </w:rPr>
        <w:t>6.5 É VEDADA A IDENTIFICAÇÃO DOS PROPONENTES LICITANTES NO SISTEMA, EM QUALQUER HIPÓTESE, ANTES DO TÉRMINO DA FASE COMPETITIVA DO PREGÃO.  (</w:t>
      </w:r>
      <w:r>
        <w:rPr>
          <w:b/>
          <w:bCs/>
          <w:color w:val="000000"/>
        </w:rPr>
        <w:t>Decreto 10.024/19 art. 30 §5º)</w:t>
      </w:r>
    </w:p>
    <w:p w14:paraId="733F2D8B" w14:textId="77777777" w:rsidR="00C97ECE" w:rsidRDefault="006E4215">
      <w:pPr>
        <w:spacing w:before="100" w:beforeAutospacing="1" w:after="100" w:afterAutospacing="1"/>
        <w:jc w:val="both"/>
        <w:rPr>
          <w:b/>
          <w:color w:val="000000"/>
        </w:rPr>
      </w:pPr>
      <w:r>
        <w:rPr>
          <w:b/>
          <w:bCs/>
          <w:color w:val="000000"/>
        </w:rPr>
        <w:t xml:space="preserve">6.6 </w:t>
      </w:r>
      <w:r>
        <w:rPr>
          <w:b/>
          <w:color w:val="000000"/>
        </w:rPr>
        <w:t xml:space="preserve">Os licitantes enquadrados como Microempresas, Empresas de Pequeno Porte ou Microempreendedor Individual poderão cotar todos ou quaisquer itens tanto da Cota Principal quanto da Cota Reservada. Os demais licitantes, não enquadrados como ME, EPP ou MEI, somente poderão cotar os itens da Cota Principal.  </w:t>
      </w:r>
    </w:p>
    <w:p w14:paraId="59C31C17" w14:textId="77777777" w:rsidR="00C97ECE" w:rsidRDefault="006E4215" w:rsidP="005D1F7E">
      <w:pPr>
        <w:numPr>
          <w:ilvl w:val="1"/>
          <w:numId w:val="10"/>
        </w:numPr>
        <w:spacing w:before="100" w:beforeAutospacing="1" w:after="100" w:afterAutospacing="1"/>
        <w:ind w:left="0" w:firstLine="0"/>
        <w:jc w:val="both"/>
        <w:rPr>
          <w:b/>
          <w:color w:val="000000"/>
        </w:rPr>
      </w:pPr>
      <w:r>
        <w:t>Todas as especificações do objeto contidas na proposta vinculam o licitante.</w:t>
      </w:r>
    </w:p>
    <w:p w14:paraId="2D197C18" w14:textId="77777777" w:rsidR="00C97ECE" w:rsidRDefault="006E4215" w:rsidP="005D1F7E">
      <w:pPr>
        <w:numPr>
          <w:ilvl w:val="1"/>
          <w:numId w:val="10"/>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45BA611C" w14:textId="77777777" w:rsidR="00C97ECE" w:rsidRDefault="006E4215" w:rsidP="005D1F7E">
      <w:pPr>
        <w:numPr>
          <w:ilvl w:val="1"/>
          <w:numId w:val="10"/>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1A2C5873" w14:textId="77777777" w:rsidR="00C97ECE" w:rsidRDefault="006E4215" w:rsidP="005D1F7E">
      <w:pPr>
        <w:numPr>
          <w:ilvl w:val="1"/>
          <w:numId w:val="10"/>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3249EF1F" w14:textId="77777777" w:rsidR="00C97ECE" w:rsidRDefault="006E4215" w:rsidP="005D1F7E">
      <w:pPr>
        <w:numPr>
          <w:ilvl w:val="1"/>
          <w:numId w:val="10"/>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59674CB4" w14:textId="77777777" w:rsidR="00C97ECE" w:rsidRDefault="006E4215" w:rsidP="005D1F7E">
      <w:pPr>
        <w:numPr>
          <w:ilvl w:val="1"/>
          <w:numId w:val="10"/>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AF68A6D" w14:textId="77777777" w:rsidR="00C97ECE" w:rsidRDefault="006E4215" w:rsidP="005D1F7E">
      <w:pPr>
        <w:numPr>
          <w:ilvl w:val="1"/>
          <w:numId w:val="10"/>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0F296D2A" w14:textId="77777777" w:rsidR="00C97ECE" w:rsidRDefault="006E4215" w:rsidP="005D1F7E">
      <w:pPr>
        <w:numPr>
          <w:ilvl w:val="1"/>
          <w:numId w:val="10"/>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434D9795" w14:textId="77777777" w:rsidR="00C97ECE" w:rsidRDefault="006E4215">
      <w:pPr>
        <w:spacing w:before="100" w:beforeAutospacing="1" w:after="100" w:afterAutospacing="1"/>
        <w:jc w:val="both"/>
        <w:rPr>
          <w:b/>
        </w:rPr>
      </w:pPr>
      <w:r>
        <w:rPr>
          <w:b/>
        </w:rPr>
        <w:t>7. PROPOSTA ESCRITA E FORNECIMENTO</w:t>
      </w:r>
    </w:p>
    <w:p w14:paraId="12BD193B" w14:textId="77777777" w:rsidR="00C97ECE" w:rsidRDefault="006E4215">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7B7DA7B3" w14:textId="77777777" w:rsidR="00C97ECE" w:rsidRDefault="006E4215">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1E9771DE" w14:textId="77777777" w:rsidR="00C97ECE" w:rsidRDefault="006E4215">
      <w:pPr>
        <w:spacing w:before="100" w:beforeAutospacing="1" w:after="100" w:afterAutospacing="1"/>
        <w:jc w:val="both"/>
      </w:pPr>
      <w:r>
        <w:rPr>
          <w:b/>
          <w:bCs/>
        </w:rPr>
        <w:t>Na proposta escrita, deverá conter:</w:t>
      </w:r>
      <w:r>
        <w:t xml:space="preserve"> </w:t>
      </w:r>
    </w:p>
    <w:p w14:paraId="32F82498" w14:textId="77777777" w:rsidR="00C97ECE" w:rsidRDefault="006E4215">
      <w:pPr>
        <w:ind w:left="567"/>
        <w:jc w:val="both"/>
      </w:pPr>
      <w:r>
        <w:rPr>
          <w:b/>
        </w:rPr>
        <w:t>a)</w:t>
      </w:r>
      <w:r>
        <w:t xml:space="preserve"> Os valores dos impostos já deverão estar computados no valor do produto e/ou serviço;</w:t>
      </w:r>
    </w:p>
    <w:p w14:paraId="74A0B7FA" w14:textId="77777777" w:rsidR="00C97ECE" w:rsidRDefault="006E4215">
      <w:pPr>
        <w:ind w:left="567"/>
        <w:jc w:val="both"/>
      </w:pPr>
      <w:r>
        <w:rPr>
          <w:b/>
        </w:rPr>
        <w:t>b)</w:t>
      </w:r>
      <w:r>
        <w:t xml:space="preserve"> O prazo de validade que não poderá ser inferior a 12 meses, contados da abertura das propostas virtuais;</w:t>
      </w:r>
    </w:p>
    <w:p w14:paraId="54BEED14" w14:textId="77777777" w:rsidR="00C97ECE" w:rsidRDefault="006E4215">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3B99EA76" w14:textId="77777777" w:rsidR="00C97ECE" w:rsidRDefault="006E4215">
      <w:pPr>
        <w:ind w:left="567"/>
        <w:jc w:val="both"/>
        <w:rPr>
          <w:color w:val="000000"/>
        </w:rPr>
      </w:pPr>
      <w:r>
        <w:rPr>
          <w:b/>
          <w:color w:val="000000"/>
        </w:rPr>
        <w:t>d)</w:t>
      </w:r>
      <w:r>
        <w:rPr>
          <w:color w:val="000000"/>
        </w:rPr>
        <w:t xml:space="preserve"> Data e assinatura do Representante Legal da proponente;</w:t>
      </w:r>
    </w:p>
    <w:p w14:paraId="1AC494AD" w14:textId="77777777" w:rsidR="00C97ECE" w:rsidRDefault="006E4215">
      <w:pPr>
        <w:ind w:left="567"/>
        <w:jc w:val="both"/>
        <w:rPr>
          <w:b/>
          <w:color w:val="000000"/>
          <w:highlight w:val="white"/>
        </w:rPr>
      </w:pPr>
      <w:r>
        <w:rPr>
          <w:b/>
          <w:color w:val="000000"/>
        </w:rPr>
        <w:t xml:space="preserve">e) </w:t>
      </w:r>
      <w:r>
        <w:rPr>
          <w:color w:val="000000"/>
          <w:highlight w:val="white"/>
        </w:rPr>
        <w:t>Qualificação completa do responsável pela assinatura da Ata de Registro de Preço ou Contrato.</w:t>
      </w:r>
    </w:p>
    <w:p w14:paraId="0288623B" w14:textId="77777777" w:rsidR="00C97ECE" w:rsidRDefault="006E4215">
      <w:pPr>
        <w:spacing w:before="100" w:beforeAutospacing="1" w:after="100" w:afterAutospacing="1"/>
        <w:jc w:val="both"/>
        <w:rPr>
          <w:color w:val="000000"/>
        </w:rPr>
      </w:pPr>
      <w:r>
        <w:rPr>
          <w:color w:val="000000"/>
          <w:highlight w:val="white"/>
        </w:rPr>
        <w:t>7.2 O objeto, rigoro</w:t>
      </w:r>
      <w:r>
        <w:rPr>
          <w:color w:val="000000"/>
        </w:rPr>
        <w:t>samente de acordo com o ofertado nas propostas, deverá ser entregue no endereço indicado no ANEXO I.</w:t>
      </w:r>
    </w:p>
    <w:p w14:paraId="452D1972" w14:textId="77777777" w:rsidR="00C97ECE" w:rsidRDefault="006E4215">
      <w:pPr>
        <w:spacing w:before="100" w:beforeAutospacing="1" w:after="100" w:afterAutospacing="1"/>
        <w:jc w:val="both"/>
        <w:rPr>
          <w:bCs/>
          <w:color w:val="000000"/>
        </w:rPr>
      </w:pPr>
      <w:r>
        <w:rPr>
          <w:color w:val="000000"/>
        </w:rPr>
        <w:t>7.3 Atendidos todos os requisitos, será considerada vencedora a licitante que oferecer o menor preço por item</w:t>
      </w:r>
      <w:r>
        <w:rPr>
          <w:bCs/>
          <w:color w:val="000000"/>
        </w:rPr>
        <w:t>.</w:t>
      </w:r>
    </w:p>
    <w:p w14:paraId="6E36041A" w14:textId="77777777" w:rsidR="00C97ECE" w:rsidRDefault="006E4215">
      <w:pPr>
        <w:spacing w:before="100" w:beforeAutospacing="1" w:after="100" w:afterAutospacing="1"/>
        <w:jc w:val="both"/>
      </w:pPr>
      <w:r>
        <w:t>7.4 Nos preços cotados deverão estar inclusos todos os custos e demais despesas e encargos inerentes ao produto até sua entrega no local fixado por este Edital.</w:t>
      </w:r>
    </w:p>
    <w:p w14:paraId="29485A8C" w14:textId="77777777" w:rsidR="00C97ECE" w:rsidRDefault="006E4215">
      <w:pPr>
        <w:spacing w:before="100" w:beforeAutospacing="1" w:after="100" w:afterAutospacing="1"/>
        <w:jc w:val="both"/>
      </w:pPr>
      <w:r>
        <w:t>7.5 Serão desclassificadas as propostas que conflitem com as normas deste Edital ou da legislação em vigor.</w:t>
      </w:r>
    </w:p>
    <w:p w14:paraId="57C68580" w14:textId="77777777" w:rsidR="00C97ECE" w:rsidRDefault="006E4215">
      <w:pPr>
        <w:spacing w:before="100" w:beforeAutospacing="1" w:after="100" w:afterAutospacing="1"/>
        <w:jc w:val="both"/>
      </w:pPr>
      <w:r>
        <w:rPr>
          <w:b/>
        </w:rPr>
        <w:t>8.</w:t>
      </w:r>
      <w:r>
        <w:rPr>
          <w:b/>
        </w:rPr>
        <w:tab/>
        <w:t>CRITÉRIOS DE JULGAMENTO</w:t>
      </w:r>
      <w:r>
        <w:t xml:space="preserve">                                                                 </w:t>
      </w:r>
    </w:p>
    <w:p w14:paraId="75FC54C4" w14:textId="77777777" w:rsidR="00C97ECE" w:rsidRDefault="006E4215">
      <w:pPr>
        <w:spacing w:before="100" w:beforeAutospacing="1" w:after="100" w:afterAutospacing="1"/>
        <w:jc w:val="both"/>
      </w:pPr>
      <w:r>
        <w:t xml:space="preserve">8.1 Para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6C4CD82A" w14:textId="77777777" w:rsidR="00C97ECE" w:rsidRDefault="006E4215">
      <w:pPr>
        <w:spacing w:before="100" w:beforeAutospacing="1" w:after="100" w:afterAutospacing="1"/>
        <w:jc w:val="both"/>
        <w:rPr>
          <w:b/>
          <w:bCs/>
        </w:rPr>
      </w:pPr>
      <w:r>
        <w:rPr>
          <w:b/>
          <w:bCs/>
        </w:rPr>
        <w:t>8.2 EM ATENDIMENTO AO DISPOSTO NO CAPÍTULO V DA LEI COMPLEMENTAR Nº 123/2006, SERÃO OBSERVADOS OS SEGUINTES PROCEDIMENTOS:</w:t>
      </w:r>
    </w:p>
    <w:p w14:paraId="5B0DB1ED" w14:textId="77777777" w:rsidR="00C97ECE" w:rsidRDefault="006E4215">
      <w:pPr>
        <w:pStyle w:val="PargrafodaLista"/>
        <w:ind w:left="567"/>
        <w:jc w:val="both"/>
        <w:rPr>
          <w:color w:val="000000"/>
        </w:rPr>
      </w:pPr>
      <w:r>
        <w:rPr>
          <w:color w:val="000000"/>
        </w:rPr>
        <w:t>8.2.1. Os itens do objeto desta licitação estão divididos em:</w:t>
      </w:r>
    </w:p>
    <w:p w14:paraId="376FB5E1" w14:textId="77777777" w:rsidR="00C97ECE" w:rsidRDefault="00C97ECE">
      <w:pPr>
        <w:ind w:firstLine="709"/>
        <w:jc w:val="both"/>
        <w:rPr>
          <w:b/>
          <w:bCs/>
          <w:color w:val="000000"/>
        </w:rPr>
      </w:pPr>
    </w:p>
    <w:p w14:paraId="53A137FA" w14:textId="77777777" w:rsidR="00C97ECE" w:rsidRDefault="006E4215">
      <w:pPr>
        <w:pStyle w:val="PargrafodaLista"/>
        <w:ind w:left="567"/>
        <w:jc w:val="both"/>
        <w:rPr>
          <w:color w:val="000000"/>
        </w:rPr>
      </w:pPr>
      <w:r>
        <w:rPr>
          <w:b/>
          <w:bCs/>
          <w:color w:val="000000"/>
        </w:rPr>
        <w:t xml:space="preserve">Cota Reservada </w:t>
      </w:r>
      <w:r>
        <w:rPr>
          <w:color w:val="000000"/>
        </w:rPr>
        <w:t>– correspondente a até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em atendimento à LC nº 123/06, artigo 48, inciso I, e;</w:t>
      </w:r>
    </w:p>
    <w:p w14:paraId="6AED5759" w14:textId="77777777" w:rsidR="00C97ECE" w:rsidRDefault="00C97ECE">
      <w:pPr>
        <w:ind w:left="567"/>
        <w:jc w:val="both"/>
        <w:rPr>
          <w:b/>
          <w:bCs/>
          <w:color w:val="000000"/>
        </w:rPr>
      </w:pPr>
    </w:p>
    <w:p w14:paraId="2E3CCFE5" w14:textId="77777777" w:rsidR="00C97ECE" w:rsidRDefault="006E4215">
      <w:pPr>
        <w:ind w:left="567"/>
        <w:jc w:val="both"/>
        <w:rPr>
          <w:color w:val="000000"/>
        </w:rPr>
      </w:pPr>
      <w:r>
        <w:rPr>
          <w:b/>
          <w:bCs/>
          <w:color w:val="000000"/>
        </w:rPr>
        <w:t xml:space="preserve">Cota Principal </w:t>
      </w:r>
      <w:r>
        <w:rPr>
          <w:color w:val="000000"/>
        </w:rPr>
        <w:t>– correspondente a 75% (setenta e cinco por cento) das quantidades totais do objeto, destinado à participação de todos os interessados que atendam aos requisitos deste edital;</w:t>
      </w:r>
    </w:p>
    <w:p w14:paraId="6E0040A8" w14:textId="77777777" w:rsidR="00C97ECE" w:rsidRDefault="006E4215">
      <w:pPr>
        <w:widowControl w:val="0"/>
        <w:spacing w:before="100" w:beforeAutospacing="1" w:after="100" w:afterAutospacing="1"/>
        <w:ind w:left="567"/>
        <w:jc w:val="both"/>
      </w:pPr>
      <w:r>
        <w:t>8.2.2 Encerrada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1ABD5D47" w14:textId="77777777" w:rsidR="00C97ECE" w:rsidRDefault="006E4215">
      <w:pPr>
        <w:widowControl w:val="0"/>
        <w:spacing w:before="100" w:beforeAutospacing="1" w:after="100" w:afterAutospacing="1"/>
        <w:ind w:left="567"/>
        <w:jc w:val="both"/>
      </w:pPr>
      <w:r>
        <w:t>a) a microempresa ou empresa de pequeno porte melhor classificada será convocada pelo sistema eletrônico, via “chat” de comunicação do pregão eletrônico para querendo, no prazo de 5 (cinco) minutos após a convocação, apresentar nova proposta inferior àquela considerada vencedora do certame, situação em que, atendidas as exigências habilitatórias, será homologado em seu favor o objeto do pregão.</w:t>
      </w:r>
    </w:p>
    <w:p w14:paraId="6DB0242A" w14:textId="77777777" w:rsidR="00C97ECE" w:rsidRDefault="006E4215">
      <w:pPr>
        <w:widowControl w:val="0"/>
        <w:spacing w:before="100" w:beforeAutospacing="1" w:after="100" w:afterAutospacing="1"/>
        <w:ind w:left="567"/>
        <w:jc w:val="both"/>
      </w:pPr>
      <w:r>
        <w:t xml:space="preserve">b)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14:paraId="19684204" w14:textId="77777777" w:rsidR="00C97ECE" w:rsidRDefault="006E4215">
      <w:pPr>
        <w:widowControl w:val="0"/>
        <w:spacing w:before="100" w:beforeAutospacing="1" w:after="100" w:afterAutospacing="1"/>
        <w:ind w:left="567"/>
        <w:jc w:val="both"/>
      </w:pPr>
      <w:r>
        <w:t>c) não sendo vencedora a microempresa ou empresa de pequeno porte melhor classificada, na forma da alínea “a'” anterior, serão convocadas as remanescentes, quando houver, na ordem classificatória, para o exercício do mesmo direito a cota reservada.</w:t>
      </w:r>
    </w:p>
    <w:p w14:paraId="4FB95683" w14:textId="77777777" w:rsidR="00C97ECE" w:rsidRDefault="006E4215">
      <w:pPr>
        <w:spacing w:before="100" w:beforeAutospacing="1" w:after="100" w:afterAutospacing="1"/>
        <w:ind w:left="567"/>
        <w:jc w:val="both"/>
      </w:pPr>
      <w:r>
        <w:t>8.2.3 Na hipótese da não contratação nos termos previstos no subitem 8.2.2, o objeto licitado será homologado em favor da proposta originalmente vencedora do certame, desde que atenda aos requisitos de habilitação.</w:t>
      </w:r>
    </w:p>
    <w:p w14:paraId="1438CF3C" w14:textId="77777777" w:rsidR="00C97ECE" w:rsidRDefault="006E4215">
      <w:pPr>
        <w:spacing w:before="100" w:beforeAutospacing="1" w:after="100" w:afterAutospacing="1"/>
        <w:jc w:val="both"/>
      </w:pPr>
      <w: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6272FCFF" w14:textId="77777777" w:rsidR="00C97ECE" w:rsidRDefault="006E4215">
      <w:pPr>
        <w:tabs>
          <w:tab w:val="left" w:pos="-2694"/>
        </w:tabs>
        <w:spacing w:before="100" w:beforeAutospacing="1" w:after="100" w:afterAutospacing="1"/>
        <w:jc w:val="both"/>
      </w:pPr>
      <w:r>
        <w:t>8.4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7060B86C" w14:textId="77777777" w:rsidR="00C97ECE" w:rsidRDefault="006E4215">
      <w:pPr>
        <w:spacing w:before="100" w:beforeAutospacing="1" w:after="100" w:afterAutospacing="1"/>
        <w:jc w:val="both"/>
      </w:pPr>
      <w:r>
        <w:t>8.5 Ocorrendo a situação a que se referem os subitens 5</w:t>
      </w:r>
      <w:r>
        <w:rPr>
          <w:color w:val="000000"/>
        </w:rPr>
        <w:t>.27 e 5.28</w:t>
      </w:r>
      <w:r>
        <w:t xml:space="preserve"> deste Edital, a Pregoeira poderá negociar com a licitante para que seja obtido melhor preço.</w:t>
      </w:r>
    </w:p>
    <w:p w14:paraId="498FF5C1" w14:textId="77777777" w:rsidR="00C97ECE" w:rsidRDefault="006E4215">
      <w:pPr>
        <w:spacing w:before="100" w:beforeAutospacing="1" w:after="100" w:afterAutospacing="1"/>
        <w:jc w:val="both"/>
      </w:pPr>
      <w:r>
        <w:t>8.6 Se houver indícios de inexequibilidade da proposta de preço, ou em caso da necessidade de esclarecimentos complementares, poderão ser efetuadas diligências, para que a empresa comprove a exequibilidade da proposta.</w:t>
      </w:r>
    </w:p>
    <w:p w14:paraId="32D3C3F5" w14:textId="77777777" w:rsidR="00C97ECE" w:rsidRDefault="006E4215">
      <w:pPr>
        <w:tabs>
          <w:tab w:val="left" w:pos="-1701"/>
        </w:tabs>
        <w:spacing w:before="100" w:beforeAutospacing="1" w:after="100" w:afterAutospacing="1"/>
        <w:jc w:val="both"/>
      </w:pPr>
      <w:r>
        <w:t>8.7 Da sessão, o sistema gerará ata circunstanciada, na qual estarão registrados todos os atos do procedimento e as ocorrências relevantes.</w:t>
      </w:r>
    </w:p>
    <w:p w14:paraId="0111557D" w14:textId="77777777" w:rsidR="00C97ECE" w:rsidRDefault="006E4215">
      <w:pPr>
        <w:spacing w:before="100" w:beforeAutospacing="1" w:after="100" w:afterAutospacing="1"/>
        <w:jc w:val="both"/>
        <w:rPr>
          <w:b/>
        </w:rPr>
      </w:pPr>
      <w:r>
        <w:rPr>
          <w:b/>
        </w:rPr>
        <w:t xml:space="preserve">9.  </w:t>
      </w:r>
      <w:r>
        <w:rPr>
          <w:b/>
        </w:rPr>
        <w:tab/>
        <w:t>HABILITAÇÃO</w:t>
      </w:r>
    </w:p>
    <w:p w14:paraId="11095AD4" w14:textId="77777777" w:rsidR="00C97ECE" w:rsidRDefault="006E4215">
      <w:pPr>
        <w:spacing w:before="100" w:beforeAutospacing="1" w:after="100" w:afterAutospacing="1"/>
        <w:jc w:val="both"/>
        <w:rPr>
          <w:b/>
          <w:color w:val="000000"/>
        </w:rPr>
      </w:pPr>
      <w:r>
        <w:rPr>
          <w:color w:val="000000"/>
        </w:rPr>
        <w:t xml:space="preserve">9.1 Conforme </w:t>
      </w:r>
      <w:r>
        <w:rPr>
          <w:b/>
          <w:color w:val="000000"/>
        </w:rPr>
        <w:t>ANEXO II</w:t>
      </w:r>
    </w:p>
    <w:p w14:paraId="2EEE364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9.2 Na presente licitação, a fase de habilitação sucederá as fases de apresentação de propostas e lances e de julgamento.</w:t>
      </w:r>
    </w:p>
    <w:p w14:paraId="03A44CA6"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9.3 Será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511D1CC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9.4 Constatado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64E62E1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9.5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4" w:name="_Ref114670319"/>
      <w:r>
        <w:rPr>
          <w:rFonts w:ascii="Times New Roman" w:hAnsi="Times New Roman" w:cs="Times New Roman"/>
          <w:i w:val="0"/>
          <w:color w:val="000000"/>
          <w:sz w:val="24"/>
          <w:szCs w:val="24"/>
        </w:rPr>
        <w:t>s</w:t>
      </w:r>
    </w:p>
    <w:p w14:paraId="6D83DDA8"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9.6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Start w:id="5" w:name="_Ref114665528"/>
      <w:bookmarkEnd w:id="4"/>
    </w:p>
    <w:p w14:paraId="76DB6F0A"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9.7 Na hipótese de o licitante não atender às exigências para habilitação, o pregoeiro examinará a proposta subsequente e assim sucessivamente, na ordem de classificação, até a apuração de uma proposta que atenda ao presente edital</w:t>
      </w:r>
      <w:bookmarkEnd w:id="5"/>
      <w:r>
        <w:rPr>
          <w:rFonts w:ascii="Times New Roman" w:hAnsi="Times New Roman" w:cs="Times New Roman"/>
          <w:i w:val="0"/>
          <w:color w:val="000000"/>
          <w:sz w:val="24"/>
          <w:szCs w:val="24"/>
        </w:rPr>
        <w:t>.</w:t>
      </w:r>
    </w:p>
    <w:p w14:paraId="5B3FB9F5"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36CDD86D"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9.9 Não serão aceitos protocolos de entrega ou solicitação de documento em substituição aos documentos requeridos no presente Edital e seus Anexos.</w:t>
      </w:r>
    </w:p>
    <w:p w14:paraId="11F4A11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9.10 Se a documentação de habilitação da empresa não enquadrada como ME, EPP ou MEI não estiver completa e correta ou contrariar qualquer dispositivo deste Edital e seus Anexos e, o Pregoeiro considerará o proponente inabilitado.</w:t>
      </w:r>
    </w:p>
    <w:p w14:paraId="70D3F05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0DB88B1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7BBD5F8D"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9.13 Quando não houver prazo de validade fixado nos documentos mencionados, será considerada a validade de 60 (noventa) dias a partir da emissão dos mesmos;</w:t>
      </w:r>
    </w:p>
    <w:p w14:paraId="2B078EC6"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5BFD00CB"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9.15 Eventuais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141454C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6B05E2E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5BDEE573" w14:textId="77777777" w:rsidR="00C97ECE" w:rsidRDefault="006E4215">
      <w:pPr>
        <w:pStyle w:val="Nvel2-Red"/>
        <w:tabs>
          <w:tab w:val="clear" w:pos="1406"/>
        </w:tabs>
        <w:rPr>
          <w:rFonts w:ascii="Times New Roman" w:hAnsi="Times New Roman" w:cs="Times New Roman"/>
          <w:b/>
          <w:i w:val="0"/>
          <w:color w:val="000000"/>
          <w:sz w:val="24"/>
          <w:szCs w:val="24"/>
          <w:u w:val="single"/>
        </w:rPr>
      </w:pPr>
      <w:r>
        <w:rPr>
          <w:rFonts w:ascii="Times New Roman" w:hAnsi="Times New Roman" w:cs="Times New Roman"/>
          <w:b/>
          <w:i w:val="0"/>
          <w:color w:val="000000"/>
          <w:sz w:val="24"/>
          <w:szCs w:val="24"/>
          <w:u w:val="single"/>
          <w:shd w:val="clear" w:color="auto" w:fill="FFFFFF"/>
        </w:rPr>
        <w:t>9.18 Na hipótese de não haver vencedor para a cota reservada, esta poderá ser registrada ao vencedor da cota principal ou, diante de sua recusa, aos licitantes remanescentes, desde que pratiquem o preço do primeiro colocado da cota principal.</w:t>
      </w:r>
    </w:p>
    <w:p w14:paraId="111560B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9.19 Se a mesma empresa vencer a cota reservada e a cota principal, a contratação das cotas deverá ocorrer pelo menor preço.</w:t>
      </w:r>
    </w:p>
    <w:p w14:paraId="7C2B4010" w14:textId="77777777" w:rsidR="00C97ECE" w:rsidRDefault="006E4215">
      <w:pPr>
        <w:spacing w:before="100" w:beforeAutospacing="1" w:after="100" w:afterAutospacing="1"/>
        <w:jc w:val="both"/>
        <w:rPr>
          <w:b/>
        </w:rPr>
      </w:pPr>
      <w:r>
        <w:rPr>
          <w:b/>
        </w:rPr>
        <w:t>IMPUGNAÇÃO AO EDITAL E RECURSOS</w:t>
      </w:r>
    </w:p>
    <w:p w14:paraId="224596E2" w14:textId="77777777" w:rsidR="00C97ECE" w:rsidRDefault="006E4215">
      <w:pPr>
        <w:tabs>
          <w:tab w:val="left" w:pos="540"/>
        </w:tabs>
        <w:spacing w:before="100" w:beforeAutospacing="1" w:after="100" w:afterAutospacing="1"/>
        <w:jc w:val="both"/>
      </w:pPr>
      <w:r>
        <w:t>10.1 Não serão conhecidos às impugnações e os recursos apresentados fora do prazo legal e/ou subscritos por representante não habilitado legalmente ou não identificado no processo para responder pelo proponente.</w:t>
      </w:r>
    </w:p>
    <w:p w14:paraId="62BA1352" w14:textId="77777777" w:rsidR="00C97ECE" w:rsidRDefault="006E4215">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17842BF9" w14:textId="77777777" w:rsidR="00C97ECE" w:rsidRDefault="006E4215">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4497BA9C" w14:textId="77777777" w:rsidR="00C97ECE" w:rsidRDefault="006E4215">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0BDED3A2" w14:textId="77777777" w:rsidR="00C97ECE" w:rsidRDefault="006E4215">
      <w:pPr>
        <w:tabs>
          <w:tab w:val="left" w:pos="540"/>
        </w:tabs>
        <w:spacing w:before="100" w:beforeAutospacing="1" w:after="100" w:afterAutospacing="1"/>
        <w:ind w:left="567"/>
        <w:jc w:val="both"/>
      </w:pPr>
      <w:r>
        <w:t>10.3.1 as impugnações e pedidos de esclarecimentos não suspendem os prazos previsto no edital.</w:t>
      </w:r>
    </w:p>
    <w:p w14:paraId="7E69A2F9" w14:textId="77777777" w:rsidR="00C97ECE" w:rsidRDefault="006E4215">
      <w:pPr>
        <w:tabs>
          <w:tab w:val="left" w:pos="540"/>
        </w:tabs>
        <w:spacing w:before="100" w:beforeAutospacing="1" w:after="100" w:afterAutospacing="1"/>
        <w:ind w:left="567"/>
        <w:jc w:val="both"/>
      </w:pPr>
      <w:r>
        <w:t>10.3.2 acolhida a impugnação, será definida e publicada nova data para a realização do certame.</w:t>
      </w:r>
    </w:p>
    <w:p w14:paraId="359E2258" w14:textId="77777777" w:rsidR="00C97ECE" w:rsidRDefault="006E4215">
      <w:pPr>
        <w:spacing w:before="100" w:beforeAutospacing="1" w:after="100" w:afterAutospacing="1"/>
        <w:jc w:val="both"/>
      </w:pPr>
      <w:r>
        <w:t xml:space="preserve">10.4 Ao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0E98556D" w14:textId="662A9711" w:rsidR="00C97ECE" w:rsidRDefault="006E4215">
      <w:pPr>
        <w:tabs>
          <w:tab w:val="left" w:pos="540"/>
        </w:tabs>
        <w:spacing w:before="100" w:beforeAutospacing="1" w:after="100" w:afterAutospacing="1"/>
        <w:jc w:val="both"/>
        <w:rPr>
          <w:b/>
        </w:rPr>
      </w:pPr>
      <w:r>
        <w:t xml:space="preserve">10.5 </w:t>
      </w:r>
      <w:r>
        <w:rPr>
          <w:b/>
        </w:rPr>
        <w:t>A falta de manifestação imediata importará a preclusão do direito de recurso</w:t>
      </w:r>
      <w:r>
        <w:t>.</w:t>
      </w:r>
    </w:p>
    <w:p w14:paraId="0511E6B5" w14:textId="77777777" w:rsidR="00C97ECE" w:rsidRDefault="006E4215">
      <w:pPr>
        <w:spacing w:before="100" w:beforeAutospacing="1" w:after="100" w:afterAutospacing="1"/>
        <w:jc w:val="both"/>
      </w:pPr>
      <w:r>
        <w:t>10.6 O acolhimento de recurso importará a invalidação apenas dos atos insuscetíveis de aproveitamento.</w:t>
      </w:r>
    </w:p>
    <w:p w14:paraId="2D2E48DB" w14:textId="77777777" w:rsidR="00D516A1" w:rsidRDefault="006E4215" w:rsidP="00D516A1">
      <w:pPr>
        <w:pStyle w:val="Recuodecorpodetexto2"/>
        <w:shd w:val="clear" w:color="auto" w:fill="FFFFFF"/>
        <w:ind w:left="0"/>
        <w:jc w:val="both"/>
        <w:rPr>
          <w:rStyle w:val="Hyperlink"/>
          <w:rFonts w:ascii="Times New Roman" w:hAnsi="Times New Roman"/>
        </w:rPr>
      </w:pPr>
      <w:r>
        <w:rPr>
          <w:rFonts w:ascii="Times New Roman" w:hAnsi="Times New Roman"/>
        </w:rPr>
        <w:t xml:space="preserve">10.7 </w:t>
      </w:r>
      <w:r w:rsidR="00D516A1" w:rsidRPr="006774F0">
        <w:rPr>
          <w:rFonts w:ascii="Times New Roman" w:hAnsi="Times New Roman"/>
        </w:rPr>
        <w:t xml:space="preserve">Os recursos deverão ser anexados no sistema em campo próprio </w:t>
      </w:r>
      <w:r w:rsidR="00D516A1" w:rsidRPr="006774F0">
        <w:rPr>
          <w:rFonts w:ascii="Times New Roman" w:hAnsi="Times New Roman"/>
          <w:color w:val="000000"/>
        </w:rPr>
        <w:t xml:space="preserve">na página eletrônica da </w:t>
      </w:r>
      <w:r w:rsidR="00D516A1" w:rsidRPr="006774F0">
        <w:rPr>
          <w:rFonts w:ascii="Times New Roman" w:hAnsi="Times New Roman"/>
          <w:b/>
          <w:color w:val="000000"/>
          <w:u w:val="single"/>
        </w:rPr>
        <w:t>Bolsa de Licitações e Leilões</w:t>
      </w:r>
      <w:r w:rsidR="00D516A1" w:rsidRPr="006774F0">
        <w:rPr>
          <w:rFonts w:ascii="Times New Roman" w:hAnsi="Times New Roman"/>
          <w:color w:val="000000"/>
        </w:rPr>
        <w:t xml:space="preserve"> (</w:t>
      </w:r>
      <w:hyperlink r:id="rId15" w:tooltip="http://www.bll.org.br" w:history="1">
        <w:r w:rsidR="00D516A1" w:rsidRPr="006774F0">
          <w:rPr>
            <w:rStyle w:val="Hyperlink"/>
            <w:rFonts w:ascii="Times New Roman" w:hAnsi="Times New Roman"/>
          </w:rPr>
          <w:t>www.bll.org.br</w:t>
        </w:r>
      </w:hyperlink>
      <w:r w:rsidR="00D516A1" w:rsidRPr="006774F0">
        <w:rPr>
          <w:rFonts w:ascii="Times New Roman" w:hAnsi="Times New Roman"/>
          <w:color w:val="000000"/>
        </w:rPr>
        <w:t xml:space="preserve">) ou também pelo protocolo eletrônico do município, através do link: itatinga.1doc.com.br/atendimento, (assunto: “licitação”, pedido de </w:t>
      </w:r>
      <w:r w:rsidR="00D516A1">
        <w:rPr>
          <w:rFonts w:ascii="Times New Roman" w:hAnsi="Times New Roman"/>
          <w:color w:val="000000"/>
        </w:rPr>
        <w:t>impugnação</w:t>
      </w:r>
      <w:r w:rsidR="00D516A1" w:rsidRPr="006774F0">
        <w:rPr>
          <w:rFonts w:ascii="Times New Roman" w:hAnsi="Times New Roman"/>
          <w:color w:val="000000"/>
        </w:rPr>
        <w:t xml:space="preserve">) e deverá ser assinado digitalmente através da facilidade disponível no portal, devendo ser acompanhado os trâmites através do número do protocolo gerado. Link: </w:t>
      </w:r>
      <w:hyperlink r:id="rId16" w:tooltip="https://itatinga.1doc.com.br/b.php?pg=wp/wp&amp;itd=5&amp;is=1038" w:history="1">
        <w:r w:rsidR="00D516A1" w:rsidRPr="006774F0">
          <w:rPr>
            <w:rStyle w:val="Hyperlink"/>
            <w:rFonts w:ascii="Times New Roman" w:hAnsi="Times New Roman"/>
          </w:rPr>
          <w:t>https://itatinga.1doc.com.br/b.php?pg=wp/wp&amp;itd=5&amp;is=1038</w:t>
        </w:r>
      </w:hyperlink>
    </w:p>
    <w:p w14:paraId="63ADB666" w14:textId="77777777" w:rsidR="00D516A1" w:rsidRPr="006774F0" w:rsidRDefault="00D516A1" w:rsidP="00D516A1">
      <w:pPr>
        <w:pStyle w:val="Recuodecorpodetexto2"/>
        <w:shd w:val="clear" w:color="auto" w:fill="FFFFFF"/>
        <w:ind w:left="0"/>
        <w:jc w:val="both"/>
        <w:rPr>
          <w:rFonts w:ascii="Times New Roman" w:hAnsi="Times New Roman"/>
          <w:color w:val="000000"/>
        </w:rPr>
      </w:pPr>
      <w:r w:rsidRPr="006774F0">
        <w:rPr>
          <w:rFonts w:ascii="Times New Roman" w:hAnsi="Times New Roman"/>
          <w:b/>
          <w:bCs/>
          <w:color w:val="000000"/>
        </w:rPr>
        <w:t>(pedidos enviados por e-mail não serão considerados)</w:t>
      </w:r>
    </w:p>
    <w:p w14:paraId="1ACC5265" w14:textId="1A3B53C7" w:rsidR="00C97ECE" w:rsidRDefault="00C97ECE">
      <w:pPr>
        <w:pStyle w:val="Recuodecorpodetexto2"/>
        <w:shd w:val="clear" w:color="auto" w:fill="FFFFFF"/>
        <w:ind w:left="0"/>
        <w:jc w:val="both"/>
        <w:rPr>
          <w:rFonts w:ascii="Times New Roman" w:hAnsi="Times New Roman"/>
          <w:color w:val="000000"/>
        </w:rPr>
      </w:pPr>
    </w:p>
    <w:p w14:paraId="2B81BFB7" w14:textId="77777777" w:rsidR="00C97ECE" w:rsidRDefault="006E4215">
      <w:pPr>
        <w:spacing w:before="100" w:beforeAutospacing="1" w:after="100" w:afterAutospacing="1"/>
        <w:jc w:val="both"/>
        <w:rPr>
          <w:b/>
        </w:rPr>
      </w:pPr>
      <w:r>
        <w:rPr>
          <w:b/>
        </w:rPr>
        <w:t xml:space="preserve">11. </w:t>
      </w:r>
      <w:r>
        <w:rPr>
          <w:b/>
        </w:rPr>
        <w:tab/>
        <w:t>MULTAS E SANÇÕES ADMINISTRATIVAS</w:t>
      </w:r>
    </w:p>
    <w:p w14:paraId="2BA48CD9" w14:textId="77777777" w:rsidR="00C97ECE" w:rsidRDefault="006E4215">
      <w:pPr>
        <w:spacing w:before="100" w:beforeAutospacing="1" w:after="100" w:afterAutospacing="1"/>
        <w:jc w:val="both"/>
      </w:pPr>
      <w:r>
        <w:t>11.1 A CONTRATADA sujeitar-se-á, em caso de inadimplemento de suas obrigações, definidas neste Edital ou em outros que o complementem, as seguintes penalidades:</w:t>
      </w:r>
    </w:p>
    <w:p w14:paraId="62BC319A" w14:textId="77777777" w:rsidR="00C97ECE" w:rsidRDefault="006E4215">
      <w:pPr>
        <w:spacing w:before="100" w:beforeAutospacing="1" w:after="100" w:afterAutospacing="1"/>
        <w:ind w:left="567"/>
        <w:jc w:val="both"/>
        <w:rPr>
          <w:bCs/>
        </w:rPr>
      </w:pPr>
      <w:r>
        <w:rPr>
          <w:bCs/>
        </w:rPr>
        <w:t>a) advertência;</w:t>
      </w:r>
    </w:p>
    <w:p w14:paraId="68C7D9CD" w14:textId="77777777" w:rsidR="00C97ECE" w:rsidRDefault="006E4215">
      <w:pPr>
        <w:widowControl w:val="0"/>
        <w:spacing w:before="100" w:beforeAutospacing="1" w:after="100" w:afterAutospacing="1"/>
        <w:ind w:left="567" w:right="-1"/>
        <w:jc w:val="both"/>
      </w:pPr>
      <w:r>
        <w:t>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55FB8D26" w14:textId="77777777" w:rsidR="00C97ECE" w:rsidRDefault="006E4215">
      <w:pPr>
        <w:spacing w:before="100" w:beforeAutospacing="1" w:after="100" w:afterAutospacing="1"/>
        <w:ind w:left="567"/>
        <w:jc w:val="both"/>
      </w:pPr>
      <w:r>
        <w:t>c) Multa de 0,5% (cinco décimos por cento) por dia de atraso, na entrega do objeto licitado, calculado sobre o valor correspondente à parte inadimplida;</w:t>
      </w:r>
    </w:p>
    <w:p w14:paraId="2E62D86D" w14:textId="77777777" w:rsidR="00C97ECE" w:rsidRDefault="006E4215">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21159D79" w14:textId="77777777" w:rsidR="00C97ECE" w:rsidRDefault="006E4215">
      <w:pPr>
        <w:spacing w:before="100" w:beforeAutospacing="1" w:after="100" w:afterAutospacing="1"/>
        <w:ind w:left="567"/>
        <w:jc w:val="both"/>
      </w:pPr>
      <w:r>
        <w:t>d) Multa de 10% (dez por cento) sobre o valor constante do Contrato, pelo descumprimento de qualquer cláusula contratual, exceto prazo de entrega;</w:t>
      </w:r>
    </w:p>
    <w:p w14:paraId="5546F68F" w14:textId="77777777" w:rsidR="00C97ECE" w:rsidRDefault="006E4215">
      <w:pPr>
        <w:spacing w:before="100" w:beforeAutospacing="1" w:after="100" w:afterAutospacing="1"/>
        <w:ind w:left="567"/>
        <w:jc w:val="both"/>
      </w:pPr>
      <w:r>
        <w:t>e). Caso a vencedora não efetue a entrega do objeto licitado, incidirá multa de 20% (vinte por cento) sobre o valor da respectiva nota de empenho, por inexecução total do objeto, sem prejuízo das outras sanções cabíveis.</w:t>
      </w:r>
    </w:p>
    <w:p w14:paraId="1E6DB05B" w14:textId="77777777" w:rsidR="00C97ECE" w:rsidRDefault="006E4215">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711355D1" w14:textId="77777777" w:rsidR="00C97ECE" w:rsidRDefault="006E4215">
      <w:pPr>
        <w:spacing w:before="100" w:beforeAutospacing="1" w:after="100" w:afterAutospacing="1"/>
        <w:ind w:left="567"/>
        <w:jc w:val="both"/>
      </w:pPr>
      <w:r>
        <w:t>g) Suspensão por até dois anos do direito de licitar e de contratar com a Prefeitura Municipal de Itatinga;</w:t>
      </w:r>
    </w:p>
    <w:p w14:paraId="0DD02D10" w14:textId="77777777" w:rsidR="00C97ECE" w:rsidRDefault="006E4215">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065D754A" w14:textId="77777777" w:rsidR="00C97ECE" w:rsidRDefault="006E4215">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4A694D62" w14:textId="77777777" w:rsidR="00C97ECE" w:rsidRDefault="006E4215">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44CA769A" w14:textId="77777777" w:rsidR="00C97ECE" w:rsidRDefault="006E4215">
      <w:pPr>
        <w:ind w:left="567"/>
        <w:jc w:val="both"/>
        <w:rPr>
          <w:color w:val="000000"/>
        </w:rPr>
      </w:pPr>
      <w:r>
        <w:rPr>
          <w:b/>
          <w:color w:val="000000"/>
        </w:rPr>
        <w:t>§4°</w:t>
      </w:r>
      <w:r>
        <w:rPr>
          <w:color w:val="000000"/>
        </w:rPr>
        <w:t xml:space="preserve"> - As multas são autônomas e a aplicação de uma não exclui a de outra.</w:t>
      </w:r>
    </w:p>
    <w:p w14:paraId="2634CF28" w14:textId="77777777" w:rsidR="00C97ECE" w:rsidRDefault="00C97ECE">
      <w:pPr>
        <w:ind w:firstLine="540"/>
        <w:jc w:val="both"/>
        <w:rPr>
          <w:color w:val="000000"/>
        </w:rPr>
      </w:pPr>
    </w:p>
    <w:p w14:paraId="52FC09DF" w14:textId="77777777" w:rsidR="00C97ECE" w:rsidRDefault="006E4215" w:rsidP="005D1F7E">
      <w:pPr>
        <w:numPr>
          <w:ilvl w:val="1"/>
          <w:numId w:val="11"/>
        </w:numPr>
        <w:jc w:val="both"/>
        <w:rPr>
          <w:color w:val="000000"/>
        </w:rPr>
      </w:pPr>
      <w:r>
        <w:t xml:space="preserve"> Comete infração administrativa, nos termos da lei, o licitante que, com dolo ou culpa: </w:t>
      </w:r>
      <w:bookmarkStart w:id="6" w:name="_Ref114668085"/>
      <w:bookmarkStart w:id="7" w:name="_Hlk114652595"/>
    </w:p>
    <w:p w14:paraId="2A138FC6" w14:textId="77777777" w:rsidR="00C97ECE" w:rsidRDefault="00C97ECE">
      <w:pPr>
        <w:ind w:left="420"/>
        <w:jc w:val="both"/>
        <w:rPr>
          <w:color w:val="000000"/>
        </w:rPr>
      </w:pPr>
    </w:p>
    <w:p w14:paraId="4B7F57A6" w14:textId="77777777" w:rsidR="00C97ECE" w:rsidRDefault="006E4215" w:rsidP="005D1F7E">
      <w:pPr>
        <w:numPr>
          <w:ilvl w:val="2"/>
          <w:numId w:val="11"/>
        </w:numPr>
        <w:ind w:left="567" w:firstLine="0"/>
        <w:jc w:val="both"/>
        <w:rPr>
          <w:color w:val="000000"/>
        </w:rPr>
      </w:pPr>
      <w:r>
        <w:t xml:space="preserve"> deixar de entregar a documentação exigida para o certame ou não entregar qualquer documento que tenha sido solicitado pelo/a pregoeiro/a durante o certame;</w:t>
      </w:r>
      <w:bookmarkStart w:id="8" w:name="_Ref114668108"/>
      <w:bookmarkEnd w:id="6"/>
    </w:p>
    <w:p w14:paraId="6F526866" w14:textId="77777777" w:rsidR="00C97ECE" w:rsidRDefault="006E4215" w:rsidP="005D1F7E">
      <w:pPr>
        <w:numPr>
          <w:ilvl w:val="2"/>
          <w:numId w:val="11"/>
        </w:numPr>
        <w:ind w:left="567" w:firstLine="0"/>
        <w:jc w:val="both"/>
        <w:rPr>
          <w:color w:val="000000"/>
        </w:rPr>
      </w:pPr>
      <w:r>
        <w:t xml:space="preserve"> salvo em decorrência de fato superveniente devidamente justificado, não mantiver a proposta em especial quando:</w:t>
      </w:r>
      <w:bookmarkEnd w:id="8"/>
    </w:p>
    <w:p w14:paraId="477BFCE0" w14:textId="77777777" w:rsidR="00C97ECE" w:rsidRDefault="006E4215" w:rsidP="005D1F7E">
      <w:pPr>
        <w:numPr>
          <w:ilvl w:val="2"/>
          <w:numId w:val="11"/>
        </w:numPr>
        <w:ind w:left="567" w:firstLine="0"/>
        <w:jc w:val="both"/>
        <w:rPr>
          <w:color w:val="000000"/>
        </w:rPr>
      </w:pPr>
      <w:r>
        <w:t xml:space="preserve"> não enviar a proposta adequada ao último lance ofertado ou após a negociação; </w:t>
      </w:r>
    </w:p>
    <w:p w14:paraId="7AA105E6" w14:textId="77777777" w:rsidR="00C97ECE" w:rsidRDefault="006E4215" w:rsidP="005D1F7E">
      <w:pPr>
        <w:numPr>
          <w:ilvl w:val="2"/>
          <w:numId w:val="11"/>
        </w:numPr>
        <w:ind w:left="567" w:firstLine="0"/>
        <w:jc w:val="both"/>
        <w:rPr>
          <w:color w:val="000000"/>
        </w:rPr>
      </w:pPr>
      <w:r>
        <w:t xml:space="preserve"> recusar-se a enviar o detalhamento da proposta quando exigível; </w:t>
      </w:r>
    </w:p>
    <w:p w14:paraId="0E6C314F" w14:textId="77777777" w:rsidR="00C97ECE" w:rsidRDefault="006E4215" w:rsidP="005D1F7E">
      <w:pPr>
        <w:numPr>
          <w:ilvl w:val="2"/>
          <w:numId w:val="11"/>
        </w:numPr>
        <w:ind w:left="567" w:firstLine="0"/>
        <w:jc w:val="both"/>
        <w:rPr>
          <w:color w:val="000000"/>
        </w:rPr>
      </w:pPr>
      <w:r>
        <w:t xml:space="preserve"> pedir para ser desclassificado quando encerrada a etapa competitiva; ou </w:t>
      </w:r>
    </w:p>
    <w:p w14:paraId="67AC54C6" w14:textId="77777777" w:rsidR="00C97ECE" w:rsidRDefault="006E4215" w:rsidP="005D1F7E">
      <w:pPr>
        <w:numPr>
          <w:ilvl w:val="2"/>
          <w:numId w:val="11"/>
        </w:numPr>
        <w:ind w:left="567" w:firstLine="0"/>
        <w:jc w:val="both"/>
        <w:rPr>
          <w:color w:val="000000"/>
        </w:rPr>
      </w:pPr>
      <w:r>
        <w:t xml:space="preserve"> deixar de apresentar amostra (quando for o caso);</w:t>
      </w:r>
    </w:p>
    <w:p w14:paraId="593D2F28" w14:textId="77777777" w:rsidR="00C97ECE" w:rsidRDefault="006E4215" w:rsidP="005D1F7E">
      <w:pPr>
        <w:numPr>
          <w:ilvl w:val="2"/>
          <w:numId w:val="11"/>
        </w:numPr>
        <w:ind w:left="567" w:firstLine="0"/>
        <w:jc w:val="both"/>
        <w:rPr>
          <w:color w:val="000000"/>
        </w:rPr>
      </w:pPr>
      <w:r>
        <w:t xml:space="preserve"> apresentar proposta ou amostra em desacordo com as especificações do edital; </w:t>
      </w:r>
      <w:bookmarkStart w:id="9" w:name="_Ref114668139"/>
    </w:p>
    <w:p w14:paraId="1B46FBB5" w14:textId="77777777" w:rsidR="00C97ECE" w:rsidRDefault="006E4215" w:rsidP="005D1F7E">
      <w:pPr>
        <w:numPr>
          <w:ilvl w:val="2"/>
          <w:numId w:val="11"/>
        </w:numPr>
        <w:ind w:left="567" w:firstLine="0"/>
        <w:jc w:val="both"/>
        <w:rPr>
          <w:color w:val="000000"/>
        </w:rPr>
      </w:pPr>
      <w:r>
        <w:t xml:space="preserve"> não celebrar o contrato ou não entregar a documentação exigida para a contratação, quando convocado dentro do prazo de validade de sua proposta;</w:t>
      </w:r>
      <w:bookmarkEnd w:id="9"/>
    </w:p>
    <w:p w14:paraId="0D3310FE" w14:textId="77777777" w:rsidR="00C97ECE" w:rsidRDefault="006E4215" w:rsidP="005D1F7E">
      <w:pPr>
        <w:numPr>
          <w:ilvl w:val="2"/>
          <w:numId w:val="11"/>
        </w:numPr>
        <w:ind w:left="567" w:firstLine="0"/>
        <w:jc w:val="both"/>
        <w:rPr>
          <w:color w:val="000000"/>
        </w:rPr>
      </w:pPr>
      <w:r>
        <w:t xml:space="preserve"> recusar-se, sem justificativa, a assinar o contrato ou a ata de registro de preço, ou a aceitar ou retirar o instrumento equivalente no prazo estabelecido pela Administração;</w:t>
      </w:r>
      <w:bookmarkStart w:id="10" w:name="_Ref114668249"/>
    </w:p>
    <w:p w14:paraId="7B1FA9A0" w14:textId="77777777" w:rsidR="00C97ECE" w:rsidRDefault="006E4215" w:rsidP="005D1F7E">
      <w:pPr>
        <w:numPr>
          <w:ilvl w:val="2"/>
          <w:numId w:val="11"/>
        </w:numPr>
        <w:ind w:left="567" w:firstLine="0"/>
        <w:jc w:val="both"/>
        <w:rPr>
          <w:color w:val="000000"/>
        </w:rPr>
      </w:pPr>
      <w:r>
        <w:t xml:space="preserve"> apresentar declaração ou documentação falsa exigida para o certame ou prestar declaração falsa durante a licitação</w:t>
      </w:r>
      <w:bookmarkStart w:id="11" w:name="_Ref114668245"/>
      <w:bookmarkEnd w:id="10"/>
    </w:p>
    <w:p w14:paraId="08BB58AA" w14:textId="77777777" w:rsidR="00C97ECE" w:rsidRDefault="006E4215" w:rsidP="005D1F7E">
      <w:pPr>
        <w:numPr>
          <w:ilvl w:val="2"/>
          <w:numId w:val="11"/>
        </w:numPr>
        <w:ind w:left="567" w:firstLine="0"/>
        <w:jc w:val="both"/>
        <w:rPr>
          <w:color w:val="000000"/>
        </w:rPr>
      </w:pPr>
      <w:r>
        <w:t xml:space="preserve"> fraudar a licitação</w:t>
      </w:r>
      <w:bookmarkStart w:id="12" w:name="_Ref114668247"/>
      <w:bookmarkEnd w:id="11"/>
    </w:p>
    <w:p w14:paraId="164516DA" w14:textId="77777777" w:rsidR="00C97ECE" w:rsidRDefault="006E4215" w:rsidP="005D1F7E">
      <w:pPr>
        <w:numPr>
          <w:ilvl w:val="2"/>
          <w:numId w:val="11"/>
        </w:numPr>
        <w:ind w:left="567" w:firstLine="0"/>
        <w:jc w:val="both"/>
        <w:rPr>
          <w:color w:val="000000"/>
        </w:rPr>
      </w:pPr>
      <w:r>
        <w:t xml:space="preserve"> comportar-se de modo inidôneo ou cometer fraude de qualquer natureza, em especial quando:</w:t>
      </w:r>
      <w:bookmarkEnd w:id="12"/>
      <w:r>
        <w:t xml:space="preserve"> agir em conluio ou em desconformidade com a lei; induzir deliberadamente a erro no julgamento; apresentar amostra falsificada ou deteriorada; </w:t>
      </w:r>
      <w:bookmarkStart w:id="13" w:name="_Ref114668251"/>
      <w:r>
        <w:t>praticar atos ilícitos com vistas a frustrar os objetivos da licitação</w:t>
      </w:r>
      <w:bookmarkEnd w:id="7"/>
      <w:bookmarkEnd w:id="13"/>
    </w:p>
    <w:p w14:paraId="738A594C" w14:textId="77777777" w:rsidR="00C97ECE" w:rsidRDefault="00C97ECE">
      <w:pPr>
        <w:jc w:val="both"/>
        <w:rPr>
          <w:color w:val="000000"/>
        </w:rPr>
      </w:pPr>
    </w:p>
    <w:p w14:paraId="1D90A9FA" w14:textId="77777777" w:rsidR="00C97ECE" w:rsidRDefault="006E4215">
      <w:pPr>
        <w:spacing w:before="100" w:beforeAutospacing="1" w:after="100" w:afterAutospacing="1"/>
        <w:jc w:val="both"/>
        <w:rPr>
          <w:b/>
        </w:rPr>
      </w:pPr>
      <w:r>
        <w:rPr>
          <w:b/>
        </w:rPr>
        <w:t xml:space="preserve">12. </w:t>
      </w:r>
      <w:r>
        <w:rPr>
          <w:b/>
        </w:rPr>
        <w:tab/>
        <w:t>FORMALIZAÇÃO DO PROCESSO PRAZOS E CONDIÇÕES DE FORNECIMENTO:</w:t>
      </w:r>
    </w:p>
    <w:p w14:paraId="51D5AEEA"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0DA431B6"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6F13B967" w14:textId="77777777" w:rsidR="00C97ECE" w:rsidRDefault="00C97ECE">
      <w:pPr>
        <w:pStyle w:val="Nivel2"/>
        <w:numPr>
          <w:ilvl w:val="0"/>
          <w:numId w:val="0"/>
        </w:numPr>
        <w:rPr>
          <w:rFonts w:ascii="Times New Roman" w:hAnsi="Times New Roman" w:cs="Times New Roman"/>
          <w:sz w:val="24"/>
          <w:szCs w:val="24"/>
        </w:rPr>
      </w:pPr>
    </w:p>
    <w:p w14:paraId="62BC9DA6" w14:textId="77777777" w:rsidR="00C97ECE" w:rsidRDefault="006E4215">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78F8E59C" w14:textId="77777777" w:rsidR="00C97ECE" w:rsidRDefault="006E4215">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7F8D789F" w14:textId="77777777" w:rsidR="00C97ECE" w:rsidRDefault="00C97ECE">
      <w:pPr>
        <w:pStyle w:val="Nivel2"/>
        <w:numPr>
          <w:ilvl w:val="0"/>
          <w:numId w:val="0"/>
        </w:numPr>
        <w:ind w:left="567"/>
        <w:rPr>
          <w:rFonts w:ascii="Times New Roman" w:hAnsi="Times New Roman" w:cs="Times New Roman"/>
          <w:iCs/>
          <w:color w:val="auto"/>
          <w:sz w:val="24"/>
          <w:szCs w:val="24"/>
        </w:rPr>
      </w:pPr>
    </w:p>
    <w:p w14:paraId="71595BC7" w14:textId="77777777" w:rsidR="00C97ECE" w:rsidRDefault="006E4215" w:rsidP="005D1F7E">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0C22D06A" w14:textId="77777777" w:rsidR="00C97ECE" w:rsidRDefault="006E4215" w:rsidP="005D1F7E">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A2345F"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1FBFED64"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102D6BE"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4F50075"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A existência de preços registrados não obriga a Administração a firmar as contratações que deles 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461F3C48" w14:textId="77777777" w:rsidR="00C97ECE" w:rsidRDefault="006E4215">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37585D57" w14:textId="77777777" w:rsidR="00C97ECE" w:rsidRDefault="006E4215">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54019B83" w14:textId="77777777" w:rsidR="00C97ECE" w:rsidRDefault="006E4215">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5CB7C050" w14:textId="77777777" w:rsidR="00C97ECE" w:rsidRDefault="006E4215">
      <w:pPr>
        <w:spacing w:before="100" w:beforeAutospacing="1" w:after="100" w:afterAutospacing="1"/>
        <w:ind w:left="567"/>
        <w:jc w:val="both"/>
        <w:rPr>
          <w:color w:val="000000"/>
        </w:rPr>
      </w:pPr>
      <w:r>
        <w:t xml:space="preserve">12.8.4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1059A118" w14:textId="77777777" w:rsidR="00C97ECE" w:rsidRDefault="006E4215">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5985DC00" w14:textId="77777777" w:rsidR="00C97ECE" w:rsidRDefault="006E4215">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F55D45F" w14:textId="77777777" w:rsidR="00C97ECE" w:rsidRDefault="006E4215" w:rsidP="005D1F7E">
      <w:pPr>
        <w:numPr>
          <w:ilvl w:val="1"/>
          <w:numId w:val="12"/>
        </w:numPr>
        <w:spacing w:before="100" w:beforeAutospacing="1" w:after="100" w:afterAutospacing="1"/>
        <w:ind w:left="0" w:firstLine="0"/>
        <w:jc w:val="both"/>
      </w:pPr>
      <w:r>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duas</w:t>
      </w:r>
      <w:r>
        <w:t xml:space="preserve"> horas, sem ônus para o Município, sob pena de suspensão da empresa de participar de licitação, de acordo com a legislação vigente.</w:t>
      </w:r>
      <w:r>
        <w:br/>
      </w:r>
    </w:p>
    <w:p w14:paraId="1AC141B1" w14:textId="77777777" w:rsidR="00C97ECE" w:rsidRDefault="006E4215" w:rsidP="005D1F7E">
      <w:pPr>
        <w:numPr>
          <w:ilvl w:val="1"/>
          <w:numId w:val="12"/>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0301DC7A" w14:textId="77777777" w:rsidR="00C97ECE" w:rsidRDefault="006E4215" w:rsidP="005D1F7E">
      <w:pPr>
        <w:pStyle w:val="Nivel01"/>
        <w:numPr>
          <w:ilvl w:val="1"/>
          <w:numId w:val="12"/>
        </w:numPr>
        <w:rPr>
          <w:rFonts w:ascii="Times New Roman" w:hAnsi="Times New Roman" w:cs="Times New Roman"/>
          <w:sz w:val="24"/>
          <w:szCs w:val="24"/>
        </w:rPr>
      </w:pPr>
      <w:bookmarkStart w:id="14" w:name="_Toc135469232"/>
      <w:r>
        <w:rPr>
          <w:rFonts w:ascii="Times New Roman" w:hAnsi="Times New Roman" w:cs="Times New Roman"/>
          <w:sz w:val="24"/>
          <w:szCs w:val="24"/>
        </w:rPr>
        <w:t xml:space="preserve">   DA FORMAÇÃO DO CADASTRO DE RESERVA</w:t>
      </w:r>
      <w:bookmarkEnd w:id="14"/>
      <w:r>
        <w:rPr>
          <w:rFonts w:ascii="Times New Roman" w:hAnsi="Times New Roman" w:cs="Times New Roman"/>
          <w:sz w:val="24"/>
          <w:szCs w:val="24"/>
        </w:rPr>
        <w:t xml:space="preserve"> </w:t>
      </w:r>
    </w:p>
    <w:p w14:paraId="7973D822" w14:textId="77777777" w:rsidR="00C97ECE" w:rsidRDefault="006E4215">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12.11 Após a homologação da licitação, será incluído na ata, na forma de anexo, o registro:</w:t>
      </w:r>
    </w:p>
    <w:p w14:paraId="6C3789CF" w14:textId="77777777" w:rsidR="00C97ECE" w:rsidRDefault="006E4215" w:rsidP="005D1F7E">
      <w:pPr>
        <w:pStyle w:val="Nivel3"/>
        <w:numPr>
          <w:ilvl w:val="2"/>
          <w:numId w:val="12"/>
        </w:numPr>
        <w:ind w:left="567" w:firstLine="0"/>
        <w:rPr>
          <w:rFonts w:ascii="Times New Roman" w:hAnsi="Times New Roman" w:cs="Times New Roman"/>
          <w:sz w:val="24"/>
          <w:szCs w:val="24"/>
        </w:rPr>
      </w:pPr>
      <w:r>
        <w:rPr>
          <w:rFonts w:ascii="Times New Roman" w:hAnsi="Times New Roman" w:cs="Times New Roman"/>
          <w:sz w:val="24"/>
          <w:szCs w:val="24"/>
        </w:rPr>
        <w:t xml:space="preserve"> dos licitantes </w:t>
      </w:r>
      <w:bookmarkStart w:id="15" w:name="_Hlk132991372"/>
      <w:r>
        <w:rPr>
          <w:rFonts w:ascii="Times New Roman" w:hAnsi="Times New Roman" w:cs="Times New Roman"/>
          <w:sz w:val="24"/>
          <w:szCs w:val="24"/>
        </w:rPr>
        <w:t xml:space="preserve">que </w:t>
      </w:r>
      <w:bookmarkStart w:id="16" w:name="_Hlk132989696"/>
      <w:r>
        <w:rPr>
          <w:rFonts w:ascii="Times New Roman" w:hAnsi="Times New Roman" w:cs="Times New Roman"/>
          <w:sz w:val="24"/>
          <w:szCs w:val="24"/>
        </w:rPr>
        <w:t>aceitarem cotar o objeto com preço igual ao do adjudicatári</w:t>
      </w:r>
      <w:bookmarkEnd w:id="15"/>
      <w:r>
        <w:rPr>
          <w:rFonts w:ascii="Times New Roman" w:hAnsi="Times New Roman" w:cs="Times New Roman"/>
          <w:sz w:val="24"/>
          <w:szCs w:val="24"/>
        </w:rPr>
        <w:t>o</w:t>
      </w:r>
      <w:bookmarkEnd w:id="16"/>
      <w:r>
        <w:rPr>
          <w:rFonts w:ascii="Times New Roman" w:hAnsi="Times New Roman" w:cs="Times New Roman"/>
          <w:sz w:val="24"/>
          <w:szCs w:val="24"/>
        </w:rPr>
        <w:t xml:space="preserve">, observada a classificação na licitação; e </w:t>
      </w:r>
    </w:p>
    <w:p w14:paraId="29AECBE7" w14:textId="77777777" w:rsidR="00C97ECE" w:rsidRDefault="006E4215" w:rsidP="005D1F7E">
      <w:pPr>
        <w:pStyle w:val="Nivel3"/>
        <w:numPr>
          <w:ilvl w:val="2"/>
          <w:numId w:val="12"/>
        </w:numPr>
        <w:ind w:left="567" w:firstLine="0"/>
        <w:rPr>
          <w:rFonts w:ascii="Times New Roman" w:hAnsi="Times New Roman" w:cs="Times New Roman"/>
          <w:iCs/>
          <w:sz w:val="24"/>
          <w:szCs w:val="24"/>
        </w:rPr>
      </w:pPr>
      <w:r>
        <w:rPr>
          <w:rFonts w:ascii="Times New Roman" w:hAnsi="Times New Roman" w:cs="Times New Roman"/>
          <w:sz w:val="24"/>
          <w:szCs w:val="24"/>
        </w:rPr>
        <w:t xml:space="preserve"> dos licitantes que mantiverem sua proposta original</w:t>
      </w:r>
    </w:p>
    <w:p w14:paraId="31D12094" w14:textId="77777777" w:rsidR="00C97ECE" w:rsidRDefault="006E4215">
      <w:pPr>
        <w:pStyle w:val="Nivel3"/>
        <w:numPr>
          <w:ilvl w:val="0"/>
          <w:numId w:val="0"/>
        </w:numPr>
        <w:rPr>
          <w:rFonts w:ascii="Times New Roman" w:hAnsi="Times New Roman" w:cs="Times New Roman"/>
          <w:iCs/>
          <w:sz w:val="24"/>
          <w:szCs w:val="24"/>
        </w:rPr>
      </w:pPr>
      <w:r>
        <w:rPr>
          <w:rFonts w:ascii="Times New Roman" w:hAnsi="Times New Roman" w:cs="Times New Roman"/>
          <w:sz w:val="24"/>
          <w:szCs w:val="24"/>
        </w:rPr>
        <w:t>12.12 Será respeitada, nas contratações, a ordem de classificação dos licitantes ou fornecedores registrados na Ata</w:t>
      </w:r>
    </w:p>
    <w:p w14:paraId="3EDBA86E"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0BD95590"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2BB4215F" w14:textId="77777777" w:rsidR="00C97ECE" w:rsidRDefault="006E4215">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38710BDC"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63E0C24C" w14:textId="77777777" w:rsidR="00C97ECE" w:rsidRDefault="006E4215">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408AD379" w14:textId="77777777" w:rsidR="00C97ECE" w:rsidRDefault="006E4215">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8DF9815" w14:textId="77777777" w:rsidR="00C97ECE" w:rsidRDefault="006E4215">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24DA3047" w14:textId="77777777" w:rsidR="00C97ECE" w:rsidRDefault="006E4215">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12.14.2 adjudicar e firmar o contrato nas condições ofertadas pelos licitantes remanescentes, observada a ordem de classificação, quando frustrada a negociação de melhor condição.</w:t>
      </w:r>
    </w:p>
    <w:p w14:paraId="617AD4AE" w14:textId="77777777" w:rsidR="00C97ECE" w:rsidRDefault="006E4215">
      <w:pPr>
        <w:spacing w:before="100" w:beforeAutospacing="1" w:after="100" w:afterAutospacing="1"/>
        <w:jc w:val="both"/>
        <w:rPr>
          <w:b/>
        </w:rPr>
      </w:pPr>
      <w:r>
        <w:rPr>
          <w:b/>
        </w:rPr>
        <w:t xml:space="preserve">13.  </w:t>
      </w:r>
      <w:r>
        <w:rPr>
          <w:b/>
        </w:rPr>
        <w:tab/>
        <w:t>PAGAMENTO</w:t>
      </w:r>
    </w:p>
    <w:p w14:paraId="403DFC97" w14:textId="31ACDF5B" w:rsidR="00C97ECE" w:rsidRDefault="006E4215">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17" w:name="_Hlk142552649"/>
      <w:r w:rsidR="00B32D3B">
        <w:rPr>
          <w:b/>
        </w:rPr>
        <w:t>4</w:t>
      </w:r>
      <w:r w:rsidR="00936006">
        <w:rPr>
          <w:b/>
        </w:rPr>
        <w:t>8</w:t>
      </w:r>
      <w:r>
        <w:rPr>
          <w:b/>
        </w:rPr>
        <w:t xml:space="preserve">/2024 – Processo de Licitação nº </w:t>
      </w:r>
      <w:r w:rsidR="000C76E1">
        <w:rPr>
          <w:b/>
        </w:rPr>
        <w:t>12</w:t>
      </w:r>
      <w:r w:rsidR="00936006">
        <w:rPr>
          <w:b/>
        </w:rPr>
        <w:t>0</w:t>
      </w:r>
      <w:r>
        <w:rPr>
          <w:b/>
        </w:rPr>
        <w:t>/2024.</w:t>
      </w:r>
      <w:bookmarkEnd w:id="17"/>
    </w:p>
    <w:p w14:paraId="250FFD7B" w14:textId="77777777" w:rsidR="00C97ECE" w:rsidRDefault="006E4215">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17C1C3E" w14:textId="77777777" w:rsidR="00C97ECE" w:rsidRDefault="006E4215">
      <w:pPr>
        <w:spacing w:before="100" w:beforeAutospacing="1" w:after="100" w:afterAutospacing="1"/>
        <w:jc w:val="both"/>
        <w:rPr>
          <w:b/>
        </w:rPr>
      </w:pPr>
      <w:r>
        <w:rPr>
          <w:b/>
        </w:rPr>
        <w:t xml:space="preserve">14.  </w:t>
      </w:r>
      <w:r>
        <w:rPr>
          <w:b/>
        </w:rPr>
        <w:tab/>
        <w:t xml:space="preserve">DOS RECURSOS ORÇAMENTÁRIOS </w:t>
      </w:r>
    </w:p>
    <w:p w14:paraId="41545815" w14:textId="77777777" w:rsidR="00C97ECE" w:rsidRDefault="006E4215">
      <w:pPr>
        <w:jc w:val="both"/>
      </w:pPr>
      <w:r>
        <w:t>14.1 As despesas decorrentes desta contratação/aquisição estão programadas em dotação orçamentária própria, prevista no orçamento municipal, para o exercício de 2024, sendo elas:</w:t>
      </w:r>
    </w:p>
    <w:p w14:paraId="5BC3E449" w14:textId="77777777" w:rsidR="00C97ECE" w:rsidRDefault="00C97ECE">
      <w:pPr>
        <w:jc w:val="both"/>
      </w:pPr>
    </w:p>
    <w:p w14:paraId="4DE3E58A" w14:textId="77777777" w:rsidR="00936006" w:rsidRPr="00936006" w:rsidRDefault="00936006" w:rsidP="00936006">
      <w:pPr>
        <w:shd w:val="clear" w:color="auto" w:fill="FFFFFF"/>
        <w:spacing w:line="278" w:lineRule="atLeast"/>
        <w:rPr>
          <w:color w:val="333333"/>
          <w:sz w:val="19"/>
          <w:szCs w:val="19"/>
        </w:rPr>
      </w:pPr>
      <w:r w:rsidRPr="00936006">
        <w:rPr>
          <w:color w:val="000000"/>
        </w:rPr>
        <w:t>02.00.00 .................. Poder Executivo</w:t>
      </w:r>
    </w:p>
    <w:p w14:paraId="3AE9B41A" w14:textId="77777777" w:rsidR="00936006" w:rsidRPr="00936006" w:rsidRDefault="00936006" w:rsidP="00936006">
      <w:pPr>
        <w:shd w:val="clear" w:color="auto" w:fill="FFFFFF"/>
        <w:spacing w:line="278" w:lineRule="atLeast"/>
        <w:rPr>
          <w:color w:val="333333"/>
          <w:sz w:val="19"/>
          <w:szCs w:val="19"/>
        </w:rPr>
      </w:pPr>
      <w:r w:rsidRPr="00936006">
        <w:rPr>
          <w:color w:val="000000"/>
        </w:rPr>
        <w:t>02.07.00................... Diretoria Geral de Saúde</w:t>
      </w:r>
    </w:p>
    <w:p w14:paraId="32AF2289" w14:textId="77777777" w:rsidR="00936006" w:rsidRPr="00936006" w:rsidRDefault="00936006" w:rsidP="00936006">
      <w:pPr>
        <w:shd w:val="clear" w:color="auto" w:fill="FFFFFF"/>
        <w:spacing w:line="278" w:lineRule="atLeast"/>
        <w:rPr>
          <w:color w:val="333333"/>
          <w:sz w:val="19"/>
          <w:szCs w:val="19"/>
        </w:rPr>
      </w:pPr>
      <w:r w:rsidRPr="00936006">
        <w:rPr>
          <w:color w:val="000000"/>
        </w:rPr>
        <w:t>02.07.01................... Fundo Municipal de Saúde  </w:t>
      </w:r>
    </w:p>
    <w:p w14:paraId="03CCBA7D" w14:textId="77777777" w:rsidR="00936006" w:rsidRPr="00936006" w:rsidRDefault="00936006" w:rsidP="00936006">
      <w:pPr>
        <w:shd w:val="clear" w:color="auto" w:fill="FFFFFF"/>
        <w:spacing w:line="278" w:lineRule="atLeast"/>
        <w:rPr>
          <w:color w:val="333333"/>
          <w:sz w:val="19"/>
          <w:szCs w:val="19"/>
        </w:rPr>
      </w:pPr>
      <w:r w:rsidRPr="00936006">
        <w:rPr>
          <w:color w:val="000000"/>
        </w:rPr>
        <w:t>10.3030024.2038..... Assistência Farmacêutica  </w:t>
      </w:r>
    </w:p>
    <w:p w14:paraId="601B0348" w14:textId="77777777" w:rsidR="00936006" w:rsidRPr="00936006" w:rsidRDefault="00936006" w:rsidP="00936006">
      <w:pPr>
        <w:shd w:val="clear" w:color="auto" w:fill="FFFFFF"/>
        <w:spacing w:line="278" w:lineRule="atLeast"/>
        <w:rPr>
          <w:color w:val="333333"/>
          <w:sz w:val="19"/>
          <w:szCs w:val="19"/>
        </w:rPr>
      </w:pPr>
      <w:r w:rsidRPr="00936006">
        <w:rPr>
          <w:color w:val="000000"/>
        </w:rPr>
        <w:t>3.3.90.32.00............. Material, Bem ou Serviços para Distribuição</w:t>
      </w:r>
    </w:p>
    <w:p w14:paraId="0759D201" w14:textId="77777777" w:rsidR="00936006" w:rsidRPr="00936006" w:rsidRDefault="00936006" w:rsidP="00936006">
      <w:pPr>
        <w:shd w:val="clear" w:color="auto" w:fill="FFFFFF"/>
        <w:spacing w:line="278" w:lineRule="atLeast"/>
        <w:rPr>
          <w:color w:val="333333"/>
          <w:sz w:val="19"/>
          <w:szCs w:val="19"/>
        </w:rPr>
      </w:pPr>
      <w:r w:rsidRPr="00936006">
        <w:rPr>
          <w:color w:val="333333"/>
          <w:sz w:val="19"/>
          <w:szCs w:val="19"/>
        </w:rPr>
        <w:t> </w:t>
      </w:r>
    </w:p>
    <w:p w14:paraId="1BDA129C" w14:textId="77777777" w:rsidR="00936006" w:rsidRPr="00936006" w:rsidRDefault="00936006" w:rsidP="00936006">
      <w:pPr>
        <w:shd w:val="clear" w:color="auto" w:fill="FFFFFF"/>
        <w:spacing w:line="278" w:lineRule="atLeast"/>
        <w:rPr>
          <w:color w:val="333333"/>
          <w:sz w:val="19"/>
          <w:szCs w:val="19"/>
        </w:rPr>
      </w:pPr>
      <w:r w:rsidRPr="00936006">
        <w:rPr>
          <w:color w:val="000000"/>
        </w:rPr>
        <w:t>02.00.00 .................. Poder Executivo</w:t>
      </w:r>
    </w:p>
    <w:p w14:paraId="18089E86" w14:textId="77777777" w:rsidR="00936006" w:rsidRPr="00936006" w:rsidRDefault="00936006" w:rsidP="00936006">
      <w:pPr>
        <w:shd w:val="clear" w:color="auto" w:fill="FFFFFF"/>
        <w:spacing w:line="278" w:lineRule="atLeast"/>
        <w:rPr>
          <w:color w:val="333333"/>
          <w:sz w:val="19"/>
          <w:szCs w:val="19"/>
        </w:rPr>
      </w:pPr>
      <w:r w:rsidRPr="00936006">
        <w:rPr>
          <w:color w:val="000000"/>
        </w:rPr>
        <w:t>02.07.00................... Diretoria Geral de Saúde</w:t>
      </w:r>
    </w:p>
    <w:p w14:paraId="1DB648D5" w14:textId="77777777" w:rsidR="00936006" w:rsidRPr="00936006" w:rsidRDefault="00936006" w:rsidP="00936006">
      <w:pPr>
        <w:shd w:val="clear" w:color="auto" w:fill="FFFFFF"/>
        <w:spacing w:line="278" w:lineRule="atLeast"/>
        <w:rPr>
          <w:color w:val="333333"/>
          <w:sz w:val="19"/>
          <w:szCs w:val="19"/>
        </w:rPr>
      </w:pPr>
      <w:r w:rsidRPr="00936006">
        <w:rPr>
          <w:color w:val="000000"/>
        </w:rPr>
        <w:t>02.07.01................... Fundo Municipal de Saúde  </w:t>
      </w:r>
    </w:p>
    <w:p w14:paraId="7514D829" w14:textId="77777777" w:rsidR="00936006" w:rsidRPr="00936006" w:rsidRDefault="00936006" w:rsidP="00936006">
      <w:pPr>
        <w:shd w:val="clear" w:color="auto" w:fill="FFFFFF"/>
        <w:spacing w:line="278" w:lineRule="atLeast"/>
        <w:rPr>
          <w:color w:val="333333"/>
          <w:sz w:val="19"/>
          <w:szCs w:val="19"/>
        </w:rPr>
      </w:pPr>
      <w:r w:rsidRPr="00936006">
        <w:rPr>
          <w:color w:val="000000"/>
        </w:rPr>
        <w:t>10.3010024.2035..... Manutenção Geral do Fundo Municipal de Saúde </w:t>
      </w:r>
    </w:p>
    <w:p w14:paraId="3BB5935B" w14:textId="77777777" w:rsidR="00936006" w:rsidRPr="00936006" w:rsidRDefault="00936006" w:rsidP="00936006">
      <w:pPr>
        <w:shd w:val="clear" w:color="auto" w:fill="FFFFFF"/>
        <w:spacing w:line="278" w:lineRule="atLeast"/>
        <w:rPr>
          <w:color w:val="333333"/>
          <w:sz w:val="19"/>
          <w:szCs w:val="19"/>
        </w:rPr>
      </w:pPr>
      <w:r w:rsidRPr="00936006">
        <w:rPr>
          <w:color w:val="000000"/>
        </w:rPr>
        <w:t>3.3.90.32.00............. Material, Bem ou Serviço para Distribuição</w:t>
      </w:r>
    </w:p>
    <w:p w14:paraId="62020AD6" w14:textId="77777777" w:rsidR="00C97ECE" w:rsidRDefault="00C97ECE">
      <w:pPr>
        <w:pStyle w:val="Corpodetexto"/>
        <w:rPr>
          <w:color w:val="000000"/>
        </w:rPr>
      </w:pPr>
    </w:p>
    <w:p w14:paraId="0366AB55" w14:textId="77777777" w:rsidR="00C97ECE" w:rsidRDefault="006E4215">
      <w:pPr>
        <w:pStyle w:val="Corpodetexto"/>
        <w:rPr>
          <w:b/>
          <w:bCs/>
          <w:color w:val="000000"/>
        </w:rPr>
      </w:pPr>
      <w:r>
        <w:rPr>
          <w:b/>
          <w:bCs/>
          <w:color w:val="000000"/>
        </w:rPr>
        <w:t>14.2 O objeto licitado poderá ser adquirido por outros setores da municipalidade, devendo as respectivas notas de empenho onerar as fichas das Diretorias requisitantes.</w:t>
      </w:r>
    </w:p>
    <w:p w14:paraId="14C78B76" w14:textId="77777777" w:rsidR="00C97ECE" w:rsidRDefault="00C97ECE">
      <w:pPr>
        <w:pStyle w:val="Ttulo1"/>
        <w:jc w:val="left"/>
        <w:rPr>
          <w:rFonts w:ascii="Times New Roman" w:hAnsi="Times New Roman"/>
        </w:rPr>
      </w:pPr>
      <w:bookmarkStart w:id="18" w:name="_Toc490570084"/>
    </w:p>
    <w:p w14:paraId="463DEE75" w14:textId="77777777" w:rsidR="00C97ECE" w:rsidRDefault="006E4215">
      <w:pPr>
        <w:pStyle w:val="Ttulo1"/>
        <w:jc w:val="left"/>
        <w:rPr>
          <w:rFonts w:ascii="Times New Roman" w:hAnsi="Times New Roman"/>
        </w:rPr>
      </w:pPr>
      <w:r>
        <w:rPr>
          <w:rFonts w:ascii="Times New Roman" w:hAnsi="Times New Roman"/>
        </w:rPr>
        <w:t>15. REAJUSTAMENTO</w:t>
      </w:r>
      <w:bookmarkEnd w:id="18"/>
    </w:p>
    <w:p w14:paraId="50F1C802" w14:textId="77777777" w:rsidR="00C97ECE" w:rsidRDefault="00C97ECE">
      <w:pPr>
        <w:ind w:firstLine="709"/>
        <w:jc w:val="both"/>
      </w:pPr>
    </w:p>
    <w:p w14:paraId="6692D5D5" w14:textId="77777777" w:rsidR="00C97ECE" w:rsidRDefault="006E4215">
      <w:pPr>
        <w:jc w:val="both"/>
      </w:pPr>
      <w:r>
        <w:t>15.1 Os preços oferecidos serão fixos e irreajustáveis;</w:t>
      </w:r>
    </w:p>
    <w:p w14:paraId="2A2235CE" w14:textId="77777777" w:rsidR="00C97ECE" w:rsidRDefault="00C97ECE">
      <w:pPr>
        <w:jc w:val="both"/>
      </w:pPr>
    </w:p>
    <w:p w14:paraId="7D76E91D" w14:textId="77777777" w:rsidR="00C97ECE" w:rsidRDefault="006E4215">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55D9F019" w14:textId="77777777" w:rsidR="00C97ECE" w:rsidRDefault="00C97ECE">
      <w:pPr>
        <w:jc w:val="both"/>
      </w:pPr>
    </w:p>
    <w:p w14:paraId="24DCE4F2" w14:textId="77777777" w:rsidR="00C97ECE" w:rsidRDefault="006E4215">
      <w:pPr>
        <w:jc w:val="both"/>
      </w:pPr>
      <w:r>
        <w:t>15.3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4947E70A" w14:textId="77777777" w:rsidR="00C97ECE" w:rsidRDefault="00C97ECE">
      <w:pPr>
        <w:jc w:val="both"/>
      </w:pPr>
    </w:p>
    <w:p w14:paraId="66773D47" w14:textId="77777777" w:rsidR="00C97ECE" w:rsidRDefault="006E4215">
      <w:pPr>
        <w:jc w:val="both"/>
      </w:pPr>
      <w:r>
        <w:t xml:space="preserve">15.4 Na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0776B40C" w14:textId="77777777" w:rsidR="00C97ECE" w:rsidRDefault="00C97ECE">
      <w:pPr>
        <w:jc w:val="both"/>
      </w:pPr>
    </w:p>
    <w:p w14:paraId="6FE5EF5F" w14:textId="77777777" w:rsidR="00C97ECE" w:rsidRDefault="006E4215">
      <w:pPr>
        <w:jc w:val="both"/>
      </w:pPr>
      <w:r>
        <w:t xml:space="preserve">15.5 Na hipótese de solicitação de revisão de preços pela </w:t>
      </w:r>
      <w:r>
        <w:rPr>
          <w:b/>
          <w:bCs/>
        </w:rPr>
        <w:t>empresa detentora da Ata</w:t>
      </w:r>
      <w:r>
        <w:t>, esta deverá comprovar o desequilíbrio econômico – financeiro, em prejuízo da Municipalidade.</w:t>
      </w:r>
    </w:p>
    <w:p w14:paraId="631D067F" w14:textId="77777777" w:rsidR="00C97ECE" w:rsidRDefault="00C97ECE">
      <w:pPr>
        <w:jc w:val="both"/>
      </w:pPr>
    </w:p>
    <w:p w14:paraId="6B8F210F" w14:textId="77777777" w:rsidR="00C97ECE" w:rsidRDefault="006E4215">
      <w:pPr>
        <w:jc w:val="both"/>
        <w:rPr>
          <w:b/>
          <w:bCs/>
        </w:rPr>
      </w:pPr>
      <w:r>
        <w:t xml:space="preserve">15.6 Fica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6CF41E01" w14:textId="77777777" w:rsidR="00C97ECE" w:rsidRDefault="00C97ECE">
      <w:pPr>
        <w:jc w:val="both"/>
        <w:rPr>
          <w:b/>
          <w:bCs/>
        </w:rPr>
      </w:pPr>
    </w:p>
    <w:p w14:paraId="6C2FF962" w14:textId="77777777" w:rsidR="00C97ECE" w:rsidRDefault="006E4215">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077F0989" w14:textId="77777777" w:rsidR="00C97ECE" w:rsidRDefault="00C97ECE">
      <w:pPr>
        <w:jc w:val="both"/>
      </w:pPr>
    </w:p>
    <w:p w14:paraId="2F9D73A9" w14:textId="77777777" w:rsidR="00C97ECE" w:rsidRDefault="006E4215" w:rsidP="00A67397">
      <w:pPr>
        <w:jc w:val="both"/>
      </w:pPr>
      <w:r>
        <w:t xml:space="preserve">15.7.1 Enquanto eventuais solicitações de preços estiverem sendo analisadas, a </w:t>
      </w:r>
      <w:r>
        <w:rPr>
          <w:b/>
          <w:bCs/>
        </w:rPr>
        <w:t xml:space="preserve">empresa detentora da Ata </w:t>
      </w:r>
      <w:r>
        <w:t>não poderá suspender o fornecimento e os pagamentos serão realizados aos preços vigentes.</w:t>
      </w:r>
    </w:p>
    <w:p w14:paraId="466AD849" w14:textId="77777777" w:rsidR="00C97ECE" w:rsidRDefault="00C97ECE">
      <w:pPr>
        <w:jc w:val="both"/>
      </w:pPr>
    </w:p>
    <w:p w14:paraId="0BF843B6" w14:textId="77777777" w:rsidR="00C97ECE" w:rsidRDefault="006E4215">
      <w:pPr>
        <w:jc w:val="both"/>
      </w:pPr>
      <w:r>
        <w:t xml:space="preserve">15.7.2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4E4A52C4" w14:textId="77777777" w:rsidR="00C97ECE" w:rsidRDefault="006E4215">
      <w:pPr>
        <w:tabs>
          <w:tab w:val="left" w:pos="709"/>
        </w:tabs>
        <w:spacing w:before="100" w:beforeAutospacing="1" w:after="100" w:afterAutospacing="1"/>
        <w:jc w:val="both"/>
        <w:rPr>
          <w:b/>
        </w:rPr>
      </w:pPr>
      <w:r>
        <w:rPr>
          <w:b/>
        </w:rPr>
        <w:t>16.       DISPOSIÇÕES FINAIS</w:t>
      </w:r>
    </w:p>
    <w:p w14:paraId="14560525" w14:textId="77777777" w:rsidR="00C97ECE" w:rsidRDefault="006E4215">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43100B0C" w14:textId="77777777" w:rsidR="00C97ECE" w:rsidRDefault="006E4215">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5984A473" w14:textId="77777777" w:rsidR="00C97ECE" w:rsidRDefault="006E4215">
      <w:pPr>
        <w:spacing w:before="100" w:beforeAutospacing="1" w:after="100" w:afterAutospacing="1"/>
        <w:jc w:val="both"/>
      </w:pPr>
      <w:r>
        <w:t>16.3 É facultado à Pregoeira, ou à autoridade a ele superior, em qualquer fase da licitação, promover diligências com vistas a esclarecer ou a complementar a instrução do processo.</w:t>
      </w:r>
    </w:p>
    <w:p w14:paraId="50A5A87E" w14:textId="77777777" w:rsidR="00C97ECE" w:rsidRDefault="006E4215">
      <w:pPr>
        <w:spacing w:before="100" w:beforeAutospacing="1" w:after="100" w:afterAutospacing="1"/>
        <w:jc w:val="both"/>
      </w:pPr>
      <w:r>
        <w:t>16.4 Os proponentes intimados para prestar quaisquer esclarecimentos adicionais deverão fazê-lo no prazo determinado pela Pregoeira, sob pena de desclassificação/inabilitação.</w:t>
      </w:r>
    </w:p>
    <w:p w14:paraId="7E3DC602" w14:textId="77777777" w:rsidR="00C97ECE" w:rsidRDefault="006E4215">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22E22B92" w14:textId="77777777" w:rsidR="00C97ECE" w:rsidRDefault="006E4215">
      <w:pPr>
        <w:spacing w:before="100" w:beforeAutospacing="1" w:after="100" w:afterAutospacing="1"/>
        <w:jc w:val="both"/>
      </w:pPr>
      <w:r>
        <w:t>16.6 As normas que disciplinam este Pregão serão sempre interpretadas em favor da ampliação da disputa entre os proponentes, desde que não comprometam o interesse da Administração, a finalidade e a segurança da contratação.</w:t>
      </w:r>
    </w:p>
    <w:p w14:paraId="59AE48CB" w14:textId="77777777" w:rsidR="00C97ECE" w:rsidRDefault="006E4215">
      <w:pPr>
        <w:spacing w:before="100" w:beforeAutospacing="1" w:after="100" w:afterAutospacing="1"/>
        <w:jc w:val="both"/>
      </w:pPr>
      <w:r>
        <w:t>16.7 As decisões referentes a este processo licitatório poderão ser comunicadas aos proponentes por qualquer meio de comunicação que comprove o recebimento ou, ainda, mediante publicação no Diário Oficial do Município.</w:t>
      </w:r>
    </w:p>
    <w:p w14:paraId="0E2B7BE6" w14:textId="77777777" w:rsidR="00C97ECE" w:rsidRDefault="006E4215">
      <w:pPr>
        <w:spacing w:before="100" w:beforeAutospacing="1" w:after="100" w:afterAutospacing="1"/>
        <w:jc w:val="both"/>
      </w:pPr>
      <w:r>
        <w:t>16.8 Os casos não previstos neste Edital serão decididos pela Pregoeira.</w:t>
      </w:r>
    </w:p>
    <w:p w14:paraId="353CEC77" w14:textId="77777777" w:rsidR="00C97ECE" w:rsidRDefault="006E4215">
      <w:pPr>
        <w:spacing w:before="100" w:beforeAutospacing="1" w:after="100" w:afterAutospacing="1"/>
        <w:jc w:val="both"/>
      </w:pPr>
      <w:r>
        <w:t>16.9 A participação do proponente nesta licitação implica em aceitação de todos os termos deste Edital.</w:t>
      </w:r>
    </w:p>
    <w:p w14:paraId="7D4856C3" w14:textId="77777777" w:rsidR="00C97ECE" w:rsidRDefault="006E4215">
      <w:pPr>
        <w:spacing w:before="100" w:beforeAutospacing="1" w:after="100" w:afterAutospacing="1"/>
        <w:jc w:val="both"/>
      </w:pPr>
      <w:r>
        <w:t>16.10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5B356642" w14:textId="77777777" w:rsidR="00C97ECE" w:rsidRDefault="006E4215">
      <w:pPr>
        <w:spacing w:before="100" w:beforeAutospacing="1" w:after="100" w:afterAutospacing="1"/>
        <w:jc w:val="both"/>
      </w:pPr>
      <w:r>
        <w:t>16.11 O foro designado para julgamento de quaisquer questões judiciais resultantes deste Edital será o da Comarca de Itatinga, Estado São Paulo.</w:t>
      </w:r>
    </w:p>
    <w:p w14:paraId="2AA0CFB7" w14:textId="77777777" w:rsidR="00C97ECE" w:rsidRDefault="006E4215">
      <w:pPr>
        <w:spacing w:before="100" w:beforeAutospacing="1" w:after="100" w:afterAutospacing="1"/>
        <w:jc w:val="both"/>
      </w:pPr>
      <w:r>
        <w:t>16.12 A documentação apresentada para fins de habilitação da Empresa vencedora fará parte dos autos da licitação e não será devolvida ao proponente.</w:t>
      </w:r>
    </w:p>
    <w:p w14:paraId="764D5BDF" w14:textId="77777777" w:rsidR="00C97ECE" w:rsidRDefault="006E4215">
      <w:pPr>
        <w:spacing w:before="100" w:beforeAutospacing="1" w:after="100" w:afterAutospacing="1"/>
        <w:jc w:val="both"/>
        <w:rPr>
          <w:u w:val="single"/>
        </w:rPr>
      </w:pPr>
      <w:r>
        <w:rPr>
          <w:u w:val="single"/>
        </w:rPr>
        <w:t>16.13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10CA634A" w14:textId="77777777" w:rsidR="00C97ECE" w:rsidRDefault="006E4215">
      <w:pPr>
        <w:jc w:val="both"/>
      </w:pPr>
      <w:r>
        <w:t>16.14 Os casos omissos neste Edital serão resolvidos pela Pregoeira, nos termos da legislação pertinente.</w:t>
      </w:r>
    </w:p>
    <w:p w14:paraId="3F4FC94D" w14:textId="77777777" w:rsidR="00C97ECE" w:rsidRDefault="006E4215">
      <w:pPr>
        <w:spacing w:before="100" w:beforeAutospacing="1" w:after="100" w:afterAutospacing="1"/>
        <w:jc w:val="both"/>
        <w:rPr>
          <w:strike/>
          <w:color w:val="FF0000"/>
        </w:rPr>
      </w:pPr>
      <w:r>
        <w:t>16.15 As condições estabelecidas no edital e seus anexos vinculam as partes.</w:t>
      </w:r>
    </w:p>
    <w:p w14:paraId="72EA6A62" w14:textId="77777777" w:rsidR="00C97ECE" w:rsidRDefault="006E4215">
      <w:pPr>
        <w:spacing w:before="100" w:beforeAutospacing="1" w:after="100" w:afterAutospacing="1"/>
        <w:jc w:val="both"/>
        <w:rPr>
          <w:color w:val="000000"/>
        </w:rPr>
      </w:pPr>
      <w:r>
        <w:t xml:space="preserve">16.16 </w:t>
      </w:r>
      <w:r>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14:paraId="26002285" w14:textId="77777777" w:rsidR="00C97ECE" w:rsidRDefault="00C97ECE">
      <w:pPr>
        <w:spacing w:before="100" w:beforeAutospacing="1" w:after="100" w:afterAutospacing="1"/>
        <w:jc w:val="both"/>
        <w:rPr>
          <w:color w:val="000000"/>
        </w:rPr>
      </w:pPr>
    </w:p>
    <w:p w14:paraId="6E3917F6" w14:textId="0694DDED" w:rsidR="00C97ECE" w:rsidRDefault="006E4215">
      <w:pPr>
        <w:jc w:val="center"/>
        <w:rPr>
          <w:color w:val="000000"/>
        </w:rPr>
      </w:pPr>
      <w:r>
        <w:rPr>
          <w:color w:val="000000"/>
        </w:rPr>
        <w:t xml:space="preserve">Prefeitura Municipal de Itatinga aos </w:t>
      </w:r>
      <w:r w:rsidR="00301DC6">
        <w:rPr>
          <w:color w:val="000000"/>
        </w:rPr>
        <w:t>09 de setembro</w:t>
      </w:r>
      <w:bookmarkStart w:id="19" w:name="_GoBack"/>
      <w:bookmarkEnd w:id="19"/>
      <w:r>
        <w:rPr>
          <w:color w:val="000000"/>
        </w:rPr>
        <w:t xml:space="preserve"> de 2024.</w:t>
      </w:r>
    </w:p>
    <w:p w14:paraId="1F593BCB" w14:textId="77777777" w:rsidR="00C97ECE" w:rsidRDefault="00C97ECE">
      <w:pPr>
        <w:jc w:val="center"/>
        <w:rPr>
          <w:color w:val="000000"/>
        </w:rPr>
      </w:pPr>
    </w:p>
    <w:p w14:paraId="3D57A54D" w14:textId="77777777" w:rsidR="00C97ECE" w:rsidRDefault="00C97ECE">
      <w:pPr>
        <w:jc w:val="center"/>
        <w:rPr>
          <w:color w:val="000000"/>
        </w:rPr>
      </w:pPr>
    </w:p>
    <w:p w14:paraId="666D4A8B" w14:textId="77777777" w:rsidR="00C97ECE" w:rsidRDefault="00C97ECE">
      <w:pPr>
        <w:tabs>
          <w:tab w:val="left" w:pos="5589"/>
        </w:tabs>
        <w:rPr>
          <w:color w:val="000000"/>
        </w:rPr>
      </w:pPr>
    </w:p>
    <w:p w14:paraId="09D1B2F5" w14:textId="77777777" w:rsidR="00C97ECE" w:rsidRDefault="006E4215">
      <w:pPr>
        <w:jc w:val="center"/>
        <w:rPr>
          <w:color w:val="000000"/>
        </w:rPr>
      </w:pPr>
      <w:r>
        <w:rPr>
          <w:color w:val="000000"/>
        </w:rPr>
        <w:t>JOÃO BOSCO BORGES</w:t>
      </w:r>
    </w:p>
    <w:p w14:paraId="4CCB092A" w14:textId="77777777" w:rsidR="00C97ECE" w:rsidRDefault="006E4215">
      <w:pPr>
        <w:jc w:val="center"/>
        <w:rPr>
          <w:color w:val="000000"/>
        </w:rPr>
      </w:pPr>
      <w:r>
        <w:rPr>
          <w:color w:val="000000"/>
        </w:rPr>
        <w:t>Prefeito Municipal</w:t>
      </w:r>
    </w:p>
    <w:p w14:paraId="242B77E3" w14:textId="77777777" w:rsidR="00C97ECE" w:rsidRDefault="00C97ECE">
      <w:pPr>
        <w:jc w:val="center"/>
        <w:rPr>
          <w:color w:val="000000"/>
        </w:rPr>
      </w:pPr>
    </w:p>
    <w:p w14:paraId="32A2FAF6" w14:textId="77777777" w:rsidR="00C97ECE" w:rsidRDefault="00C97ECE">
      <w:pPr>
        <w:jc w:val="center"/>
        <w:rPr>
          <w:color w:val="000000"/>
        </w:rPr>
      </w:pPr>
    </w:p>
    <w:p w14:paraId="31826B63" w14:textId="77777777" w:rsidR="00C97ECE" w:rsidRDefault="006E4215">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5BA6CF37" wp14:editId="2968535D">
                <wp:simplePos x="0" y="0"/>
                <wp:positionH relativeFrom="column">
                  <wp:posOffset>221914</wp:posOffset>
                </wp:positionH>
                <wp:positionV relativeFrom="paragraph">
                  <wp:posOffset>56515</wp:posOffset>
                </wp:positionV>
                <wp:extent cx="5730240" cy="1412875"/>
                <wp:effectExtent l="9525" t="12700" r="13335"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15DC99DB" w14:textId="77777777" w:rsidR="00C97ECE" w:rsidRDefault="00C97ECE">
                            <w:pPr>
                              <w:rPr>
                                <w:szCs w:val="17"/>
                              </w:rPr>
                            </w:pPr>
                          </w:p>
                          <w:p w14:paraId="4B071FE1" w14:textId="77777777" w:rsidR="00C97ECE" w:rsidRDefault="00C97ECE">
                            <w:pPr>
                              <w:rPr>
                                <w:szCs w:val="17"/>
                              </w:rPr>
                            </w:pPr>
                          </w:p>
                          <w:p w14:paraId="6B5ED2DA" w14:textId="77777777" w:rsidR="00C97ECE" w:rsidRDefault="00C97ECE">
                            <w:pPr>
                              <w:rPr>
                                <w:szCs w:val="17"/>
                              </w:rPr>
                            </w:pPr>
                          </w:p>
                          <w:p w14:paraId="2FCBE66A" w14:textId="77777777" w:rsidR="00C97ECE" w:rsidRDefault="00C97ECE">
                            <w:pPr>
                              <w:rPr>
                                <w:szCs w:val="17"/>
                              </w:rPr>
                            </w:pPr>
                          </w:p>
                          <w:p w14:paraId="3C5335AB" w14:textId="77777777" w:rsidR="00C97ECE" w:rsidRDefault="00C97ECE">
                            <w:pPr>
                              <w:rPr>
                                <w:szCs w:val="17"/>
                              </w:rPr>
                            </w:pPr>
                          </w:p>
                          <w:p w14:paraId="5F3EADB2" w14:textId="77777777" w:rsidR="00C97ECE" w:rsidRDefault="00C97ECE">
                            <w:pPr>
                              <w:rPr>
                                <w:szCs w:val="17"/>
                              </w:rPr>
                            </w:pPr>
                          </w:p>
                          <w:p w14:paraId="029A77EF" w14:textId="77777777" w:rsidR="00C97ECE" w:rsidRDefault="00C97ECE">
                            <w:pPr>
                              <w:rPr>
                                <w:strike/>
                              </w:rPr>
                            </w:pPr>
                          </w:p>
                          <w:p w14:paraId="7AF7BF5F" w14:textId="77777777" w:rsidR="00C97ECE" w:rsidRDefault="00C97ECE">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A6CF37"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15DC99DB" w14:textId="77777777" w:rsidR="00C97ECE" w:rsidRDefault="00C97ECE">
                      <w:pPr>
                        <w:rPr>
                          <w:szCs w:val="17"/>
                        </w:rPr>
                      </w:pPr>
                    </w:p>
                    <w:p w14:paraId="4B071FE1" w14:textId="77777777" w:rsidR="00C97ECE" w:rsidRDefault="00C97ECE">
                      <w:pPr>
                        <w:rPr>
                          <w:szCs w:val="17"/>
                        </w:rPr>
                      </w:pPr>
                    </w:p>
                    <w:p w14:paraId="6B5ED2DA" w14:textId="77777777" w:rsidR="00C97ECE" w:rsidRDefault="00C97ECE">
                      <w:pPr>
                        <w:rPr>
                          <w:szCs w:val="17"/>
                        </w:rPr>
                      </w:pPr>
                    </w:p>
                    <w:p w14:paraId="2FCBE66A" w14:textId="77777777" w:rsidR="00C97ECE" w:rsidRDefault="00C97ECE">
                      <w:pPr>
                        <w:rPr>
                          <w:szCs w:val="17"/>
                        </w:rPr>
                      </w:pPr>
                    </w:p>
                    <w:p w14:paraId="3C5335AB" w14:textId="77777777" w:rsidR="00C97ECE" w:rsidRDefault="00C97ECE">
                      <w:pPr>
                        <w:rPr>
                          <w:szCs w:val="17"/>
                        </w:rPr>
                      </w:pPr>
                    </w:p>
                    <w:p w14:paraId="5F3EADB2" w14:textId="77777777" w:rsidR="00C97ECE" w:rsidRDefault="00C97ECE">
                      <w:pPr>
                        <w:rPr>
                          <w:szCs w:val="17"/>
                        </w:rPr>
                      </w:pPr>
                    </w:p>
                    <w:p w14:paraId="029A77EF" w14:textId="77777777" w:rsidR="00C97ECE" w:rsidRDefault="00C97ECE">
                      <w:pPr>
                        <w:rPr>
                          <w:strike/>
                        </w:rPr>
                      </w:pPr>
                    </w:p>
                    <w:p w14:paraId="7AF7BF5F" w14:textId="77777777" w:rsidR="00C97ECE" w:rsidRDefault="00C97ECE">
                      <w:pPr>
                        <w:rPr>
                          <w:szCs w:val="17"/>
                        </w:rPr>
                      </w:pPr>
                    </w:p>
                  </w:txbxContent>
                </v:textbox>
              </v:shape>
            </w:pict>
          </mc:Fallback>
        </mc:AlternateContent>
      </w:r>
    </w:p>
    <w:p w14:paraId="735E7B65" w14:textId="2E09B602" w:rsidR="00C97ECE" w:rsidRDefault="006E4215">
      <w:pPr>
        <w:spacing w:line="360" w:lineRule="auto"/>
        <w:jc w:val="center"/>
        <w:rPr>
          <w:b/>
          <w:color w:val="000000"/>
          <w:lang w:val="pt-PT"/>
        </w:rPr>
      </w:pPr>
      <w:r>
        <w:rPr>
          <w:b/>
          <w:color w:val="000000"/>
          <w:lang w:val="pt-PT"/>
        </w:rPr>
        <w:t xml:space="preserve">Afixado no </w:t>
      </w:r>
      <w:r w:rsidR="002662C1">
        <w:rPr>
          <w:b/>
          <w:color w:val="000000"/>
          <w:lang w:val="pt-PT"/>
        </w:rPr>
        <w:t>PNCP e Portal do município</w:t>
      </w:r>
      <w:r>
        <w:rPr>
          <w:b/>
          <w:color w:val="000000"/>
          <w:lang w:val="pt-PT"/>
        </w:rPr>
        <w:t>, aos _______/___/2024.</w:t>
      </w:r>
    </w:p>
    <w:p w14:paraId="0AB0C802" w14:textId="77777777" w:rsidR="00C97ECE" w:rsidRDefault="00C97ECE">
      <w:pPr>
        <w:spacing w:line="360" w:lineRule="auto"/>
        <w:jc w:val="center"/>
        <w:rPr>
          <w:b/>
          <w:color w:val="000000"/>
          <w:lang w:val="pt-PT"/>
        </w:rPr>
      </w:pPr>
    </w:p>
    <w:p w14:paraId="3AF5A103" w14:textId="77777777" w:rsidR="00C97ECE" w:rsidRDefault="006E4215">
      <w:pPr>
        <w:spacing w:line="360" w:lineRule="auto"/>
        <w:jc w:val="center"/>
        <w:rPr>
          <w:b/>
          <w:color w:val="000000"/>
          <w:lang w:val="pt-PT"/>
        </w:rPr>
      </w:pPr>
      <w:r>
        <w:rPr>
          <w:b/>
          <w:color w:val="000000"/>
          <w:lang w:val="pt-PT"/>
        </w:rPr>
        <w:t>Pregoeira</w:t>
      </w:r>
    </w:p>
    <w:p w14:paraId="6EB24200" w14:textId="77777777" w:rsidR="00D516A1" w:rsidRDefault="00D516A1">
      <w:pPr>
        <w:spacing w:before="100" w:beforeAutospacing="1" w:after="100" w:afterAutospacing="1"/>
        <w:jc w:val="center"/>
        <w:rPr>
          <w:b/>
          <w:bCs/>
          <w:color w:val="000000"/>
        </w:rPr>
      </w:pPr>
    </w:p>
    <w:p w14:paraId="1D94C4A0" w14:textId="77777777" w:rsidR="00D516A1" w:rsidRDefault="00D516A1">
      <w:pPr>
        <w:spacing w:before="100" w:beforeAutospacing="1" w:after="100" w:afterAutospacing="1"/>
        <w:jc w:val="center"/>
        <w:rPr>
          <w:b/>
          <w:bCs/>
          <w:color w:val="000000"/>
        </w:rPr>
      </w:pPr>
    </w:p>
    <w:p w14:paraId="3621E609" w14:textId="77777777" w:rsidR="00D516A1" w:rsidRDefault="00D516A1">
      <w:pPr>
        <w:spacing w:before="100" w:beforeAutospacing="1" w:after="100" w:afterAutospacing="1"/>
        <w:jc w:val="center"/>
        <w:rPr>
          <w:b/>
          <w:bCs/>
          <w:color w:val="000000"/>
        </w:rPr>
      </w:pPr>
    </w:p>
    <w:p w14:paraId="2DA7104B" w14:textId="77777777" w:rsidR="00D516A1" w:rsidRDefault="00D516A1">
      <w:pPr>
        <w:spacing w:before="100" w:beforeAutospacing="1" w:after="100" w:afterAutospacing="1"/>
        <w:jc w:val="center"/>
        <w:rPr>
          <w:b/>
          <w:bCs/>
          <w:color w:val="000000"/>
        </w:rPr>
      </w:pPr>
    </w:p>
    <w:p w14:paraId="20D4FB1A" w14:textId="77777777" w:rsidR="00D516A1" w:rsidRDefault="00D516A1">
      <w:pPr>
        <w:spacing w:before="100" w:beforeAutospacing="1" w:after="100" w:afterAutospacing="1"/>
        <w:jc w:val="center"/>
        <w:rPr>
          <w:b/>
          <w:bCs/>
          <w:color w:val="000000"/>
        </w:rPr>
      </w:pPr>
    </w:p>
    <w:p w14:paraId="3562BFF4" w14:textId="77777777" w:rsidR="00D516A1" w:rsidRDefault="00D516A1">
      <w:pPr>
        <w:spacing w:before="100" w:beforeAutospacing="1" w:after="100" w:afterAutospacing="1"/>
        <w:jc w:val="center"/>
        <w:rPr>
          <w:b/>
          <w:bCs/>
          <w:color w:val="000000"/>
        </w:rPr>
      </w:pPr>
    </w:p>
    <w:p w14:paraId="21181EDD" w14:textId="77777777" w:rsidR="00D516A1" w:rsidRDefault="00D516A1">
      <w:pPr>
        <w:spacing w:before="100" w:beforeAutospacing="1" w:after="100" w:afterAutospacing="1"/>
        <w:jc w:val="center"/>
        <w:rPr>
          <w:b/>
          <w:bCs/>
          <w:color w:val="000000"/>
        </w:rPr>
      </w:pPr>
    </w:p>
    <w:p w14:paraId="74B97C33" w14:textId="77777777" w:rsidR="00D516A1" w:rsidRDefault="00D516A1">
      <w:pPr>
        <w:spacing w:before="100" w:beforeAutospacing="1" w:after="100" w:afterAutospacing="1"/>
        <w:jc w:val="center"/>
        <w:rPr>
          <w:b/>
          <w:bCs/>
          <w:color w:val="000000"/>
        </w:rPr>
      </w:pPr>
    </w:p>
    <w:p w14:paraId="17E4B916" w14:textId="77777777" w:rsidR="00D516A1" w:rsidRDefault="00D516A1">
      <w:pPr>
        <w:spacing w:before="100" w:beforeAutospacing="1" w:after="100" w:afterAutospacing="1"/>
        <w:jc w:val="center"/>
        <w:rPr>
          <w:b/>
          <w:bCs/>
          <w:color w:val="000000"/>
        </w:rPr>
      </w:pPr>
    </w:p>
    <w:p w14:paraId="772083AF" w14:textId="77777777" w:rsidR="00D516A1" w:rsidRDefault="00D516A1">
      <w:pPr>
        <w:spacing w:before="100" w:beforeAutospacing="1" w:after="100" w:afterAutospacing="1"/>
        <w:jc w:val="center"/>
        <w:rPr>
          <w:b/>
          <w:bCs/>
          <w:color w:val="000000"/>
        </w:rPr>
      </w:pPr>
    </w:p>
    <w:p w14:paraId="0F71E763" w14:textId="77777777" w:rsidR="00D516A1" w:rsidRDefault="00D516A1">
      <w:pPr>
        <w:spacing w:before="100" w:beforeAutospacing="1" w:after="100" w:afterAutospacing="1"/>
        <w:jc w:val="center"/>
        <w:rPr>
          <w:b/>
          <w:bCs/>
          <w:color w:val="000000"/>
        </w:rPr>
      </w:pPr>
    </w:p>
    <w:p w14:paraId="1D7BED0F" w14:textId="77777777" w:rsidR="00D516A1" w:rsidRDefault="00D516A1">
      <w:pPr>
        <w:spacing w:before="100" w:beforeAutospacing="1" w:after="100" w:afterAutospacing="1"/>
        <w:jc w:val="center"/>
        <w:rPr>
          <w:b/>
          <w:bCs/>
          <w:color w:val="000000"/>
        </w:rPr>
      </w:pPr>
    </w:p>
    <w:p w14:paraId="20B61EEA" w14:textId="77777777" w:rsidR="00D516A1" w:rsidRDefault="00D516A1">
      <w:pPr>
        <w:spacing w:before="100" w:beforeAutospacing="1" w:after="100" w:afterAutospacing="1"/>
        <w:jc w:val="center"/>
        <w:rPr>
          <w:b/>
          <w:bCs/>
          <w:color w:val="000000"/>
        </w:rPr>
      </w:pPr>
    </w:p>
    <w:p w14:paraId="1C809180" w14:textId="77777777" w:rsidR="00D516A1" w:rsidRDefault="00D516A1">
      <w:pPr>
        <w:spacing w:before="100" w:beforeAutospacing="1" w:after="100" w:afterAutospacing="1"/>
        <w:jc w:val="center"/>
        <w:rPr>
          <w:b/>
          <w:bCs/>
          <w:color w:val="000000"/>
        </w:rPr>
      </w:pPr>
    </w:p>
    <w:p w14:paraId="2CDB369B" w14:textId="77777777" w:rsidR="00D516A1" w:rsidRDefault="00D516A1">
      <w:pPr>
        <w:spacing w:before="100" w:beforeAutospacing="1" w:after="100" w:afterAutospacing="1"/>
        <w:jc w:val="center"/>
        <w:rPr>
          <w:b/>
          <w:bCs/>
          <w:color w:val="000000"/>
        </w:rPr>
      </w:pPr>
    </w:p>
    <w:p w14:paraId="27E272DA" w14:textId="77777777" w:rsidR="00D516A1" w:rsidRDefault="00D516A1">
      <w:pPr>
        <w:spacing w:before="100" w:beforeAutospacing="1" w:after="100" w:afterAutospacing="1"/>
        <w:jc w:val="center"/>
        <w:rPr>
          <w:b/>
          <w:bCs/>
          <w:color w:val="000000"/>
        </w:rPr>
      </w:pPr>
    </w:p>
    <w:p w14:paraId="497EBB9D" w14:textId="77777777" w:rsidR="00D516A1" w:rsidRDefault="00D516A1">
      <w:pPr>
        <w:spacing w:before="100" w:beforeAutospacing="1" w:after="100" w:afterAutospacing="1"/>
        <w:jc w:val="center"/>
        <w:rPr>
          <w:b/>
          <w:bCs/>
          <w:color w:val="000000"/>
        </w:rPr>
      </w:pPr>
    </w:p>
    <w:p w14:paraId="30ACEAA5" w14:textId="1DF051F9" w:rsidR="00C97ECE" w:rsidRDefault="006E4215">
      <w:pPr>
        <w:spacing w:before="100" w:beforeAutospacing="1" w:after="100" w:afterAutospacing="1"/>
        <w:jc w:val="center"/>
        <w:rPr>
          <w:b/>
          <w:bCs/>
          <w:color w:val="000000"/>
        </w:rPr>
      </w:pPr>
      <w:r>
        <w:rPr>
          <w:b/>
          <w:bCs/>
          <w:color w:val="000000"/>
        </w:rPr>
        <w:t>ANEXO I - TERMO DE REFERÊNCIA</w:t>
      </w:r>
      <w:r w:rsidR="00A16E99">
        <w:rPr>
          <w:b/>
          <w:bCs/>
          <w:color w:val="000000"/>
        </w:rPr>
        <w:t xml:space="preserve"> E ESTUDO TECNICO PRELIMINAR</w:t>
      </w:r>
    </w:p>
    <w:p w14:paraId="78C391BF" w14:textId="56A56442" w:rsidR="00CE0C4A" w:rsidRDefault="00A16E99">
      <w:pPr>
        <w:spacing w:before="100" w:beforeAutospacing="1" w:after="100" w:afterAutospacing="1"/>
        <w:jc w:val="center"/>
        <w:rPr>
          <w:b/>
          <w:bCs/>
          <w:color w:val="000000"/>
        </w:rPr>
      </w:pPr>
      <w:r>
        <w:rPr>
          <w:b/>
          <w:bCs/>
          <w:color w:val="000000"/>
        </w:rPr>
        <w:t>(EM ANEXO)</w:t>
      </w:r>
    </w:p>
    <w:p w14:paraId="07EF2032" w14:textId="77777777" w:rsidR="00CE0C4A" w:rsidRDefault="00CE0C4A">
      <w:pPr>
        <w:spacing w:before="100" w:beforeAutospacing="1" w:after="100" w:afterAutospacing="1"/>
        <w:jc w:val="center"/>
        <w:rPr>
          <w:b/>
          <w:bCs/>
          <w:color w:val="000000"/>
        </w:rPr>
      </w:pPr>
    </w:p>
    <w:p w14:paraId="14DC97DC" w14:textId="77777777" w:rsidR="00CE0C4A" w:rsidRDefault="00CE0C4A">
      <w:pPr>
        <w:spacing w:before="100" w:beforeAutospacing="1" w:after="100" w:afterAutospacing="1"/>
        <w:jc w:val="center"/>
        <w:rPr>
          <w:b/>
          <w:bCs/>
          <w:color w:val="000000"/>
        </w:rPr>
      </w:pPr>
    </w:p>
    <w:p w14:paraId="2A9CE7E1" w14:textId="77777777" w:rsidR="00CE0C4A" w:rsidRDefault="00CE0C4A">
      <w:pPr>
        <w:spacing w:before="100" w:beforeAutospacing="1" w:after="100" w:afterAutospacing="1"/>
        <w:jc w:val="center"/>
        <w:rPr>
          <w:b/>
          <w:bCs/>
          <w:color w:val="000000"/>
        </w:rPr>
      </w:pPr>
    </w:p>
    <w:p w14:paraId="079B1F19" w14:textId="4C4D9603" w:rsidR="00CE0C4A" w:rsidRDefault="00CE0C4A">
      <w:pPr>
        <w:spacing w:before="100" w:beforeAutospacing="1" w:after="100" w:afterAutospacing="1"/>
        <w:jc w:val="center"/>
        <w:rPr>
          <w:b/>
          <w:bCs/>
          <w:color w:val="000000"/>
        </w:rPr>
      </w:pPr>
    </w:p>
    <w:p w14:paraId="5780D8CA" w14:textId="0509A636" w:rsidR="00A16E99" w:rsidRDefault="00A16E99">
      <w:pPr>
        <w:spacing w:before="100" w:beforeAutospacing="1" w:after="100" w:afterAutospacing="1"/>
        <w:jc w:val="center"/>
        <w:rPr>
          <w:b/>
          <w:bCs/>
          <w:color w:val="000000"/>
        </w:rPr>
      </w:pPr>
    </w:p>
    <w:p w14:paraId="5E3A1D83" w14:textId="768B17C2" w:rsidR="00A16E99" w:rsidRDefault="00A16E99">
      <w:pPr>
        <w:spacing w:before="100" w:beforeAutospacing="1" w:after="100" w:afterAutospacing="1"/>
        <w:jc w:val="center"/>
        <w:rPr>
          <w:b/>
          <w:bCs/>
          <w:color w:val="000000"/>
        </w:rPr>
      </w:pPr>
    </w:p>
    <w:p w14:paraId="511B6044" w14:textId="2248F509" w:rsidR="00A16E99" w:rsidRDefault="00A16E99">
      <w:pPr>
        <w:spacing w:before="100" w:beforeAutospacing="1" w:after="100" w:afterAutospacing="1"/>
        <w:jc w:val="center"/>
        <w:rPr>
          <w:b/>
          <w:bCs/>
          <w:color w:val="000000"/>
        </w:rPr>
      </w:pPr>
    </w:p>
    <w:p w14:paraId="63ED160F" w14:textId="19743BB5" w:rsidR="00A16E99" w:rsidRDefault="00A16E99">
      <w:pPr>
        <w:spacing w:before="100" w:beforeAutospacing="1" w:after="100" w:afterAutospacing="1"/>
        <w:jc w:val="center"/>
        <w:rPr>
          <w:b/>
          <w:bCs/>
          <w:color w:val="000000"/>
        </w:rPr>
      </w:pPr>
    </w:p>
    <w:p w14:paraId="1B2344B4" w14:textId="330F7ED7" w:rsidR="00A16E99" w:rsidRDefault="00A16E99">
      <w:pPr>
        <w:spacing w:before="100" w:beforeAutospacing="1" w:after="100" w:afterAutospacing="1"/>
        <w:jc w:val="center"/>
        <w:rPr>
          <w:b/>
          <w:bCs/>
          <w:color w:val="000000"/>
        </w:rPr>
      </w:pPr>
    </w:p>
    <w:p w14:paraId="7481C296" w14:textId="3112F572" w:rsidR="00A16E99" w:rsidRDefault="00A16E99">
      <w:pPr>
        <w:spacing w:before="100" w:beforeAutospacing="1" w:after="100" w:afterAutospacing="1"/>
        <w:jc w:val="center"/>
        <w:rPr>
          <w:b/>
          <w:bCs/>
          <w:color w:val="000000"/>
        </w:rPr>
      </w:pPr>
    </w:p>
    <w:p w14:paraId="3F5EE11E" w14:textId="35EF1969" w:rsidR="00A16E99" w:rsidRDefault="00A16E99">
      <w:pPr>
        <w:spacing w:before="100" w:beforeAutospacing="1" w:after="100" w:afterAutospacing="1"/>
        <w:jc w:val="center"/>
        <w:rPr>
          <w:b/>
          <w:bCs/>
          <w:color w:val="000000"/>
        </w:rPr>
      </w:pPr>
    </w:p>
    <w:p w14:paraId="30AE9EFF" w14:textId="36166BE9" w:rsidR="00A16E99" w:rsidRDefault="00A16E99">
      <w:pPr>
        <w:spacing w:before="100" w:beforeAutospacing="1" w:after="100" w:afterAutospacing="1"/>
        <w:jc w:val="center"/>
        <w:rPr>
          <w:b/>
          <w:bCs/>
          <w:color w:val="000000"/>
        </w:rPr>
      </w:pPr>
    </w:p>
    <w:p w14:paraId="1536AA3B" w14:textId="6D2D5214" w:rsidR="00A16E99" w:rsidRDefault="00A16E99">
      <w:pPr>
        <w:spacing w:before="100" w:beforeAutospacing="1" w:after="100" w:afterAutospacing="1"/>
        <w:jc w:val="center"/>
        <w:rPr>
          <w:b/>
          <w:bCs/>
          <w:color w:val="000000"/>
        </w:rPr>
      </w:pPr>
    </w:p>
    <w:p w14:paraId="7EB2AF64" w14:textId="27FF7F59" w:rsidR="00A16E99" w:rsidRDefault="00A16E99">
      <w:pPr>
        <w:spacing w:before="100" w:beforeAutospacing="1" w:after="100" w:afterAutospacing="1"/>
        <w:jc w:val="center"/>
        <w:rPr>
          <w:b/>
          <w:bCs/>
          <w:color w:val="000000"/>
        </w:rPr>
      </w:pPr>
    </w:p>
    <w:p w14:paraId="0FC54217" w14:textId="1D852E25" w:rsidR="00A16E99" w:rsidRDefault="00A16E99">
      <w:pPr>
        <w:spacing w:before="100" w:beforeAutospacing="1" w:after="100" w:afterAutospacing="1"/>
        <w:jc w:val="center"/>
        <w:rPr>
          <w:b/>
          <w:bCs/>
          <w:color w:val="000000"/>
        </w:rPr>
      </w:pPr>
    </w:p>
    <w:p w14:paraId="1948075A" w14:textId="7B4ECD3A" w:rsidR="00A16E99" w:rsidRDefault="00A16E99">
      <w:pPr>
        <w:spacing w:before="100" w:beforeAutospacing="1" w:after="100" w:afterAutospacing="1"/>
        <w:jc w:val="center"/>
        <w:rPr>
          <w:b/>
          <w:bCs/>
          <w:color w:val="000000"/>
        </w:rPr>
      </w:pPr>
    </w:p>
    <w:p w14:paraId="1924197E" w14:textId="18F2AE26" w:rsidR="00A16E99" w:rsidRDefault="00A16E99">
      <w:pPr>
        <w:spacing w:before="100" w:beforeAutospacing="1" w:after="100" w:afterAutospacing="1"/>
        <w:jc w:val="center"/>
        <w:rPr>
          <w:b/>
          <w:bCs/>
          <w:color w:val="000000"/>
        </w:rPr>
      </w:pPr>
    </w:p>
    <w:p w14:paraId="310FA433" w14:textId="401AFB70" w:rsidR="00A16E99" w:rsidRDefault="00A16E99">
      <w:pPr>
        <w:spacing w:before="100" w:beforeAutospacing="1" w:after="100" w:afterAutospacing="1"/>
        <w:jc w:val="center"/>
        <w:rPr>
          <w:b/>
          <w:bCs/>
          <w:color w:val="000000"/>
        </w:rPr>
      </w:pPr>
    </w:p>
    <w:p w14:paraId="662CD964" w14:textId="77777777" w:rsidR="00A16E99" w:rsidRDefault="00A16E99">
      <w:pPr>
        <w:spacing w:before="100" w:beforeAutospacing="1" w:after="100" w:afterAutospacing="1"/>
        <w:jc w:val="center"/>
        <w:rPr>
          <w:b/>
          <w:bCs/>
          <w:color w:val="000000"/>
        </w:rPr>
      </w:pPr>
    </w:p>
    <w:p w14:paraId="0287ABAD" w14:textId="77777777" w:rsidR="00CE0C4A" w:rsidRDefault="00CE0C4A">
      <w:pPr>
        <w:spacing w:before="100" w:beforeAutospacing="1" w:after="100" w:afterAutospacing="1"/>
        <w:jc w:val="center"/>
        <w:rPr>
          <w:b/>
          <w:bCs/>
          <w:color w:val="000000"/>
        </w:rPr>
      </w:pPr>
    </w:p>
    <w:p w14:paraId="2DEC9C44" w14:textId="6504C1B2" w:rsidR="00CE0C4A" w:rsidRDefault="00CE0C4A">
      <w:pPr>
        <w:spacing w:before="100" w:beforeAutospacing="1" w:after="100" w:afterAutospacing="1"/>
        <w:jc w:val="center"/>
        <w:rPr>
          <w:b/>
          <w:bCs/>
          <w:color w:val="000000"/>
        </w:rPr>
      </w:pPr>
      <w:r>
        <w:rPr>
          <w:b/>
          <w:bCs/>
          <w:color w:val="000000"/>
        </w:rPr>
        <w:t>APÊNDICE DO ANEXO I - TABELA DE REFERÊNCIA</w:t>
      </w:r>
    </w:p>
    <w:tbl>
      <w:tblPr>
        <w:tblW w:w="11091" w:type="dxa"/>
        <w:tblInd w:w="-714" w:type="dxa"/>
        <w:tblCellMar>
          <w:left w:w="70" w:type="dxa"/>
          <w:right w:w="70" w:type="dxa"/>
        </w:tblCellMar>
        <w:tblLook w:val="04A0" w:firstRow="1" w:lastRow="0" w:firstColumn="1" w:lastColumn="0" w:noHBand="0" w:noVBand="1"/>
      </w:tblPr>
      <w:tblGrid>
        <w:gridCol w:w="565"/>
        <w:gridCol w:w="5106"/>
        <w:gridCol w:w="571"/>
        <w:gridCol w:w="749"/>
        <w:gridCol w:w="1260"/>
        <w:gridCol w:w="1507"/>
        <w:gridCol w:w="1333"/>
      </w:tblGrid>
      <w:tr w:rsidR="007E6EDB" w:rsidRPr="007E6EDB" w14:paraId="7925DFD9" w14:textId="77777777" w:rsidTr="006F5AF9">
        <w:trPr>
          <w:trHeight w:val="765"/>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127283" w14:textId="77777777" w:rsidR="007E6EDB" w:rsidRPr="007E6EDB" w:rsidRDefault="007E6EDB" w:rsidP="007E6EDB">
            <w:pPr>
              <w:jc w:val="center"/>
              <w:rPr>
                <w:rFonts w:ascii="Calibri" w:hAnsi="Calibri" w:cs="Calibri"/>
                <w:b/>
                <w:bCs/>
                <w:color w:val="000000"/>
                <w:sz w:val="20"/>
                <w:szCs w:val="20"/>
              </w:rPr>
            </w:pPr>
            <w:r w:rsidRPr="007E6EDB">
              <w:rPr>
                <w:rFonts w:ascii="Calibri" w:hAnsi="Calibri" w:cs="Calibri"/>
                <w:b/>
                <w:bCs/>
                <w:color w:val="000000"/>
                <w:sz w:val="20"/>
                <w:szCs w:val="20"/>
              </w:rPr>
              <w:t>ITEM</w:t>
            </w:r>
          </w:p>
        </w:tc>
        <w:tc>
          <w:tcPr>
            <w:tcW w:w="5106" w:type="dxa"/>
            <w:tcBorders>
              <w:top w:val="single" w:sz="4" w:space="0" w:color="auto"/>
              <w:left w:val="nil"/>
              <w:bottom w:val="single" w:sz="4" w:space="0" w:color="auto"/>
              <w:right w:val="single" w:sz="4" w:space="0" w:color="auto"/>
            </w:tcBorders>
            <w:shd w:val="clear" w:color="000000" w:fill="D9D9D9"/>
            <w:vAlign w:val="center"/>
            <w:hideMark/>
          </w:tcPr>
          <w:p w14:paraId="52BFBE9D" w14:textId="77777777" w:rsidR="007E6EDB" w:rsidRPr="007E6EDB" w:rsidRDefault="007E6EDB" w:rsidP="007E6EDB">
            <w:pPr>
              <w:jc w:val="center"/>
              <w:rPr>
                <w:rFonts w:ascii="Calibri" w:hAnsi="Calibri" w:cs="Calibri"/>
                <w:b/>
                <w:bCs/>
                <w:color w:val="000000"/>
                <w:sz w:val="20"/>
                <w:szCs w:val="20"/>
              </w:rPr>
            </w:pPr>
            <w:r w:rsidRPr="007E6EDB">
              <w:rPr>
                <w:rFonts w:ascii="Calibri" w:hAnsi="Calibri" w:cs="Calibri"/>
                <w:b/>
                <w:bCs/>
                <w:color w:val="000000"/>
                <w:sz w:val="20"/>
                <w:szCs w:val="20"/>
              </w:rPr>
              <w:t>PRODUTOS/SERVIÇOS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210081A0" w14:textId="77777777" w:rsidR="007E6EDB" w:rsidRPr="007E6EDB" w:rsidRDefault="007E6EDB" w:rsidP="007E6EDB">
            <w:pPr>
              <w:jc w:val="center"/>
              <w:rPr>
                <w:rFonts w:ascii="Calibri" w:hAnsi="Calibri" w:cs="Calibri"/>
                <w:b/>
                <w:bCs/>
                <w:color w:val="000000"/>
                <w:sz w:val="20"/>
                <w:szCs w:val="20"/>
              </w:rPr>
            </w:pPr>
            <w:r w:rsidRPr="007E6EDB">
              <w:rPr>
                <w:rFonts w:ascii="Calibri" w:hAnsi="Calibri" w:cs="Calibri"/>
                <w:b/>
                <w:bCs/>
                <w:color w:val="000000"/>
                <w:sz w:val="20"/>
                <w:szCs w:val="20"/>
              </w:rPr>
              <w:t>U.M</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2B79A2E1" w14:textId="77777777" w:rsidR="007E6EDB" w:rsidRPr="007E6EDB" w:rsidRDefault="007E6EDB" w:rsidP="007E6EDB">
            <w:pPr>
              <w:jc w:val="center"/>
              <w:rPr>
                <w:rFonts w:ascii="Calibri" w:hAnsi="Calibri" w:cs="Calibri"/>
                <w:b/>
                <w:bCs/>
                <w:color w:val="000000"/>
                <w:sz w:val="20"/>
                <w:szCs w:val="20"/>
              </w:rPr>
            </w:pPr>
            <w:r w:rsidRPr="007E6EDB">
              <w:rPr>
                <w:rFonts w:ascii="Calibri" w:hAnsi="Calibri" w:cs="Calibri"/>
                <w:b/>
                <w:bCs/>
                <w:color w:val="000000"/>
                <w:sz w:val="20"/>
                <w:szCs w:val="20"/>
              </w:rPr>
              <w:t>QTD</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46A5DB6" w14:textId="77777777" w:rsidR="007E6EDB" w:rsidRPr="007E6EDB" w:rsidRDefault="007E6EDB" w:rsidP="007E6EDB">
            <w:pPr>
              <w:jc w:val="center"/>
              <w:rPr>
                <w:rFonts w:ascii="Calibri" w:hAnsi="Calibri" w:cs="Calibri"/>
                <w:b/>
                <w:bCs/>
                <w:color w:val="000000"/>
                <w:sz w:val="20"/>
                <w:szCs w:val="20"/>
              </w:rPr>
            </w:pPr>
            <w:r w:rsidRPr="007E6EDB">
              <w:rPr>
                <w:rFonts w:ascii="Calibri" w:hAnsi="Calibri" w:cs="Calibri"/>
                <w:b/>
                <w:bCs/>
                <w:color w:val="000000"/>
                <w:sz w:val="20"/>
                <w:szCs w:val="20"/>
              </w:rPr>
              <w:t xml:space="preserve"> PREÇO MÉDIO UNITÁRIO </w:t>
            </w:r>
          </w:p>
        </w:tc>
        <w:tc>
          <w:tcPr>
            <w:tcW w:w="1507" w:type="dxa"/>
            <w:tcBorders>
              <w:top w:val="single" w:sz="4" w:space="0" w:color="auto"/>
              <w:left w:val="nil"/>
              <w:bottom w:val="single" w:sz="4" w:space="0" w:color="auto"/>
              <w:right w:val="single" w:sz="4" w:space="0" w:color="auto"/>
            </w:tcBorders>
            <w:shd w:val="clear" w:color="000000" w:fill="D9D9D9"/>
            <w:vAlign w:val="center"/>
            <w:hideMark/>
          </w:tcPr>
          <w:p w14:paraId="2F9A165D" w14:textId="77777777" w:rsidR="007E6EDB" w:rsidRPr="007E6EDB" w:rsidRDefault="007E6EDB" w:rsidP="007E6EDB">
            <w:pPr>
              <w:jc w:val="center"/>
              <w:rPr>
                <w:rFonts w:ascii="Calibri" w:hAnsi="Calibri" w:cs="Calibri"/>
                <w:b/>
                <w:bCs/>
                <w:color w:val="000000"/>
                <w:sz w:val="20"/>
                <w:szCs w:val="20"/>
              </w:rPr>
            </w:pPr>
            <w:r w:rsidRPr="007E6EDB">
              <w:rPr>
                <w:rFonts w:ascii="Calibri" w:hAnsi="Calibri" w:cs="Calibri"/>
                <w:b/>
                <w:bCs/>
                <w:color w:val="000000"/>
                <w:sz w:val="20"/>
                <w:szCs w:val="20"/>
              </w:rPr>
              <w:t xml:space="preserve"> PREÇO MÉDIO TOTAL </w:t>
            </w:r>
          </w:p>
        </w:tc>
        <w:tc>
          <w:tcPr>
            <w:tcW w:w="1333" w:type="dxa"/>
            <w:tcBorders>
              <w:top w:val="single" w:sz="4" w:space="0" w:color="auto"/>
              <w:left w:val="nil"/>
              <w:bottom w:val="single" w:sz="4" w:space="0" w:color="auto"/>
              <w:right w:val="single" w:sz="4" w:space="0" w:color="auto"/>
            </w:tcBorders>
            <w:shd w:val="clear" w:color="000000" w:fill="D9D9D9"/>
            <w:vAlign w:val="center"/>
            <w:hideMark/>
          </w:tcPr>
          <w:p w14:paraId="4558C261" w14:textId="77777777" w:rsidR="007E6EDB" w:rsidRPr="007E6EDB" w:rsidRDefault="007E6EDB" w:rsidP="007E6EDB">
            <w:pPr>
              <w:jc w:val="center"/>
              <w:rPr>
                <w:rFonts w:ascii="Calibri" w:hAnsi="Calibri" w:cs="Calibri"/>
                <w:b/>
                <w:bCs/>
                <w:color w:val="000000"/>
                <w:sz w:val="20"/>
                <w:szCs w:val="20"/>
              </w:rPr>
            </w:pPr>
            <w:r w:rsidRPr="007E6EDB">
              <w:rPr>
                <w:rFonts w:ascii="Calibri" w:hAnsi="Calibri" w:cs="Calibri"/>
                <w:b/>
                <w:bCs/>
                <w:color w:val="000000"/>
                <w:sz w:val="20"/>
                <w:szCs w:val="20"/>
              </w:rPr>
              <w:t xml:space="preserve"> TOTAL COTA ABERTA </w:t>
            </w:r>
          </w:p>
        </w:tc>
      </w:tr>
      <w:tr w:rsidR="007E6EDB" w:rsidRPr="007E6EDB" w14:paraId="59D9A4AD"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D09752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w:t>
            </w:r>
          </w:p>
        </w:tc>
        <w:tc>
          <w:tcPr>
            <w:tcW w:w="5106" w:type="dxa"/>
            <w:tcBorders>
              <w:top w:val="nil"/>
              <w:left w:val="nil"/>
              <w:bottom w:val="single" w:sz="4" w:space="0" w:color="auto"/>
              <w:right w:val="single" w:sz="4" w:space="0" w:color="auto"/>
            </w:tcBorders>
            <w:shd w:val="clear" w:color="auto" w:fill="auto"/>
            <w:vAlign w:val="center"/>
            <w:hideMark/>
          </w:tcPr>
          <w:p w14:paraId="2EE0339C"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Acebrofilina 25 mg/5 ml Xarope frasco com 120ml- uso pediátrico- uso oral</w:t>
            </w:r>
          </w:p>
        </w:tc>
        <w:tc>
          <w:tcPr>
            <w:tcW w:w="0" w:type="auto"/>
            <w:tcBorders>
              <w:top w:val="nil"/>
              <w:left w:val="nil"/>
              <w:bottom w:val="single" w:sz="4" w:space="0" w:color="auto"/>
              <w:right w:val="single" w:sz="4" w:space="0" w:color="auto"/>
            </w:tcBorders>
            <w:shd w:val="clear" w:color="auto" w:fill="auto"/>
            <w:vAlign w:val="center"/>
            <w:hideMark/>
          </w:tcPr>
          <w:p w14:paraId="6A28A45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436629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375</w:t>
            </w:r>
          </w:p>
        </w:tc>
        <w:tc>
          <w:tcPr>
            <w:tcW w:w="0" w:type="auto"/>
            <w:tcBorders>
              <w:top w:val="nil"/>
              <w:left w:val="nil"/>
              <w:bottom w:val="single" w:sz="4" w:space="0" w:color="auto"/>
              <w:right w:val="single" w:sz="4" w:space="0" w:color="auto"/>
            </w:tcBorders>
            <w:shd w:val="clear" w:color="000000" w:fill="FFFFFF"/>
            <w:vAlign w:val="center"/>
            <w:hideMark/>
          </w:tcPr>
          <w:p w14:paraId="25704C4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15,79 </w:t>
            </w:r>
          </w:p>
        </w:tc>
        <w:tc>
          <w:tcPr>
            <w:tcW w:w="1507" w:type="dxa"/>
            <w:tcBorders>
              <w:top w:val="nil"/>
              <w:left w:val="nil"/>
              <w:bottom w:val="single" w:sz="4" w:space="0" w:color="auto"/>
              <w:right w:val="single" w:sz="4" w:space="0" w:color="auto"/>
            </w:tcBorders>
            <w:shd w:val="clear" w:color="000000" w:fill="FFFFFF"/>
            <w:vAlign w:val="center"/>
            <w:hideMark/>
          </w:tcPr>
          <w:p w14:paraId="602A7C4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5.919,38 </w:t>
            </w:r>
          </w:p>
        </w:tc>
        <w:tc>
          <w:tcPr>
            <w:tcW w:w="13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EEBD1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5.026.835,81 </w:t>
            </w:r>
          </w:p>
        </w:tc>
      </w:tr>
      <w:tr w:rsidR="006F5AF9" w:rsidRPr="007E6EDB" w14:paraId="2C9F7389"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D8F61F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w:t>
            </w:r>
          </w:p>
        </w:tc>
        <w:tc>
          <w:tcPr>
            <w:tcW w:w="5106" w:type="dxa"/>
            <w:tcBorders>
              <w:top w:val="nil"/>
              <w:left w:val="nil"/>
              <w:bottom w:val="single" w:sz="4" w:space="0" w:color="auto"/>
              <w:right w:val="single" w:sz="4" w:space="0" w:color="auto"/>
            </w:tcBorders>
            <w:shd w:val="clear" w:color="auto" w:fill="auto"/>
            <w:vAlign w:val="center"/>
            <w:hideMark/>
          </w:tcPr>
          <w:p w14:paraId="50ADB710"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Acebrofilina 50 mg/5 ml Xarope Frasco com 120ml- uso adulto- uso oral</w:t>
            </w:r>
          </w:p>
        </w:tc>
        <w:tc>
          <w:tcPr>
            <w:tcW w:w="0" w:type="auto"/>
            <w:tcBorders>
              <w:top w:val="nil"/>
              <w:left w:val="nil"/>
              <w:bottom w:val="single" w:sz="4" w:space="0" w:color="auto"/>
              <w:right w:val="single" w:sz="4" w:space="0" w:color="auto"/>
            </w:tcBorders>
            <w:shd w:val="clear" w:color="auto" w:fill="auto"/>
            <w:vAlign w:val="center"/>
            <w:hideMark/>
          </w:tcPr>
          <w:p w14:paraId="3354D07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57CDE4B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1125</w:t>
            </w:r>
          </w:p>
        </w:tc>
        <w:tc>
          <w:tcPr>
            <w:tcW w:w="0" w:type="auto"/>
            <w:tcBorders>
              <w:top w:val="nil"/>
              <w:left w:val="nil"/>
              <w:bottom w:val="single" w:sz="4" w:space="0" w:color="auto"/>
              <w:right w:val="single" w:sz="4" w:space="0" w:color="auto"/>
            </w:tcBorders>
            <w:shd w:val="clear" w:color="auto" w:fill="auto"/>
            <w:noWrap/>
            <w:vAlign w:val="center"/>
            <w:hideMark/>
          </w:tcPr>
          <w:p w14:paraId="10CBC32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22,74 </w:t>
            </w:r>
          </w:p>
        </w:tc>
        <w:tc>
          <w:tcPr>
            <w:tcW w:w="1507" w:type="dxa"/>
            <w:tcBorders>
              <w:top w:val="nil"/>
              <w:left w:val="nil"/>
              <w:bottom w:val="single" w:sz="4" w:space="0" w:color="auto"/>
              <w:right w:val="single" w:sz="4" w:space="0" w:color="auto"/>
            </w:tcBorders>
            <w:shd w:val="clear" w:color="000000" w:fill="FFFFFF"/>
            <w:vAlign w:val="center"/>
            <w:hideMark/>
          </w:tcPr>
          <w:p w14:paraId="740B83D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25.579,69 </w:t>
            </w:r>
          </w:p>
        </w:tc>
        <w:tc>
          <w:tcPr>
            <w:tcW w:w="1333" w:type="dxa"/>
            <w:vMerge/>
            <w:tcBorders>
              <w:top w:val="nil"/>
              <w:left w:val="single" w:sz="4" w:space="0" w:color="auto"/>
              <w:bottom w:val="single" w:sz="4" w:space="0" w:color="000000"/>
              <w:right w:val="single" w:sz="4" w:space="0" w:color="auto"/>
            </w:tcBorders>
            <w:vAlign w:val="center"/>
            <w:hideMark/>
          </w:tcPr>
          <w:p w14:paraId="78CEB26A" w14:textId="77777777" w:rsidR="007E6EDB" w:rsidRPr="007E6EDB" w:rsidRDefault="007E6EDB" w:rsidP="007E6EDB">
            <w:pPr>
              <w:rPr>
                <w:rFonts w:ascii="Calibri" w:hAnsi="Calibri" w:cs="Calibri"/>
                <w:color w:val="000000"/>
                <w:sz w:val="20"/>
                <w:szCs w:val="20"/>
              </w:rPr>
            </w:pPr>
          </w:p>
        </w:tc>
      </w:tr>
      <w:tr w:rsidR="006F5AF9" w:rsidRPr="007E6EDB" w14:paraId="7E3D9132"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C201F5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w:t>
            </w:r>
          </w:p>
        </w:tc>
        <w:tc>
          <w:tcPr>
            <w:tcW w:w="5106" w:type="dxa"/>
            <w:tcBorders>
              <w:top w:val="nil"/>
              <w:left w:val="nil"/>
              <w:bottom w:val="single" w:sz="4" w:space="0" w:color="auto"/>
              <w:right w:val="single" w:sz="4" w:space="0" w:color="auto"/>
            </w:tcBorders>
            <w:shd w:val="clear" w:color="auto" w:fill="auto"/>
            <w:vAlign w:val="center"/>
            <w:hideMark/>
          </w:tcPr>
          <w:p w14:paraId="775E4A61"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Acetilcisteína 20 mg/ml Xarope Frasco com 120ml- Medicamento para uso pediátrico- uso oral</w:t>
            </w:r>
          </w:p>
        </w:tc>
        <w:tc>
          <w:tcPr>
            <w:tcW w:w="0" w:type="auto"/>
            <w:tcBorders>
              <w:top w:val="nil"/>
              <w:left w:val="nil"/>
              <w:bottom w:val="single" w:sz="4" w:space="0" w:color="auto"/>
              <w:right w:val="single" w:sz="4" w:space="0" w:color="auto"/>
            </w:tcBorders>
            <w:shd w:val="clear" w:color="auto" w:fill="auto"/>
            <w:vAlign w:val="center"/>
            <w:hideMark/>
          </w:tcPr>
          <w:p w14:paraId="7758511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22ACD5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825</w:t>
            </w:r>
          </w:p>
        </w:tc>
        <w:tc>
          <w:tcPr>
            <w:tcW w:w="0" w:type="auto"/>
            <w:tcBorders>
              <w:top w:val="nil"/>
              <w:left w:val="nil"/>
              <w:bottom w:val="single" w:sz="4" w:space="0" w:color="auto"/>
              <w:right w:val="single" w:sz="4" w:space="0" w:color="auto"/>
            </w:tcBorders>
            <w:shd w:val="clear" w:color="auto" w:fill="auto"/>
            <w:noWrap/>
            <w:vAlign w:val="center"/>
            <w:hideMark/>
          </w:tcPr>
          <w:p w14:paraId="0F139C0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20,81 </w:t>
            </w:r>
          </w:p>
        </w:tc>
        <w:tc>
          <w:tcPr>
            <w:tcW w:w="1507" w:type="dxa"/>
            <w:tcBorders>
              <w:top w:val="nil"/>
              <w:left w:val="nil"/>
              <w:bottom w:val="single" w:sz="4" w:space="0" w:color="auto"/>
              <w:right w:val="single" w:sz="4" w:space="0" w:color="auto"/>
            </w:tcBorders>
            <w:shd w:val="clear" w:color="000000" w:fill="FFFFFF"/>
            <w:vAlign w:val="center"/>
            <w:hideMark/>
          </w:tcPr>
          <w:p w14:paraId="7E559F3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17.168,25 </w:t>
            </w:r>
          </w:p>
        </w:tc>
        <w:tc>
          <w:tcPr>
            <w:tcW w:w="1333" w:type="dxa"/>
            <w:vMerge/>
            <w:tcBorders>
              <w:top w:val="nil"/>
              <w:left w:val="single" w:sz="4" w:space="0" w:color="auto"/>
              <w:bottom w:val="single" w:sz="4" w:space="0" w:color="000000"/>
              <w:right w:val="single" w:sz="4" w:space="0" w:color="auto"/>
            </w:tcBorders>
            <w:vAlign w:val="center"/>
            <w:hideMark/>
          </w:tcPr>
          <w:p w14:paraId="35C91529" w14:textId="77777777" w:rsidR="007E6EDB" w:rsidRPr="007E6EDB" w:rsidRDefault="007E6EDB" w:rsidP="007E6EDB">
            <w:pPr>
              <w:rPr>
                <w:rFonts w:ascii="Calibri" w:hAnsi="Calibri" w:cs="Calibri"/>
                <w:color w:val="000000"/>
                <w:sz w:val="20"/>
                <w:szCs w:val="20"/>
              </w:rPr>
            </w:pPr>
          </w:p>
        </w:tc>
      </w:tr>
      <w:tr w:rsidR="006F5AF9" w:rsidRPr="007E6EDB" w14:paraId="278B94C1"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AF81A0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4</w:t>
            </w:r>
          </w:p>
        </w:tc>
        <w:tc>
          <w:tcPr>
            <w:tcW w:w="5106" w:type="dxa"/>
            <w:tcBorders>
              <w:top w:val="nil"/>
              <w:left w:val="nil"/>
              <w:bottom w:val="single" w:sz="4" w:space="0" w:color="auto"/>
              <w:right w:val="single" w:sz="4" w:space="0" w:color="auto"/>
            </w:tcBorders>
            <w:shd w:val="clear" w:color="auto" w:fill="auto"/>
            <w:vAlign w:val="center"/>
            <w:hideMark/>
          </w:tcPr>
          <w:p w14:paraId="3B0C84B2"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Alprazolam 0,5 mg Comprimido- uso oral</w:t>
            </w:r>
          </w:p>
        </w:tc>
        <w:tc>
          <w:tcPr>
            <w:tcW w:w="0" w:type="auto"/>
            <w:tcBorders>
              <w:top w:val="nil"/>
              <w:left w:val="nil"/>
              <w:bottom w:val="single" w:sz="4" w:space="0" w:color="auto"/>
              <w:right w:val="single" w:sz="4" w:space="0" w:color="auto"/>
            </w:tcBorders>
            <w:shd w:val="clear" w:color="auto" w:fill="auto"/>
            <w:vAlign w:val="center"/>
            <w:hideMark/>
          </w:tcPr>
          <w:p w14:paraId="6A4B72E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B85259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17625</w:t>
            </w:r>
          </w:p>
        </w:tc>
        <w:tc>
          <w:tcPr>
            <w:tcW w:w="0" w:type="auto"/>
            <w:tcBorders>
              <w:top w:val="nil"/>
              <w:left w:val="nil"/>
              <w:bottom w:val="single" w:sz="4" w:space="0" w:color="auto"/>
              <w:right w:val="single" w:sz="4" w:space="0" w:color="auto"/>
            </w:tcBorders>
            <w:shd w:val="clear" w:color="auto" w:fill="auto"/>
            <w:noWrap/>
            <w:vAlign w:val="center"/>
            <w:hideMark/>
          </w:tcPr>
          <w:p w14:paraId="6E00323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0,62 </w:t>
            </w:r>
          </w:p>
        </w:tc>
        <w:tc>
          <w:tcPr>
            <w:tcW w:w="1507" w:type="dxa"/>
            <w:tcBorders>
              <w:top w:val="nil"/>
              <w:left w:val="nil"/>
              <w:bottom w:val="single" w:sz="4" w:space="0" w:color="auto"/>
              <w:right w:val="single" w:sz="4" w:space="0" w:color="auto"/>
            </w:tcBorders>
            <w:shd w:val="clear" w:color="000000" w:fill="FFFFFF"/>
            <w:vAlign w:val="center"/>
            <w:hideMark/>
          </w:tcPr>
          <w:p w14:paraId="1892C3A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10.906,35 </w:t>
            </w:r>
          </w:p>
        </w:tc>
        <w:tc>
          <w:tcPr>
            <w:tcW w:w="1333" w:type="dxa"/>
            <w:vMerge/>
            <w:tcBorders>
              <w:top w:val="nil"/>
              <w:left w:val="single" w:sz="4" w:space="0" w:color="auto"/>
              <w:bottom w:val="single" w:sz="4" w:space="0" w:color="000000"/>
              <w:right w:val="single" w:sz="4" w:space="0" w:color="auto"/>
            </w:tcBorders>
            <w:vAlign w:val="center"/>
            <w:hideMark/>
          </w:tcPr>
          <w:p w14:paraId="516840D2" w14:textId="77777777" w:rsidR="007E6EDB" w:rsidRPr="007E6EDB" w:rsidRDefault="007E6EDB" w:rsidP="007E6EDB">
            <w:pPr>
              <w:rPr>
                <w:rFonts w:ascii="Calibri" w:hAnsi="Calibri" w:cs="Calibri"/>
                <w:color w:val="000000"/>
                <w:sz w:val="20"/>
                <w:szCs w:val="20"/>
              </w:rPr>
            </w:pPr>
          </w:p>
        </w:tc>
      </w:tr>
      <w:tr w:rsidR="006F5AF9" w:rsidRPr="007E6EDB" w14:paraId="3149EE2E"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0D6692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5</w:t>
            </w:r>
          </w:p>
        </w:tc>
        <w:tc>
          <w:tcPr>
            <w:tcW w:w="5106" w:type="dxa"/>
            <w:tcBorders>
              <w:top w:val="nil"/>
              <w:left w:val="nil"/>
              <w:bottom w:val="single" w:sz="4" w:space="0" w:color="auto"/>
              <w:right w:val="single" w:sz="4" w:space="0" w:color="auto"/>
            </w:tcBorders>
            <w:shd w:val="clear" w:color="auto" w:fill="auto"/>
            <w:vAlign w:val="center"/>
            <w:hideMark/>
          </w:tcPr>
          <w:p w14:paraId="2C8C1FF5"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Alprazolan 1 mg Comprimido- uso oral</w:t>
            </w:r>
          </w:p>
        </w:tc>
        <w:tc>
          <w:tcPr>
            <w:tcW w:w="0" w:type="auto"/>
            <w:tcBorders>
              <w:top w:val="nil"/>
              <w:left w:val="nil"/>
              <w:bottom w:val="single" w:sz="4" w:space="0" w:color="auto"/>
              <w:right w:val="single" w:sz="4" w:space="0" w:color="auto"/>
            </w:tcBorders>
            <w:shd w:val="clear" w:color="auto" w:fill="auto"/>
            <w:vAlign w:val="center"/>
            <w:hideMark/>
          </w:tcPr>
          <w:p w14:paraId="16B2D55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5AF548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58500</w:t>
            </w:r>
          </w:p>
        </w:tc>
        <w:tc>
          <w:tcPr>
            <w:tcW w:w="0" w:type="auto"/>
            <w:tcBorders>
              <w:top w:val="nil"/>
              <w:left w:val="nil"/>
              <w:bottom w:val="single" w:sz="4" w:space="0" w:color="auto"/>
              <w:right w:val="single" w:sz="4" w:space="0" w:color="auto"/>
            </w:tcBorders>
            <w:shd w:val="clear" w:color="auto" w:fill="auto"/>
            <w:noWrap/>
            <w:vAlign w:val="center"/>
            <w:hideMark/>
          </w:tcPr>
          <w:p w14:paraId="124B9F4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1,07 </w:t>
            </w:r>
          </w:p>
        </w:tc>
        <w:tc>
          <w:tcPr>
            <w:tcW w:w="1507" w:type="dxa"/>
            <w:tcBorders>
              <w:top w:val="nil"/>
              <w:left w:val="nil"/>
              <w:bottom w:val="single" w:sz="4" w:space="0" w:color="auto"/>
              <w:right w:val="single" w:sz="4" w:space="0" w:color="auto"/>
            </w:tcBorders>
            <w:shd w:val="clear" w:color="000000" w:fill="FFFFFF"/>
            <w:vAlign w:val="center"/>
            <w:hideMark/>
          </w:tcPr>
          <w:p w14:paraId="7A2A62D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62.799,75 </w:t>
            </w:r>
          </w:p>
        </w:tc>
        <w:tc>
          <w:tcPr>
            <w:tcW w:w="1333" w:type="dxa"/>
            <w:vMerge/>
            <w:tcBorders>
              <w:top w:val="nil"/>
              <w:left w:val="single" w:sz="4" w:space="0" w:color="auto"/>
              <w:bottom w:val="single" w:sz="4" w:space="0" w:color="000000"/>
              <w:right w:val="single" w:sz="4" w:space="0" w:color="auto"/>
            </w:tcBorders>
            <w:vAlign w:val="center"/>
            <w:hideMark/>
          </w:tcPr>
          <w:p w14:paraId="471FFD6C" w14:textId="77777777" w:rsidR="007E6EDB" w:rsidRPr="007E6EDB" w:rsidRDefault="007E6EDB" w:rsidP="007E6EDB">
            <w:pPr>
              <w:rPr>
                <w:rFonts w:ascii="Calibri" w:hAnsi="Calibri" w:cs="Calibri"/>
                <w:color w:val="000000"/>
                <w:sz w:val="20"/>
                <w:szCs w:val="20"/>
              </w:rPr>
            </w:pPr>
          </w:p>
        </w:tc>
      </w:tr>
      <w:tr w:rsidR="006F5AF9" w:rsidRPr="007E6EDB" w14:paraId="1CEE9FDF"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C431B4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6</w:t>
            </w:r>
          </w:p>
        </w:tc>
        <w:tc>
          <w:tcPr>
            <w:tcW w:w="5106" w:type="dxa"/>
            <w:tcBorders>
              <w:top w:val="nil"/>
              <w:left w:val="nil"/>
              <w:bottom w:val="single" w:sz="4" w:space="0" w:color="auto"/>
              <w:right w:val="single" w:sz="4" w:space="0" w:color="auto"/>
            </w:tcBorders>
            <w:shd w:val="clear" w:color="auto" w:fill="auto"/>
            <w:vAlign w:val="center"/>
            <w:hideMark/>
          </w:tcPr>
          <w:p w14:paraId="357B227A"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Alprazolan 2 mg Comprimido- uso oral</w:t>
            </w:r>
          </w:p>
        </w:tc>
        <w:tc>
          <w:tcPr>
            <w:tcW w:w="0" w:type="auto"/>
            <w:tcBorders>
              <w:top w:val="nil"/>
              <w:left w:val="nil"/>
              <w:bottom w:val="single" w:sz="4" w:space="0" w:color="auto"/>
              <w:right w:val="single" w:sz="4" w:space="0" w:color="auto"/>
            </w:tcBorders>
            <w:shd w:val="clear" w:color="auto" w:fill="auto"/>
            <w:vAlign w:val="center"/>
            <w:hideMark/>
          </w:tcPr>
          <w:p w14:paraId="4FE6838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594FB5E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60000</w:t>
            </w:r>
          </w:p>
        </w:tc>
        <w:tc>
          <w:tcPr>
            <w:tcW w:w="0" w:type="auto"/>
            <w:tcBorders>
              <w:top w:val="nil"/>
              <w:left w:val="nil"/>
              <w:bottom w:val="single" w:sz="4" w:space="0" w:color="auto"/>
              <w:right w:val="single" w:sz="4" w:space="0" w:color="auto"/>
            </w:tcBorders>
            <w:shd w:val="clear" w:color="auto" w:fill="auto"/>
            <w:noWrap/>
            <w:vAlign w:val="center"/>
            <w:hideMark/>
          </w:tcPr>
          <w:p w14:paraId="6201D75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1,68 </w:t>
            </w:r>
          </w:p>
        </w:tc>
        <w:tc>
          <w:tcPr>
            <w:tcW w:w="1507" w:type="dxa"/>
            <w:tcBorders>
              <w:top w:val="nil"/>
              <w:left w:val="nil"/>
              <w:bottom w:val="single" w:sz="4" w:space="0" w:color="auto"/>
              <w:right w:val="single" w:sz="4" w:space="0" w:color="auto"/>
            </w:tcBorders>
            <w:shd w:val="clear" w:color="000000" w:fill="FFFFFF"/>
            <w:vAlign w:val="center"/>
            <w:hideMark/>
          </w:tcPr>
          <w:p w14:paraId="7BAF644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100.800,00 </w:t>
            </w:r>
          </w:p>
        </w:tc>
        <w:tc>
          <w:tcPr>
            <w:tcW w:w="1333" w:type="dxa"/>
            <w:vMerge/>
            <w:tcBorders>
              <w:top w:val="nil"/>
              <w:left w:val="single" w:sz="4" w:space="0" w:color="auto"/>
              <w:bottom w:val="single" w:sz="4" w:space="0" w:color="000000"/>
              <w:right w:val="single" w:sz="4" w:space="0" w:color="auto"/>
            </w:tcBorders>
            <w:vAlign w:val="center"/>
            <w:hideMark/>
          </w:tcPr>
          <w:p w14:paraId="12A69D56" w14:textId="77777777" w:rsidR="007E6EDB" w:rsidRPr="007E6EDB" w:rsidRDefault="007E6EDB" w:rsidP="007E6EDB">
            <w:pPr>
              <w:rPr>
                <w:rFonts w:ascii="Calibri" w:hAnsi="Calibri" w:cs="Calibri"/>
                <w:color w:val="000000"/>
                <w:sz w:val="20"/>
                <w:szCs w:val="20"/>
              </w:rPr>
            </w:pPr>
          </w:p>
        </w:tc>
      </w:tr>
      <w:tr w:rsidR="006F5AF9" w:rsidRPr="007E6EDB" w14:paraId="769242E3"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977E74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7</w:t>
            </w:r>
          </w:p>
        </w:tc>
        <w:tc>
          <w:tcPr>
            <w:tcW w:w="5106" w:type="dxa"/>
            <w:tcBorders>
              <w:top w:val="nil"/>
              <w:left w:val="nil"/>
              <w:bottom w:val="single" w:sz="4" w:space="0" w:color="auto"/>
              <w:right w:val="single" w:sz="4" w:space="0" w:color="auto"/>
            </w:tcBorders>
            <w:shd w:val="clear" w:color="auto" w:fill="auto"/>
            <w:vAlign w:val="center"/>
            <w:hideMark/>
          </w:tcPr>
          <w:p w14:paraId="57EFA01F"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Amiodarona, cloridrato 100 mg Comprimido- Uso oral e adulto</w:t>
            </w:r>
          </w:p>
        </w:tc>
        <w:tc>
          <w:tcPr>
            <w:tcW w:w="0" w:type="auto"/>
            <w:tcBorders>
              <w:top w:val="nil"/>
              <w:left w:val="nil"/>
              <w:bottom w:val="single" w:sz="4" w:space="0" w:color="auto"/>
              <w:right w:val="single" w:sz="4" w:space="0" w:color="auto"/>
            </w:tcBorders>
            <w:shd w:val="clear" w:color="auto" w:fill="auto"/>
            <w:vAlign w:val="center"/>
            <w:hideMark/>
          </w:tcPr>
          <w:p w14:paraId="1EDEBA9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1A96AA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3B6D782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0,59 </w:t>
            </w:r>
          </w:p>
        </w:tc>
        <w:tc>
          <w:tcPr>
            <w:tcW w:w="1507" w:type="dxa"/>
            <w:tcBorders>
              <w:top w:val="nil"/>
              <w:left w:val="nil"/>
              <w:bottom w:val="single" w:sz="4" w:space="0" w:color="auto"/>
              <w:right w:val="single" w:sz="4" w:space="0" w:color="auto"/>
            </w:tcBorders>
            <w:shd w:val="clear" w:color="000000" w:fill="FFFFFF"/>
            <w:vAlign w:val="center"/>
            <w:hideMark/>
          </w:tcPr>
          <w:p w14:paraId="71A7A18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9.609,84 </w:t>
            </w:r>
          </w:p>
        </w:tc>
        <w:tc>
          <w:tcPr>
            <w:tcW w:w="1333" w:type="dxa"/>
            <w:vMerge/>
            <w:tcBorders>
              <w:top w:val="nil"/>
              <w:left w:val="single" w:sz="4" w:space="0" w:color="auto"/>
              <w:bottom w:val="single" w:sz="4" w:space="0" w:color="000000"/>
              <w:right w:val="single" w:sz="4" w:space="0" w:color="auto"/>
            </w:tcBorders>
            <w:vAlign w:val="center"/>
            <w:hideMark/>
          </w:tcPr>
          <w:p w14:paraId="46EC6959" w14:textId="77777777" w:rsidR="007E6EDB" w:rsidRPr="007E6EDB" w:rsidRDefault="007E6EDB" w:rsidP="007E6EDB">
            <w:pPr>
              <w:rPr>
                <w:rFonts w:ascii="Calibri" w:hAnsi="Calibri" w:cs="Calibri"/>
                <w:color w:val="000000"/>
                <w:sz w:val="20"/>
                <w:szCs w:val="20"/>
              </w:rPr>
            </w:pPr>
          </w:p>
        </w:tc>
      </w:tr>
      <w:tr w:rsidR="006F5AF9" w:rsidRPr="007E6EDB" w14:paraId="25D9EEBD"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41CEA3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8</w:t>
            </w:r>
          </w:p>
        </w:tc>
        <w:tc>
          <w:tcPr>
            <w:tcW w:w="5106" w:type="dxa"/>
            <w:tcBorders>
              <w:top w:val="nil"/>
              <w:left w:val="nil"/>
              <w:bottom w:val="single" w:sz="4" w:space="0" w:color="auto"/>
              <w:right w:val="single" w:sz="4" w:space="0" w:color="auto"/>
            </w:tcBorders>
            <w:shd w:val="clear" w:color="auto" w:fill="auto"/>
            <w:vAlign w:val="center"/>
            <w:hideMark/>
          </w:tcPr>
          <w:p w14:paraId="4451FB40"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Baclofeno 10 mg. Comprimido- uso oral e adulto</w:t>
            </w:r>
          </w:p>
        </w:tc>
        <w:tc>
          <w:tcPr>
            <w:tcW w:w="0" w:type="auto"/>
            <w:tcBorders>
              <w:top w:val="nil"/>
              <w:left w:val="nil"/>
              <w:bottom w:val="single" w:sz="4" w:space="0" w:color="auto"/>
              <w:right w:val="single" w:sz="4" w:space="0" w:color="auto"/>
            </w:tcBorders>
            <w:shd w:val="clear" w:color="auto" w:fill="auto"/>
            <w:vAlign w:val="center"/>
            <w:hideMark/>
          </w:tcPr>
          <w:p w14:paraId="182093B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4D0195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6525</w:t>
            </w:r>
          </w:p>
        </w:tc>
        <w:tc>
          <w:tcPr>
            <w:tcW w:w="0" w:type="auto"/>
            <w:tcBorders>
              <w:top w:val="nil"/>
              <w:left w:val="nil"/>
              <w:bottom w:val="single" w:sz="4" w:space="0" w:color="auto"/>
              <w:right w:val="single" w:sz="4" w:space="0" w:color="auto"/>
            </w:tcBorders>
            <w:shd w:val="clear" w:color="auto" w:fill="auto"/>
            <w:noWrap/>
            <w:vAlign w:val="center"/>
            <w:hideMark/>
          </w:tcPr>
          <w:p w14:paraId="2E69F9F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1,75 </w:t>
            </w:r>
          </w:p>
        </w:tc>
        <w:tc>
          <w:tcPr>
            <w:tcW w:w="1507" w:type="dxa"/>
            <w:tcBorders>
              <w:top w:val="nil"/>
              <w:left w:val="nil"/>
              <w:bottom w:val="single" w:sz="4" w:space="0" w:color="auto"/>
              <w:right w:val="single" w:sz="4" w:space="0" w:color="auto"/>
            </w:tcBorders>
            <w:shd w:val="clear" w:color="000000" w:fill="FFFFFF"/>
            <w:vAlign w:val="center"/>
            <w:hideMark/>
          </w:tcPr>
          <w:p w14:paraId="32A7A29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11.386,13 </w:t>
            </w:r>
          </w:p>
        </w:tc>
        <w:tc>
          <w:tcPr>
            <w:tcW w:w="1333" w:type="dxa"/>
            <w:vMerge/>
            <w:tcBorders>
              <w:top w:val="nil"/>
              <w:left w:val="single" w:sz="4" w:space="0" w:color="auto"/>
              <w:bottom w:val="single" w:sz="4" w:space="0" w:color="000000"/>
              <w:right w:val="single" w:sz="4" w:space="0" w:color="auto"/>
            </w:tcBorders>
            <w:vAlign w:val="center"/>
            <w:hideMark/>
          </w:tcPr>
          <w:p w14:paraId="64157297" w14:textId="77777777" w:rsidR="007E6EDB" w:rsidRPr="007E6EDB" w:rsidRDefault="007E6EDB" w:rsidP="007E6EDB">
            <w:pPr>
              <w:rPr>
                <w:rFonts w:ascii="Calibri" w:hAnsi="Calibri" w:cs="Calibri"/>
                <w:color w:val="000000"/>
                <w:sz w:val="20"/>
                <w:szCs w:val="20"/>
              </w:rPr>
            </w:pPr>
          </w:p>
        </w:tc>
      </w:tr>
      <w:tr w:rsidR="006F5AF9" w:rsidRPr="007E6EDB" w14:paraId="658EF139"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4A8810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9</w:t>
            </w:r>
          </w:p>
        </w:tc>
        <w:tc>
          <w:tcPr>
            <w:tcW w:w="5106" w:type="dxa"/>
            <w:tcBorders>
              <w:top w:val="nil"/>
              <w:left w:val="nil"/>
              <w:bottom w:val="single" w:sz="4" w:space="0" w:color="auto"/>
              <w:right w:val="single" w:sz="4" w:space="0" w:color="auto"/>
            </w:tcBorders>
            <w:shd w:val="clear" w:color="auto" w:fill="auto"/>
            <w:vAlign w:val="center"/>
            <w:hideMark/>
          </w:tcPr>
          <w:p w14:paraId="3F69F3FB"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Betaistina, Dicloridrato 16 mg Comprimido- uso oral adulto</w:t>
            </w:r>
          </w:p>
        </w:tc>
        <w:tc>
          <w:tcPr>
            <w:tcW w:w="0" w:type="auto"/>
            <w:tcBorders>
              <w:top w:val="nil"/>
              <w:left w:val="nil"/>
              <w:bottom w:val="single" w:sz="4" w:space="0" w:color="auto"/>
              <w:right w:val="single" w:sz="4" w:space="0" w:color="auto"/>
            </w:tcBorders>
            <w:shd w:val="clear" w:color="auto" w:fill="auto"/>
            <w:vAlign w:val="center"/>
            <w:hideMark/>
          </w:tcPr>
          <w:p w14:paraId="5EC1BE3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9AC5D7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7125</w:t>
            </w:r>
          </w:p>
        </w:tc>
        <w:tc>
          <w:tcPr>
            <w:tcW w:w="0" w:type="auto"/>
            <w:tcBorders>
              <w:top w:val="nil"/>
              <w:left w:val="nil"/>
              <w:bottom w:val="single" w:sz="4" w:space="0" w:color="auto"/>
              <w:right w:val="single" w:sz="4" w:space="0" w:color="auto"/>
            </w:tcBorders>
            <w:shd w:val="clear" w:color="auto" w:fill="auto"/>
            <w:noWrap/>
            <w:vAlign w:val="center"/>
            <w:hideMark/>
          </w:tcPr>
          <w:p w14:paraId="748A6B4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0,72 </w:t>
            </w:r>
          </w:p>
        </w:tc>
        <w:tc>
          <w:tcPr>
            <w:tcW w:w="1507" w:type="dxa"/>
            <w:tcBorders>
              <w:top w:val="nil"/>
              <w:left w:val="nil"/>
              <w:bottom w:val="single" w:sz="4" w:space="0" w:color="auto"/>
              <w:right w:val="single" w:sz="4" w:space="0" w:color="auto"/>
            </w:tcBorders>
            <w:shd w:val="clear" w:color="000000" w:fill="FFFFFF"/>
            <w:vAlign w:val="center"/>
            <w:hideMark/>
          </w:tcPr>
          <w:p w14:paraId="7D41925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5.137,13 </w:t>
            </w:r>
          </w:p>
        </w:tc>
        <w:tc>
          <w:tcPr>
            <w:tcW w:w="1333" w:type="dxa"/>
            <w:vMerge/>
            <w:tcBorders>
              <w:top w:val="nil"/>
              <w:left w:val="single" w:sz="4" w:space="0" w:color="auto"/>
              <w:bottom w:val="single" w:sz="4" w:space="0" w:color="000000"/>
              <w:right w:val="single" w:sz="4" w:space="0" w:color="auto"/>
            </w:tcBorders>
            <w:vAlign w:val="center"/>
            <w:hideMark/>
          </w:tcPr>
          <w:p w14:paraId="579761C7" w14:textId="77777777" w:rsidR="007E6EDB" w:rsidRPr="007E6EDB" w:rsidRDefault="007E6EDB" w:rsidP="007E6EDB">
            <w:pPr>
              <w:rPr>
                <w:rFonts w:ascii="Calibri" w:hAnsi="Calibri" w:cs="Calibri"/>
                <w:color w:val="000000"/>
                <w:sz w:val="20"/>
                <w:szCs w:val="20"/>
              </w:rPr>
            </w:pPr>
          </w:p>
        </w:tc>
      </w:tr>
      <w:tr w:rsidR="006F5AF9" w:rsidRPr="007E6EDB" w14:paraId="53A5E4D8"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7C9010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10</w:t>
            </w:r>
          </w:p>
        </w:tc>
        <w:tc>
          <w:tcPr>
            <w:tcW w:w="5106" w:type="dxa"/>
            <w:tcBorders>
              <w:top w:val="nil"/>
              <w:left w:val="nil"/>
              <w:bottom w:val="single" w:sz="4" w:space="0" w:color="auto"/>
              <w:right w:val="single" w:sz="4" w:space="0" w:color="auto"/>
            </w:tcBorders>
            <w:shd w:val="clear" w:color="auto" w:fill="auto"/>
            <w:vAlign w:val="center"/>
            <w:hideMark/>
          </w:tcPr>
          <w:p w14:paraId="353A5EC3"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Betaistina, Dicloridrato 24 mg Comprimido- uso oral adulto</w:t>
            </w:r>
          </w:p>
        </w:tc>
        <w:tc>
          <w:tcPr>
            <w:tcW w:w="0" w:type="auto"/>
            <w:tcBorders>
              <w:top w:val="nil"/>
              <w:left w:val="nil"/>
              <w:bottom w:val="single" w:sz="4" w:space="0" w:color="auto"/>
              <w:right w:val="single" w:sz="4" w:space="0" w:color="auto"/>
            </w:tcBorders>
            <w:shd w:val="clear" w:color="auto" w:fill="auto"/>
            <w:vAlign w:val="center"/>
            <w:hideMark/>
          </w:tcPr>
          <w:p w14:paraId="1B522F2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AE82D4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76125</w:t>
            </w:r>
          </w:p>
        </w:tc>
        <w:tc>
          <w:tcPr>
            <w:tcW w:w="0" w:type="auto"/>
            <w:tcBorders>
              <w:top w:val="nil"/>
              <w:left w:val="nil"/>
              <w:bottom w:val="single" w:sz="4" w:space="0" w:color="auto"/>
              <w:right w:val="single" w:sz="4" w:space="0" w:color="auto"/>
            </w:tcBorders>
            <w:shd w:val="clear" w:color="auto" w:fill="auto"/>
            <w:noWrap/>
            <w:vAlign w:val="center"/>
            <w:hideMark/>
          </w:tcPr>
          <w:p w14:paraId="781EFB6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1,09 </w:t>
            </w:r>
          </w:p>
        </w:tc>
        <w:tc>
          <w:tcPr>
            <w:tcW w:w="1507" w:type="dxa"/>
            <w:tcBorders>
              <w:top w:val="nil"/>
              <w:left w:val="nil"/>
              <w:bottom w:val="single" w:sz="4" w:space="0" w:color="auto"/>
              <w:right w:val="single" w:sz="4" w:space="0" w:color="auto"/>
            </w:tcBorders>
            <w:shd w:val="clear" w:color="000000" w:fill="FFFFFF"/>
            <w:vAlign w:val="center"/>
            <w:hideMark/>
          </w:tcPr>
          <w:p w14:paraId="579E7D3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82.915,35 </w:t>
            </w:r>
          </w:p>
        </w:tc>
        <w:tc>
          <w:tcPr>
            <w:tcW w:w="1333" w:type="dxa"/>
            <w:vMerge/>
            <w:tcBorders>
              <w:top w:val="nil"/>
              <w:left w:val="single" w:sz="4" w:space="0" w:color="auto"/>
              <w:bottom w:val="single" w:sz="4" w:space="0" w:color="000000"/>
              <w:right w:val="single" w:sz="4" w:space="0" w:color="auto"/>
            </w:tcBorders>
            <w:vAlign w:val="center"/>
            <w:hideMark/>
          </w:tcPr>
          <w:p w14:paraId="7637BEF6" w14:textId="77777777" w:rsidR="007E6EDB" w:rsidRPr="007E6EDB" w:rsidRDefault="007E6EDB" w:rsidP="007E6EDB">
            <w:pPr>
              <w:rPr>
                <w:rFonts w:ascii="Calibri" w:hAnsi="Calibri" w:cs="Calibri"/>
                <w:color w:val="000000"/>
                <w:sz w:val="20"/>
                <w:szCs w:val="20"/>
              </w:rPr>
            </w:pPr>
          </w:p>
        </w:tc>
      </w:tr>
      <w:tr w:rsidR="006F5AF9" w:rsidRPr="007E6EDB" w14:paraId="71F02D2D" w14:textId="77777777" w:rsidTr="006F5AF9">
        <w:trPr>
          <w:trHeight w:val="10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E49078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11</w:t>
            </w:r>
          </w:p>
        </w:tc>
        <w:tc>
          <w:tcPr>
            <w:tcW w:w="5106" w:type="dxa"/>
            <w:tcBorders>
              <w:top w:val="nil"/>
              <w:left w:val="nil"/>
              <w:bottom w:val="single" w:sz="4" w:space="0" w:color="auto"/>
              <w:right w:val="single" w:sz="4" w:space="0" w:color="auto"/>
            </w:tcBorders>
            <w:shd w:val="clear" w:color="auto" w:fill="auto"/>
            <w:vAlign w:val="center"/>
            <w:hideMark/>
          </w:tcPr>
          <w:p w14:paraId="72B20CA5"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Dipropionato De Betametasona 5mg/ml + Fosfato Dissódico De Betametasona 2mg/ml Suspensão injetável- uso adulto e pediátrico intramuscular, intra-articular, periarticular, intrabúrsica, intradérmica, intralesional e em tecidos moles</w:t>
            </w:r>
          </w:p>
        </w:tc>
        <w:tc>
          <w:tcPr>
            <w:tcW w:w="0" w:type="auto"/>
            <w:tcBorders>
              <w:top w:val="nil"/>
              <w:left w:val="nil"/>
              <w:bottom w:val="single" w:sz="4" w:space="0" w:color="auto"/>
              <w:right w:val="single" w:sz="4" w:space="0" w:color="auto"/>
            </w:tcBorders>
            <w:shd w:val="clear" w:color="auto" w:fill="auto"/>
            <w:vAlign w:val="center"/>
            <w:hideMark/>
          </w:tcPr>
          <w:p w14:paraId="339C10E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541243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14:paraId="2F182C7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12,20 </w:t>
            </w:r>
          </w:p>
        </w:tc>
        <w:tc>
          <w:tcPr>
            <w:tcW w:w="1507" w:type="dxa"/>
            <w:tcBorders>
              <w:top w:val="nil"/>
              <w:left w:val="nil"/>
              <w:bottom w:val="single" w:sz="4" w:space="0" w:color="auto"/>
              <w:right w:val="single" w:sz="4" w:space="0" w:color="auto"/>
            </w:tcBorders>
            <w:shd w:val="clear" w:color="000000" w:fill="FFFFFF"/>
            <w:vAlign w:val="center"/>
            <w:hideMark/>
          </w:tcPr>
          <w:p w14:paraId="4D6E0E0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2.926,80 </w:t>
            </w:r>
          </w:p>
        </w:tc>
        <w:tc>
          <w:tcPr>
            <w:tcW w:w="1333" w:type="dxa"/>
            <w:vMerge/>
            <w:tcBorders>
              <w:top w:val="nil"/>
              <w:left w:val="single" w:sz="4" w:space="0" w:color="auto"/>
              <w:bottom w:val="single" w:sz="4" w:space="0" w:color="000000"/>
              <w:right w:val="single" w:sz="4" w:space="0" w:color="auto"/>
            </w:tcBorders>
            <w:vAlign w:val="center"/>
            <w:hideMark/>
          </w:tcPr>
          <w:p w14:paraId="121CB248" w14:textId="77777777" w:rsidR="007E6EDB" w:rsidRPr="007E6EDB" w:rsidRDefault="007E6EDB" w:rsidP="007E6EDB">
            <w:pPr>
              <w:rPr>
                <w:rFonts w:ascii="Calibri" w:hAnsi="Calibri" w:cs="Calibri"/>
                <w:color w:val="000000"/>
                <w:sz w:val="20"/>
                <w:szCs w:val="20"/>
              </w:rPr>
            </w:pPr>
          </w:p>
        </w:tc>
      </w:tr>
      <w:tr w:rsidR="006F5AF9" w:rsidRPr="007E6EDB" w14:paraId="27B0CE59"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601F9F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12</w:t>
            </w:r>
          </w:p>
        </w:tc>
        <w:tc>
          <w:tcPr>
            <w:tcW w:w="5106" w:type="dxa"/>
            <w:tcBorders>
              <w:top w:val="nil"/>
              <w:left w:val="nil"/>
              <w:bottom w:val="single" w:sz="4" w:space="0" w:color="auto"/>
              <w:right w:val="single" w:sz="4" w:space="0" w:color="auto"/>
            </w:tcBorders>
            <w:shd w:val="clear" w:color="auto" w:fill="auto"/>
            <w:vAlign w:val="center"/>
            <w:hideMark/>
          </w:tcPr>
          <w:p w14:paraId="34DEE0FB"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Bisoprolol 10 mg Comprimido revestido- uso oral e adulto</w:t>
            </w:r>
          </w:p>
        </w:tc>
        <w:tc>
          <w:tcPr>
            <w:tcW w:w="0" w:type="auto"/>
            <w:tcBorders>
              <w:top w:val="nil"/>
              <w:left w:val="nil"/>
              <w:bottom w:val="single" w:sz="4" w:space="0" w:color="auto"/>
              <w:right w:val="single" w:sz="4" w:space="0" w:color="auto"/>
            </w:tcBorders>
            <w:shd w:val="clear" w:color="auto" w:fill="auto"/>
            <w:vAlign w:val="center"/>
            <w:hideMark/>
          </w:tcPr>
          <w:p w14:paraId="6569C0C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515194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9375</w:t>
            </w:r>
          </w:p>
        </w:tc>
        <w:tc>
          <w:tcPr>
            <w:tcW w:w="0" w:type="auto"/>
            <w:tcBorders>
              <w:top w:val="nil"/>
              <w:left w:val="nil"/>
              <w:bottom w:val="single" w:sz="4" w:space="0" w:color="auto"/>
              <w:right w:val="single" w:sz="4" w:space="0" w:color="auto"/>
            </w:tcBorders>
            <w:shd w:val="clear" w:color="auto" w:fill="auto"/>
            <w:noWrap/>
            <w:vAlign w:val="center"/>
            <w:hideMark/>
          </w:tcPr>
          <w:p w14:paraId="3576F50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2,23 </w:t>
            </w:r>
          </w:p>
        </w:tc>
        <w:tc>
          <w:tcPr>
            <w:tcW w:w="1507" w:type="dxa"/>
            <w:tcBorders>
              <w:top w:val="nil"/>
              <w:left w:val="nil"/>
              <w:bottom w:val="single" w:sz="4" w:space="0" w:color="auto"/>
              <w:right w:val="single" w:sz="4" w:space="0" w:color="auto"/>
            </w:tcBorders>
            <w:shd w:val="clear" w:color="000000" w:fill="FFFFFF"/>
            <w:vAlign w:val="center"/>
            <w:hideMark/>
          </w:tcPr>
          <w:p w14:paraId="2FA4127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20.946,56 </w:t>
            </w:r>
          </w:p>
        </w:tc>
        <w:tc>
          <w:tcPr>
            <w:tcW w:w="1333" w:type="dxa"/>
            <w:vMerge/>
            <w:tcBorders>
              <w:top w:val="nil"/>
              <w:left w:val="single" w:sz="4" w:space="0" w:color="auto"/>
              <w:bottom w:val="single" w:sz="4" w:space="0" w:color="000000"/>
              <w:right w:val="single" w:sz="4" w:space="0" w:color="auto"/>
            </w:tcBorders>
            <w:vAlign w:val="center"/>
            <w:hideMark/>
          </w:tcPr>
          <w:p w14:paraId="44666801" w14:textId="77777777" w:rsidR="007E6EDB" w:rsidRPr="007E6EDB" w:rsidRDefault="007E6EDB" w:rsidP="007E6EDB">
            <w:pPr>
              <w:rPr>
                <w:rFonts w:ascii="Calibri" w:hAnsi="Calibri" w:cs="Calibri"/>
                <w:color w:val="000000"/>
                <w:sz w:val="20"/>
                <w:szCs w:val="20"/>
              </w:rPr>
            </w:pPr>
          </w:p>
        </w:tc>
      </w:tr>
      <w:tr w:rsidR="006F5AF9" w:rsidRPr="007E6EDB" w14:paraId="40FA288D"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4E8F9F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13</w:t>
            </w:r>
          </w:p>
        </w:tc>
        <w:tc>
          <w:tcPr>
            <w:tcW w:w="5106" w:type="dxa"/>
            <w:tcBorders>
              <w:top w:val="nil"/>
              <w:left w:val="nil"/>
              <w:bottom w:val="single" w:sz="4" w:space="0" w:color="auto"/>
              <w:right w:val="single" w:sz="4" w:space="0" w:color="auto"/>
            </w:tcBorders>
            <w:shd w:val="clear" w:color="auto" w:fill="auto"/>
            <w:vAlign w:val="center"/>
            <w:hideMark/>
          </w:tcPr>
          <w:p w14:paraId="38CA0CBD"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Bisoprolol 2,5 mg Comprimido revestido- uso oral e adulto</w:t>
            </w:r>
          </w:p>
        </w:tc>
        <w:tc>
          <w:tcPr>
            <w:tcW w:w="0" w:type="auto"/>
            <w:tcBorders>
              <w:top w:val="nil"/>
              <w:left w:val="nil"/>
              <w:bottom w:val="single" w:sz="4" w:space="0" w:color="auto"/>
              <w:right w:val="single" w:sz="4" w:space="0" w:color="auto"/>
            </w:tcBorders>
            <w:shd w:val="clear" w:color="auto" w:fill="auto"/>
            <w:vAlign w:val="center"/>
            <w:hideMark/>
          </w:tcPr>
          <w:p w14:paraId="3A57753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839A96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44625</w:t>
            </w:r>
          </w:p>
        </w:tc>
        <w:tc>
          <w:tcPr>
            <w:tcW w:w="0" w:type="auto"/>
            <w:tcBorders>
              <w:top w:val="nil"/>
              <w:left w:val="nil"/>
              <w:bottom w:val="single" w:sz="4" w:space="0" w:color="auto"/>
              <w:right w:val="single" w:sz="4" w:space="0" w:color="auto"/>
            </w:tcBorders>
            <w:shd w:val="clear" w:color="auto" w:fill="auto"/>
            <w:noWrap/>
            <w:vAlign w:val="center"/>
            <w:hideMark/>
          </w:tcPr>
          <w:p w14:paraId="6724EB7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1,18 </w:t>
            </w:r>
          </w:p>
        </w:tc>
        <w:tc>
          <w:tcPr>
            <w:tcW w:w="1507" w:type="dxa"/>
            <w:tcBorders>
              <w:top w:val="nil"/>
              <w:left w:val="nil"/>
              <w:bottom w:val="single" w:sz="4" w:space="0" w:color="auto"/>
              <w:right w:val="single" w:sz="4" w:space="0" w:color="auto"/>
            </w:tcBorders>
            <w:shd w:val="clear" w:color="000000" w:fill="FFFFFF"/>
            <w:vAlign w:val="center"/>
            <w:hideMark/>
          </w:tcPr>
          <w:p w14:paraId="0E6A61F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52.554,86 </w:t>
            </w:r>
          </w:p>
        </w:tc>
        <w:tc>
          <w:tcPr>
            <w:tcW w:w="1333" w:type="dxa"/>
            <w:vMerge/>
            <w:tcBorders>
              <w:top w:val="nil"/>
              <w:left w:val="single" w:sz="4" w:space="0" w:color="auto"/>
              <w:bottom w:val="single" w:sz="4" w:space="0" w:color="000000"/>
              <w:right w:val="single" w:sz="4" w:space="0" w:color="auto"/>
            </w:tcBorders>
            <w:vAlign w:val="center"/>
            <w:hideMark/>
          </w:tcPr>
          <w:p w14:paraId="223E095E" w14:textId="77777777" w:rsidR="007E6EDB" w:rsidRPr="007E6EDB" w:rsidRDefault="007E6EDB" w:rsidP="007E6EDB">
            <w:pPr>
              <w:rPr>
                <w:rFonts w:ascii="Calibri" w:hAnsi="Calibri" w:cs="Calibri"/>
                <w:color w:val="000000"/>
                <w:sz w:val="20"/>
                <w:szCs w:val="20"/>
              </w:rPr>
            </w:pPr>
          </w:p>
        </w:tc>
      </w:tr>
      <w:tr w:rsidR="006F5AF9" w:rsidRPr="007E6EDB" w14:paraId="2E1FDD4D"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7F2750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14</w:t>
            </w:r>
          </w:p>
        </w:tc>
        <w:tc>
          <w:tcPr>
            <w:tcW w:w="5106" w:type="dxa"/>
            <w:tcBorders>
              <w:top w:val="nil"/>
              <w:left w:val="nil"/>
              <w:bottom w:val="single" w:sz="4" w:space="0" w:color="auto"/>
              <w:right w:val="single" w:sz="4" w:space="0" w:color="auto"/>
            </w:tcBorders>
            <w:shd w:val="clear" w:color="auto" w:fill="auto"/>
            <w:vAlign w:val="center"/>
            <w:hideMark/>
          </w:tcPr>
          <w:p w14:paraId="0B8146AC"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Bisoprolol 5,0 mg Comprimido revestido- uso oral e adulto</w:t>
            </w:r>
          </w:p>
        </w:tc>
        <w:tc>
          <w:tcPr>
            <w:tcW w:w="0" w:type="auto"/>
            <w:tcBorders>
              <w:top w:val="nil"/>
              <w:left w:val="nil"/>
              <w:bottom w:val="single" w:sz="4" w:space="0" w:color="auto"/>
              <w:right w:val="single" w:sz="4" w:space="0" w:color="auto"/>
            </w:tcBorders>
            <w:shd w:val="clear" w:color="auto" w:fill="auto"/>
            <w:vAlign w:val="center"/>
            <w:hideMark/>
          </w:tcPr>
          <w:p w14:paraId="7980EAE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1BFB4F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70200</w:t>
            </w:r>
          </w:p>
        </w:tc>
        <w:tc>
          <w:tcPr>
            <w:tcW w:w="0" w:type="auto"/>
            <w:tcBorders>
              <w:top w:val="nil"/>
              <w:left w:val="nil"/>
              <w:bottom w:val="single" w:sz="4" w:space="0" w:color="auto"/>
              <w:right w:val="single" w:sz="4" w:space="0" w:color="auto"/>
            </w:tcBorders>
            <w:shd w:val="clear" w:color="auto" w:fill="auto"/>
            <w:noWrap/>
            <w:vAlign w:val="center"/>
            <w:hideMark/>
          </w:tcPr>
          <w:p w14:paraId="128F6CD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1,63 </w:t>
            </w:r>
          </w:p>
        </w:tc>
        <w:tc>
          <w:tcPr>
            <w:tcW w:w="1507" w:type="dxa"/>
            <w:tcBorders>
              <w:top w:val="nil"/>
              <w:left w:val="nil"/>
              <w:bottom w:val="single" w:sz="4" w:space="0" w:color="auto"/>
              <w:right w:val="single" w:sz="4" w:space="0" w:color="auto"/>
            </w:tcBorders>
            <w:shd w:val="clear" w:color="000000" w:fill="FFFFFF"/>
            <w:vAlign w:val="center"/>
            <w:hideMark/>
          </w:tcPr>
          <w:p w14:paraId="234F0B2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114.306,66 </w:t>
            </w:r>
          </w:p>
        </w:tc>
        <w:tc>
          <w:tcPr>
            <w:tcW w:w="1333" w:type="dxa"/>
            <w:vMerge/>
            <w:tcBorders>
              <w:top w:val="nil"/>
              <w:left w:val="single" w:sz="4" w:space="0" w:color="auto"/>
              <w:bottom w:val="single" w:sz="4" w:space="0" w:color="000000"/>
              <w:right w:val="single" w:sz="4" w:space="0" w:color="auto"/>
            </w:tcBorders>
            <w:vAlign w:val="center"/>
            <w:hideMark/>
          </w:tcPr>
          <w:p w14:paraId="2A6CE1D1" w14:textId="77777777" w:rsidR="007E6EDB" w:rsidRPr="007E6EDB" w:rsidRDefault="007E6EDB" w:rsidP="007E6EDB">
            <w:pPr>
              <w:rPr>
                <w:rFonts w:ascii="Calibri" w:hAnsi="Calibri" w:cs="Calibri"/>
                <w:color w:val="000000"/>
                <w:sz w:val="20"/>
                <w:szCs w:val="20"/>
              </w:rPr>
            </w:pPr>
          </w:p>
        </w:tc>
      </w:tr>
      <w:tr w:rsidR="006F5AF9" w:rsidRPr="007E6EDB" w14:paraId="7520309F"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779ACA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15</w:t>
            </w:r>
          </w:p>
        </w:tc>
        <w:tc>
          <w:tcPr>
            <w:tcW w:w="5106" w:type="dxa"/>
            <w:tcBorders>
              <w:top w:val="nil"/>
              <w:left w:val="nil"/>
              <w:bottom w:val="single" w:sz="4" w:space="0" w:color="auto"/>
              <w:right w:val="single" w:sz="4" w:space="0" w:color="auto"/>
            </w:tcBorders>
            <w:shd w:val="clear" w:color="auto" w:fill="auto"/>
            <w:vAlign w:val="center"/>
            <w:hideMark/>
          </w:tcPr>
          <w:p w14:paraId="31E1B97F"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Bromazepan 3 mg Comprimido- uso oral e adulto</w:t>
            </w:r>
          </w:p>
        </w:tc>
        <w:tc>
          <w:tcPr>
            <w:tcW w:w="0" w:type="auto"/>
            <w:tcBorders>
              <w:top w:val="nil"/>
              <w:left w:val="nil"/>
              <w:bottom w:val="single" w:sz="4" w:space="0" w:color="auto"/>
              <w:right w:val="single" w:sz="4" w:space="0" w:color="auto"/>
            </w:tcBorders>
            <w:shd w:val="clear" w:color="auto" w:fill="auto"/>
            <w:vAlign w:val="center"/>
            <w:hideMark/>
          </w:tcPr>
          <w:p w14:paraId="3B95F86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3677B4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29250</w:t>
            </w:r>
          </w:p>
        </w:tc>
        <w:tc>
          <w:tcPr>
            <w:tcW w:w="0" w:type="auto"/>
            <w:tcBorders>
              <w:top w:val="nil"/>
              <w:left w:val="nil"/>
              <w:bottom w:val="single" w:sz="4" w:space="0" w:color="auto"/>
              <w:right w:val="single" w:sz="4" w:space="0" w:color="auto"/>
            </w:tcBorders>
            <w:shd w:val="clear" w:color="auto" w:fill="auto"/>
            <w:noWrap/>
            <w:vAlign w:val="center"/>
            <w:hideMark/>
          </w:tcPr>
          <w:p w14:paraId="33F065C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0,64 </w:t>
            </w:r>
          </w:p>
        </w:tc>
        <w:tc>
          <w:tcPr>
            <w:tcW w:w="1507" w:type="dxa"/>
            <w:tcBorders>
              <w:top w:val="nil"/>
              <w:left w:val="nil"/>
              <w:bottom w:val="single" w:sz="4" w:space="0" w:color="auto"/>
              <w:right w:val="single" w:sz="4" w:space="0" w:color="auto"/>
            </w:tcBorders>
            <w:shd w:val="clear" w:color="000000" w:fill="FFFFFF"/>
            <w:vAlign w:val="center"/>
            <w:hideMark/>
          </w:tcPr>
          <w:p w14:paraId="287D2BC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18.857,48 </w:t>
            </w:r>
          </w:p>
        </w:tc>
        <w:tc>
          <w:tcPr>
            <w:tcW w:w="1333" w:type="dxa"/>
            <w:vMerge/>
            <w:tcBorders>
              <w:top w:val="nil"/>
              <w:left w:val="single" w:sz="4" w:space="0" w:color="auto"/>
              <w:bottom w:val="single" w:sz="4" w:space="0" w:color="000000"/>
              <w:right w:val="single" w:sz="4" w:space="0" w:color="auto"/>
            </w:tcBorders>
            <w:vAlign w:val="center"/>
            <w:hideMark/>
          </w:tcPr>
          <w:p w14:paraId="6504683F" w14:textId="77777777" w:rsidR="007E6EDB" w:rsidRPr="007E6EDB" w:rsidRDefault="007E6EDB" w:rsidP="007E6EDB">
            <w:pPr>
              <w:rPr>
                <w:rFonts w:ascii="Calibri" w:hAnsi="Calibri" w:cs="Calibri"/>
                <w:color w:val="000000"/>
                <w:sz w:val="20"/>
                <w:szCs w:val="20"/>
              </w:rPr>
            </w:pPr>
          </w:p>
        </w:tc>
      </w:tr>
      <w:tr w:rsidR="006F5AF9" w:rsidRPr="007E6EDB" w14:paraId="75DFCF70"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EF627A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16</w:t>
            </w:r>
          </w:p>
        </w:tc>
        <w:tc>
          <w:tcPr>
            <w:tcW w:w="5106" w:type="dxa"/>
            <w:tcBorders>
              <w:top w:val="nil"/>
              <w:left w:val="nil"/>
              <w:bottom w:val="single" w:sz="4" w:space="0" w:color="auto"/>
              <w:right w:val="single" w:sz="4" w:space="0" w:color="auto"/>
            </w:tcBorders>
            <w:shd w:val="clear" w:color="auto" w:fill="auto"/>
            <w:vAlign w:val="center"/>
            <w:hideMark/>
          </w:tcPr>
          <w:p w14:paraId="745B9D5C"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Bromazepan 6 mg Comprimido- uso oral e adulto</w:t>
            </w:r>
          </w:p>
        </w:tc>
        <w:tc>
          <w:tcPr>
            <w:tcW w:w="0" w:type="auto"/>
            <w:tcBorders>
              <w:top w:val="nil"/>
              <w:left w:val="nil"/>
              <w:bottom w:val="single" w:sz="4" w:space="0" w:color="auto"/>
              <w:right w:val="single" w:sz="4" w:space="0" w:color="auto"/>
            </w:tcBorders>
            <w:shd w:val="clear" w:color="auto" w:fill="auto"/>
            <w:vAlign w:val="center"/>
            <w:hideMark/>
          </w:tcPr>
          <w:p w14:paraId="79B0CA1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E45649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14100</w:t>
            </w:r>
          </w:p>
        </w:tc>
        <w:tc>
          <w:tcPr>
            <w:tcW w:w="0" w:type="auto"/>
            <w:tcBorders>
              <w:top w:val="nil"/>
              <w:left w:val="nil"/>
              <w:bottom w:val="single" w:sz="4" w:space="0" w:color="auto"/>
              <w:right w:val="single" w:sz="4" w:space="0" w:color="auto"/>
            </w:tcBorders>
            <w:shd w:val="clear" w:color="auto" w:fill="auto"/>
            <w:noWrap/>
            <w:vAlign w:val="center"/>
            <w:hideMark/>
          </w:tcPr>
          <w:p w14:paraId="1731C4E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0,92 </w:t>
            </w:r>
          </w:p>
        </w:tc>
        <w:tc>
          <w:tcPr>
            <w:tcW w:w="1507" w:type="dxa"/>
            <w:tcBorders>
              <w:top w:val="nil"/>
              <w:left w:val="nil"/>
              <w:bottom w:val="single" w:sz="4" w:space="0" w:color="auto"/>
              <w:right w:val="single" w:sz="4" w:space="0" w:color="auto"/>
            </w:tcBorders>
            <w:shd w:val="clear" w:color="000000" w:fill="FFFFFF"/>
            <w:vAlign w:val="center"/>
            <w:hideMark/>
          </w:tcPr>
          <w:p w14:paraId="6B5BEB5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12.911,37 </w:t>
            </w:r>
          </w:p>
        </w:tc>
        <w:tc>
          <w:tcPr>
            <w:tcW w:w="1333" w:type="dxa"/>
            <w:vMerge/>
            <w:tcBorders>
              <w:top w:val="nil"/>
              <w:left w:val="single" w:sz="4" w:space="0" w:color="auto"/>
              <w:bottom w:val="single" w:sz="4" w:space="0" w:color="000000"/>
              <w:right w:val="single" w:sz="4" w:space="0" w:color="auto"/>
            </w:tcBorders>
            <w:vAlign w:val="center"/>
            <w:hideMark/>
          </w:tcPr>
          <w:p w14:paraId="4061755A" w14:textId="77777777" w:rsidR="007E6EDB" w:rsidRPr="007E6EDB" w:rsidRDefault="007E6EDB" w:rsidP="007E6EDB">
            <w:pPr>
              <w:rPr>
                <w:rFonts w:ascii="Calibri" w:hAnsi="Calibri" w:cs="Calibri"/>
                <w:color w:val="000000"/>
                <w:sz w:val="20"/>
                <w:szCs w:val="20"/>
              </w:rPr>
            </w:pPr>
          </w:p>
        </w:tc>
      </w:tr>
      <w:tr w:rsidR="006F5AF9" w:rsidRPr="007E6EDB" w14:paraId="224677BB"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626026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17</w:t>
            </w:r>
          </w:p>
        </w:tc>
        <w:tc>
          <w:tcPr>
            <w:tcW w:w="5106" w:type="dxa"/>
            <w:tcBorders>
              <w:top w:val="nil"/>
              <w:left w:val="nil"/>
              <w:bottom w:val="single" w:sz="4" w:space="0" w:color="auto"/>
              <w:right w:val="single" w:sz="4" w:space="0" w:color="auto"/>
            </w:tcBorders>
            <w:shd w:val="clear" w:color="auto" w:fill="auto"/>
            <w:vAlign w:val="center"/>
            <w:hideMark/>
          </w:tcPr>
          <w:p w14:paraId="1B374067"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Bronfeniramina, Maleato 12mg, cloridrato de fenilefrina 15mg. Comprimido revestido de liberação programada- uso oral adulto</w:t>
            </w:r>
          </w:p>
        </w:tc>
        <w:tc>
          <w:tcPr>
            <w:tcW w:w="0" w:type="auto"/>
            <w:tcBorders>
              <w:top w:val="nil"/>
              <w:left w:val="nil"/>
              <w:bottom w:val="single" w:sz="4" w:space="0" w:color="auto"/>
              <w:right w:val="single" w:sz="4" w:space="0" w:color="auto"/>
            </w:tcBorders>
            <w:shd w:val="clear" w:color="auto" w:fill="auto"/>
            <w:vAlign w:val="center"/>
            <w:hideMark/>
          </w:tcPr>
          <w:p w14:paraId="31AE631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A1D5C7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18750</w:t>
            </w:r>
          </w:p>
        </w:tc>
        <w:tc>
          <w:tcPr>
            <w:tcW w:w="0" w:type="auto"/>
            <w:tcBorders>
              <w:top w:val="nil"/>
              <w:left w:val="nil"/>
              <w:bottom w:val="single" w:sz="4" w:space="0" w:color="auto"/>
              <w:right w:val="single" w:sz="4" w:space="0" w:color="auto"/>
            </w:tcBorders>
            <w:shd w:val="clear" w:color="auto" w:fill="auto"/>
            <w:noWrap/>
            <w:vAlign w:val="center"/>
            <w:hideMark/>
          </w:tcPr>
          <w:p w14:paraId="2371815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2,05 </w:t>
            </w:r>
          </w:p>
        </w:tc>
        <w:tc>
          <w:tcPr>
            <w:tcW w:w="1507" w:type="dxa"/>
            <w:tcBorders>
              <w:top w:val="nil"/>
              <w:left w:val="nil"/>
              <w:bottom w:val="single" w:sz="4" w:space="0" w:color="auto"/>
              <w:right w:val="single" w:sz="4" w:space="0" w:color="auto"/>
            </w:tcBorders>
            <w:shd w:val="clear" w:color="000000" w:fill="FFFFFF"/>
            <w:vAlign w:val="center"/>
            <w:hideMark/>
          </w:tcPr>
          <w:p w14:paraId="547C02A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38.343,75 </w:t>
            </w:r>
          </w:p>
        </w:tc>
        <w:tc>
          <w:tcPr>
            <w:tcW w:w="1333" w:type="dxa"/>
            <w:vMerge/>
            <w:tcBorders>
              <w:top w:val="nil"/>
              <w:left w:val="single" w:sz="4" w:space="0" w:color="auto"/>
              <w:bottom w:val="single" w:sz="4" w:space="0" w:color="000000"/>
              <w:right w:val="single" w:sz="4" w:space="0" w:color="auto"/>
            </w:tcBorders>
            <w:vAlign w:val="center"/>
            <w:hideMark/>
          </w:tcPr>
          <w:p w14:paraId="347FB4C3" w14:textId="77777777" w:rsidR="007E6EDB" w:rsidRPr="007E6EDB" w:rsidRDefault="007E6EDB" w:rsidP="007E6EDB">
            <w:pPr>
              <w:rPr>
                <w:rFonts w:ascii="Calibri" w:hAnsi="Calibri" w:cs="Calibri"/>
                <w:color w:val="000000"/>
                <w:sz w:val="20"/>
                <w:szCs w:val="20"/>
              </w:rPr>
            </w:pPr>
          </w:p>
        </w:tc>
      </w:tr>
      <w:tr w:rsidR="006F5AF9" w:rsidRPr="007E6EDB" w14:paraId="1A10C907"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46C011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18</w:t>
            </w:r>
          </w:p>
        </w:tc>
        <w:tc>
          <w:tcPr>
            <w:tcW w:w="5106" w:type="dxa"/>
            <w:tcBorders>
              <w:top w:val="nil"/>
              <w:left w:val="nil"/>
              <w:bottom w:val="single" w:sz="4" w:space="0" w:color="auto"/>
              <w:right w:val="single" w:sz="4" w:space="0" w:color="auto"/>
            </w:tcBorders>
            <w:shd w:val="clear" w:color="auto" w:fill="auto"/>
            <w:vAlign w:val="center"/>
            <w:hideMark/>
          </w:tcPr>
          <w:p w14:paraId="3E71FBF6"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Bronfeniramina, Maleato 2mg/ml, cloridrato de fenilefrina 2,5mg/ml. Solução oral gotas- uso oral pediátrico</w:t>
            </w:r>
          </w:p>
        </w:tc>
        <w:tc>
          <w:tcPr>
            <w:tcW w:w="0" w:type="auto"/>
            <w:tcBorders>
              <w:top w:val="nil"/>
              <w:left w:val="nil"/>
              <w:bottom w:val="single" w:sz="4" w:space="0" w:color="auto"/>
              <w:right w:val="single" w:sz="4" w:space="0" w:color="auto"/>
            </w:tcBorders>
            <w:shd w:val="clear" w:color="auto" w:fill="auto"/>
            <w:vAlign w:val="center"/>
            <w:hideMark/>
          </w:tcPr>
          <w:p w14:paraId="35DBDFD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F26FBE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529</w:t>
            </w:r>
          </w:p>
        </w:tc>
        <w:tc>
          <w:tcPr>
            <w:tcW w:w="0" w:type="auto"/>
            <w:tcBorders>
              <w:top w:val="nil"/>
              <w:left w:val="nil"/>
              <w:bottom w:val="single" w:sz="4" w:space="0" w:color="auto"/>
              <w:right w:val="single" w:sz="4" w:space="0" w:color="auto"/>
            </w:tcBorders>
            <w:shd w:val="clear" w:color="auto" w:fill="auto"/>
            <w:noWrap/>
            <w:vAlign w:val="center"/>
            <w:hideMark/>
          </w:tcPr>
          <w:p w14:paraId="259B44C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13,30 </w:t>
            </w:r>
          </w:p>
        </w:tc>
        <w:tc>
          <w:tcPr>
            <w:tcW w:w="1507" w:type="dxa"/>
            <w:tcBorders>
              <w:top w:val="nil"/>
              <w:left w:val="nil"/>
              <w:bottom w:val="single" w:sz="4" w:space="0" w:color="auto"/>
              <w:right w:val="single" w:sz="4" w:space="0" w:color="auto"/>
            </w:tcBorders>
            <w:shd w:val="clear" w:color="000000" w:fill="FFFFFF"/>
            <w:vAlign w:val="center"/>
            <w:hideMark/>
          </w:tcPr>
          <w:p w14:paraId="50AA816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7.035,70 </w:t>
            </w:r>
          </w:p>
        </w:tc>
        <w:tc>
          <w:tcPr>
            <w:tcW w:w="1333" w:type="dxa"/>
            <w:vMerge/>
            <w:tcBorders>
              <w:top w:val="nil"/>
              <w:left w:val="single" w:sz="4" w:space="0" w:color="auto"/>
              <w:bottom w:val="single" w:sz="4" w:space="0" w:color="000000"/>
              <w:right w:val="single" w:sz="4" w:space="0" w:color="auto"/>
            </w:tcBorders>
            <w:vAlign w:val="center"/>
            <w:hideMark/>
          </w:tcPr>
          <w:p w14:paraId="3833109B" w14:textId="77777777" w:rsidR="007E6EDB" w:rsidRPr="007E6EDB" w:rsidRDefault="007E6EDB" w:rsidP="007E6EDB">
            <w:pPr>
              <w:rPr>
                <w:rFonts w:ascii="Calibri" w:hAnsi="Calibri" w:cs="Calibri"/>
                <w:color w:val="000000"/>
                <w:sz w:val="20"/>
                <w:szCs w:val="20"/>
              </w:rPr>
            </w:pPr>
          </w:p>
        </w:tc>
      </w:tr>
      <w:tr w:rsidR="006F5AF9" w:rsidRPr="007E6EDB" w14:paraId="0B035D83"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0FCC64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19</w:t>
            </w:r>
          </w:p>
        </w:tc>
        <w:tc>
          <w:tcPr>
            <w:tcW w:w="5106" w:type="dxa"/>
            <w:tcBorders>
              <w:top w:val="nil"/>
              <w:left w:val="nil"/>
              <w:bottom w:val="single" w:sz="4" w:space="0" w:color="auto"/>
              <w:right w:val="single" w:sz="4" w:space="0" w:color="auto"/>
            </w:tcBorders>
            <w:shd w:val="clear" w:color="auto" w:fill="auto"/>
            <w:vAlign w:val="center"/>
            <w:hideMark/>
          </w:tcPr>
          <w:p w14:paraId="4C50004A"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Bupropiona, Cloridrato de 150 mg Comprimido revestido de liberação prolongada- uso oral adulto</w:t>
            </w:r>
          </w:p>
        </w:tc>
        <w:tc>
          <w:tcPr>
            <w:tcW w:w="0" w:type="auto"/>
            <w:tcBorders>
              <w:top w:val="nil"/>
              <w:left w:val="nil"/>
              <w:bottom w:val="single" w:sz="4" w:space="0" w:color="auto"/>
              <w:right w:val="single" w:sz="4" w:space="0" w:color="auto"/>
            </w:tcBorders>
            <w:shd w:val="clear" w:color="auto" w:fill="auto"/>
            <w:vAlign w:val="center"/>
            <w:hideMark/>
          </w:tcPr>
          <w:p w14:paraId="3427F6F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C39502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40950</w:t>
            </w:r>
          </w:p>
        </w:tc>
        <w:tc>
          <w:tcPr>
            <w:tcW w:w="0" w:type="auto"/>
            <w:tcBorders>
              <w:top w:val="nil"/>
              <w:left w:val="nil"/>
              <w:bottom w:val="single" w:sz="4" w:space="0" w:color="auto"/>
              <w:right w:val="single" w:sz="4" w:space="0" w:color="auto"/>
            </w:tcBorders>
            <w:shd w:val="clear" w:color="auto" w:fill="auto"/>
            <w:noWrap/>
            <w:vAlign w:val="center"/>
            <w:hideMark/>
          </w:tcPr>
          <w:p w14:paraId="3DC4780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2,56 </w:t>
            </w:r>
          </w:p>
        </w:tc>
        <w:tc>
          <w:tcPr>
            <w:tcW w:w="1507" w:type="dxa"/>
            <w:tcBorders>
              <w:top w:val="nil"/>
              <w:left w:val="nil"/>
              <w:bottom w:val="single" w:sz="4" w:space="0" w:color="auto"/>
              <w:right w:val="single" w:sz="4" w:space="0" w:color="auto"/>
            </w:tcBorders>
            <w:shd w:val="clear" w:color="000000" w:fill="FFFFFF"/>
            <w:vAlign w:val="center"/>
            <w:hideMark/>
          </w:tcPr>
          <w:p w14:paraId="353E780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104.721,44 </w:t>
            </w:r>
          </w:p>
        </w:tc>
        <w:tc>
          <w:tcPr>
            <w:tcW w:w="1333" w:type="dxa"/>
            <w:vMerge/>
            <w:tcBorders>
              <w:top w:val="nil"/>
              <w:left w:val="single" w:sz="4" w:space="0" w:color="auto"/>
              <w:bottom w:val="single" w:sz="4" w:space="0" w:color="000000"/>
              <w:right w:val="single" w:sz="4" w:space="0" w:color="auto"/>
            </w:tcBorders>
            <w:vAlign w:val="center"/>
            <w:hideMark/>
          </w:tcPr>
          <w:p w14:paraId="3890185C" w14:textId="77777777" w:rsidR="007E6EDB" w:rsidRPr="007E6EDB" w:rsidRDefault="007E6EDB" w:rsidP="007E6EDB">
            <w:pPr>
              <w:rPr>
                <w:rFonts w:ascii="Calibri" w:hAnsi="Calibri" w:cs="Calibri"/>
                <w:color w:val="000000"/>
                <w:sz w:val="20"/>
                <w:szCs w:val="20"/>
              </w:rPr>
            </w:pPr>
          </w:p>
        </w:tc>
      </w:tr>
      <w:tr w:rsidR="006F5AF9" w:rsidRPr="007E6EDB" w14:paraId="65A1EFB2"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B27272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20</w:t>
            </w:r>
          </w:p>
        </w:tc>
        <w:tc>
          <w:tcPr>
            <w:tcW w:w="5106" w:type="dxa"/>
            <w:tcBorders>
              <w:top w:val="nil"/>
              <w:left w:val="nil"/>
              <w:bottom w:val="single" w:sz="4" w:space="0" w:color="auto"/>
              <w:right w:val="single" w:sz="4" w:space="0" w:color="auto"/>
            </w:tcBorders>
            <w:shd w:val="clear" w:color="auto" w:fill="auto"/>
            <w:vAlign w:val="center"/>
            <w:hideMark/>
          </w:tcPr>
          <w:p w14:paraId="48151433"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Butilbrometo de Escopolamina 10mg + Dipirona Sódica 250mg comprimido revestido- uso oral e adulto</w:t>
            </w:r>
          </w:p>
        </w:tc>
        <w:tc>
          <w:tcPr>
            <w:tcW w:w="0" w:type="auto"/>
            <w:tcBorders>
              <w:top w:val="nil"/>
              <w:left w:val="nil"/>
              <w:bottom w:val="single" w:sz="4" w:space="0" w:color="auto"/>
              <w:right w:val="single" w:sz="4" w:space="0" w:color="auto"/>
            </w:tcBorders>
            <w:shd w:val="clear" w:color="auto" w:fill="auto"/>
            <w:vAlign w:val="center"/>
            <w:hideMark/>
          </w:tcPr>
          <w:p w14:paraId="6BB4C1F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083027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29250</w:t>
            </w:r>
          </w:p>
        </w:tc>
        <w:tc>
          <w:tcPr>
            <w:tcW w:w="0" w:type="auto"/>
            <w:tcBorders>
              <w:top w:val="nil"/>
              <w:left w:val="nil"/>
              <w:bottom w:val="single" w:sz="4" w:space="0" w:color="auto"/>
              <w:right w:val="single" w:sz="4" w:space="0" w:color="auto"/>
            </w:tcBorders>
            <w:shd w:val="clear" w:color="auto" w:fill="auto"/>
            <w:noWrap/>
            <w:vAlign w:val="center"/>
            <w:hideMark/>
          </w:tcPr>
          <w:p w14:paraId="0D027D4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0,86 </w:t>
            </w:r>
          </w:p>
        </w:tc>
        <w:tc>
          <w:tcPr>
            <w:tcW w:w="1507" w:type="dxa"/>
            <w:tcBorders>
              <w:top w:val="nil"/>
              <w:left w:val="nil"/>
              <w:bottom w:val="single" w:sz="4" w:space="0" w:color="auto"/>
              <w:right w:val="single" w:sz="4" w:space="0" w:color="auto"/>
            </w:tcBorders>
            <w:shd w:val="clear" w:color="000000" w:fill="FFFFFF"/>
            <w:vAlign w:val="center"/>
            <w:hideMark/>
          </w:tcPr>
          <w:p w14:paraId="338DC64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25.076,03 </w:t>
            </w:r>
          </w:p>
        </w:tc>
        <w:tc>
          <w:tcPr>
            <w:tcW w:w="1333" w:type="dxa"/>
            <w:vMerge/>
            <w:tcBorders>
              <w:top w:val="nil"/>
              <w:left w:val="single" w:sz="4" w:space="0" w:color="auto"/>
              <w:bottom w:val="single" w:sz="4" w:space="0" w:color="000000"/>
              <w:right w:val="single" w:sz="4" w:space="0" w:color="auto"/>
            </w:tcBorders>
            <w:vAlign w:val="center"/>
            <w:hideMark/>
          </w:tcPr>
          <w:p w14:paraId="60FD047C" w14:textId="77777777" w:rsidR="007E6EDB" w:rsidRPr="007E6EDB" w:rsidRDefault="007E6EDB" w:rsidP="007E6EDB">
            <w:pPr>
              <w:rPr>
                <w:rFonts w:ascii="Calibri" w:hAnsi="Calibri" w:cs="Calibri"/>
                <w:color w:val="000000"/>
                <w:sz w:val="20"/>
                <w:szCs w:val="20"/>
              </w:rPr>
            </w:pPr>
          </w:p>
        </w:tc>
      </w:tr>
      <w:tr w:rsidR="006F5AF9" w:rsidRPr="007E6EDB" w14:paraId="14427C9E" w14:textId="77777777" w:rsidTr="006F5AF9">
        <w:trPr>
          <w:trHeight w:val="76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0757A0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21</w:t>
            </w:r>
          </w:p>
        </w:tc>
        <w:tc>
          <w:tcPr>
            <w:tcW w:w="5106" w:type="dxa"/>
            <w:tcBorders>
              <w:top w:val="nil"/>
              <w:left w:val="nil"/>
              <w:bottom w:val="single" w:sz="4" w:space="0" w:color="auto"/>
              <w:right w:val="single" w:sz="4" w:space="0" w:color="auto"/>
            </w:tcBorders>
            <w:shd w:val="clear" w:color="auto" w:fill="auto"/>
            <w:vAlign w:val="center"/>
            <w:hideMark/>
          </w:tcPr>
          <w:p w14:paraId="05D70369"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Butilbrometo de Escopolamina 6,67mg/ml + Dipirona Sódica Monoidratada 333,4mg/ml Solução oral Gotas- Frasco com 20ml-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24AA94B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F17BB1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529</w:t>
            </w:r>
          </w:p>
        </w:tc>
        <w:tc>
          <w:tcPr>
            <w:tcW w:w="0" w:type="auto"/>
            <w:tcBorders>
              <w:top w:val="nil"/>
              <w:left w:val="nil"/>
              <w:bottom w:val="single" w:sz="4" w:space="0" w:color="auto"/>
              <w:right w:val="single" w:sz="4" w:space="0" w:color="auto"/>
            </w:tcBorders>
            <w:shd w:val="clear" w:color="auto" w:fill="auto"/>
            <w:noWrap/>
            <w:vAlign w:val="center"/>
            <w:hideMark/>
          </w:tcPr>
          <w:p w14:paraId="0C72662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10,80 </w:t>
            </w:r>
          </w:p>
        </w:tc>
        <w:tc>
          <w:tcPr>
            <w:tcW w:w="1507" w:type="dxa"/>
            <w:tcBorders>
              <w:top w:val="nil"/>
              <w:left w:val="nil"/>
              <w:bottom w:val="single" w:sz="4" w:space="0" w:color="auto"/>
              <w:right w:val="single" w:sz="4" w:space="0" w:color="auto"/>
            </w:tcBorders>
            <w:shd w:val="clear" w:color="000000" w:fill="FFFFFF"/>
            <w:vAlign w:val="center"/>
            <w:hideMark/>
          </w:tcPr>
          <w:p w14:paraId="1BC5FAD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5.710,56 </w:t>
            </w:r>
          </w:p>
        </w:tc>
        <w:tc>
          <w:tcPr>
            <w:tcW w:w="1333" w:type="dxa"/>
            <w:vMerge/>
            <w:tcBorders>
              <w:top w:val="nil"/>
              <w:left w:val="single" w:sz="4" w:space="0" w:color="auto"/>
              <w:bottom w:val="single" w:sz="4" w:space="0" w:color="000000"/>
              <w:right w:val="single" w:sz="4" w:space="0" w:color="auto"/>
            </w:tcBorders>
            <w:vAlign w:val="center"/>
            <w:hideMark/>
          </w:tcPr>
          <w:p w14:paraId="153458E1" w14:textId="77777777" w:rsidR="007E6EDB" w:rsidRPr="007E6EDB" w:rsidRDefault="007E6EDB" w:rsidP="007E6EDB">
            <w:pPr>
              <w:rPr>
                <w:rFonts w:ascii="Calibri" w:hAnsi="Calibri" w:cs="Calibri"/>
                <w:color w:val="000000"/>
                <w:sz w:val="20"/>
                <w:szCs w:val="20"/>
              </w:rPr>
            </w:pPr>
          </w:p>
        </w:tc>
      </w:tr>
      <w:tr w:rsidR="006F5AF9" w:rsidRPr="007E6EDB" w14:paraId="19A4DF8E"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5B37AC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22</w:t>
            </w:r>
          </w:p>
        </w:tc>
        <w:tc>
          <w:tcPr>
            <w:tcW w:w="5106" w:type="dxa"/>
            <w:tcBorders>
              <w:top w:val="nil"/>
              <w:left w:val="nil"/>
              <w:bottom w:val="single" w:sz="4" w:space="0" w:color="auto"/>
              <w:right w:val="single" w:sz="4" w:space="0" w:color="auto"/>
            </w:tcBorders>
            <w:shd w:val="clear" w:color="auto" w:fill="auto"/>
            <w:vAlign w:val="center"/>
            <w:hideMark/>
          </w:tcPr>
          <w:p w14:paraId="617B46FE"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Butilbrometo de Escopolamina 10mg Comprimido revestido-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515F586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51CFA1B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16500</w:t>
            </w:r>
          </w:p>
        </w:tc>
        <w:tc>
          <w:tcPr>
            <w:tcW w:w="0" w:type="auto"/>
            <w:tcBorders>
              <w:top w:val="nil"/>
              <w:left w:val="nil"/>
              <w:bottom w:val="single" w:sz="4" w:space="0" w:color="auto"/>
              <w:right w:val="single" w:sz="4" w:space="0" w:color="auto"/>
            </w:tcBorders>
            <w:shd w:val="clear" w:color="auto" w:fill="auto"/>
            <w:noWrap/>
            <w:vAlign w:val="center"/>
            <w:hideMark/>
          </w:tcPr>
          <w:p w14:paraId="257ACC3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0,88 </w:t>
            </w:r>
          </w:p>
        </w:tc>
        <w:tc>
          <w:tcPr>
            <w:tcW w:w="1507" w:type="dxa"/>
            <w:tcBorders>
              <w:top w:val="nil"/>
              <w:left w:val="nil"/>
              <w:bottom w:val="single" w:sz="4" w:space="0" w:color="auto"/>
              <w:right w:val="single" w:sz="4" w:space="0" w:color="auto"/>
            </w:tcBorders>
            <w:shd w:val="clear" w:color="000000" w:fill="FFFFFF"/>
            <w:vAlign w:val="center"/>
            <w:hideMark/>
          </w:tcPr>
          <w:p w14:paraId="72F8DCF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14.557,95 </w:t>
            </w:r>
          </w:p>
        </w:tc>
        <w:tc>
          <w:tcPr>
            <w:tcW w:w="1333" w:type="dxa"/>
            <w:vMerge/>
            <w:tcBorders>
              <w:top w:val="nil"/>
              <w:left w:val="single" w:sz="4" w:space="0" w:color="auto"/>
              <w:bottom w:val="single" w:sz="4" w:space="0" w:color="000000"/>
              <w:right w:val="single" w:sz="4" w:space="0" w:color="auto"/>
            </w:tcBorders>
            <w:vAlign w:val="center"/>
            <w:hideMark/>
          </w:tcPr>
          <w:p w14:paraId="504246D9" w14:textId="77777777" w:rsidR="007E6EDB" w:rsidRPr="007E6EDB" w:rsidRDefault="007E6EDB" w:rsidP="007E6EDB">
            <w:pPr>
              <w:rPr>
                <w:rFonts w:ascii="Calibri" w:hAnsi="Calibri" w:cs="Calibri"/>
                <w:color w:val="000000"/>
                <w:sz w:val="20"/>
                <w:szCs w:val="20"/>
              </w:rPr>
            </w:pPr>
          </w:p>
        </w:tc>
      </w:tr>
      <w:tr w:rsidR="006F5AF9" w:rsidRPr="007E6EDB" w14:paraId="6F2BA56E"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521139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23</w:t>
            </w:r>
          </w:p>
        </w:tc>
        <w:tc>
          <w:tcPr>
            <w:tcW w:w="5106" w:type="dxa"/>
            <w:tcBorders>
              <w:top w:val="nil"/>
              <w:left w:val="nil"/>
              <w:bottom w:val="single" w:sz="4" w:space="0" w:color="auto"/>
              <w:right w:val="single" w:sz="4" w:space="0" w:color="auto"/>
            </w:tcBorders>
            <w:shd w:val="clear" w:color="auto" w:fill="auto"/>
            <w:vAlign w:val="center"/>
            <w:hideMark/>
          </w:tcPr>
          <w:p w14:paraId="40F8785E"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Cafeína 30mg+Carisoprodol 125mg+ Paracetamol 300mg+Diclofenaco sódico 50mg Comprimido- uso oral e adulto</w:t>
            </w:r>
          </w:p>
        </w:tc>
        <w:tc>
          <w:tcPr>
            <w:tcW w:w="0" w:type="auto"/>
            <w:tcBorders>
              <w:top w:val="nil"/>
              <w:left w:val="nil"/>
              <w:bottom w:val="single" w:sz="4" w:space="0" w:color="auto"/>
              <w:right w:val="single" w:sz="4" w:space="0" w:color="auto"/>
            </w:tcBorders>
            <w:shd w:val="clear" w:color="auto" w:fill="auto"/>
            <w:vAlign w:val="center"/>
            <w:hideMark/>
          </w:tcPr>
          <w:p w14:paraId="172E8E0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00C9C1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23400</w:t>
            </w:r>
          </w:p>
        </w:tc>
        <w:tc>
          <w:tcPr>
            <w:tcW w:w="0" w:type="auto"/>
            <w:tcBorders>
              <w:top w:val="nil"/>
              <w:left w:val="nil"/>
              <w:bottom w:val="single" w:sz="4" w:space="0" w:color="auto"/>
              <w:right w:val="single" w:sz="4" w:space="0" w:color="auto"/>
            </w:tcBorders>
            <w:shd w:val="clear" w:color="auto" w:fill="auto"/>
            <w:noWrap/>
            <w:vAlign w:val="center"/>
            <w:hideMark/>
          </w:tcPr>
          <w:p w14:paraId="2ECD9CA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1,36 </w:t>
            </w:r>
          </w:p>
        </w:tc>
        <w:tc>
          <w:tcPr>
            <w:tcW w:w="1507" w:type="dxa"/>
            <w:tcBorders>
              <w:top w:val="nil"/>
              <w:left w:val="nil"/>
              <w:bottom w:val="single" w:sz="4" w:space="0" w:color="auto"/>
              <w:right w:val="single" w:sz="4" w:space="0" w:color="auto"/>
            </w:tcBorders>
            <w:shd w:val="clear" w:color="000000" w:fill="FFFFFF"/>
            <w:vAlign w:val="center"/>
            <w:hideMark/>
          </w:tcPr>
          <w:p w14:paraId="20FFEC1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31.784,22 </w:t>
            </w:r>
          </w:p>
        </w:tc>
        <w:tc>
          <w:tcPr>
            <w:tcW w:w="1333" w:type="dxa"/>
            <w:vMerge/>
            <w:tcBorders>
              <w:top w:val="nil"/>
              <w:left w:val="single" w:sz="4" w:space="0" w:color="auto"/>
              <w:bottom w:val="single" w:sz="4" w:space="0" w:color="000000"/>
              <w:right w:val="single" w:sz="4" w:space="0" w:color="auto"/>
            </w:tcBorders>
            <w:vAlign w:val="center"/>
            <w:hideMark/>
          </w:tcPr>
          <w:p w14:paraId="151203E2" w14:textId="77777777" w:rsidR="007E6EDB" w:rsidRPr="007E6EDB" w:rsidRDefault="007E6EDB" w:rsidP="007E6EDB">
            <w:pPr>
              <w:rPr>
                <w:rFonts w:ascii="Calibri" w:hAnsi="Calibri" w:cs="Calibri"/>
                <w:color w:val="000000"/>
                <w:sz w:val="20"/>
                <w:szCs w:val="20"/>
              </w:rPr>
            </w:pPr>
          </w:p>
        </w:tc>
      </w:tr>
      <w:tr w:rsidR="006F5AF9" w:rsidRPr="007E6EDB" w14:paraId="0946607A"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8764CD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24</w:t>
            </w:r>
          </w:p>
        </w:tc>
        <w:tc>
          <w:tcPr>
            <w:tcW w:w="5106" w:type="dxa"/>
            <w:tcBorders>
              <w:top w:val="nil"/>
              <w:left w:val="nil"/>
              <w:bottom w:val="single" w:sz="4" w:space="0" w:color="auto"/>
              <w:right w:val="single" w:sz="4" w:space="0" w:color="auto"/>
            </w:tcBorders>
            <w:shd w:val="clear" w:color="auto" w:fill="auto"/>
            <w:vAlign w:val="center"/>
            <w:hideMark/>
          </w:tcPr>
          <w:p w14:paraId="6D6FCDAB"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Carbamazepina CR 400 mg Comprimido divisível de liberação controlada-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7531FE0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9EC05F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9375</w:t>
            </w:r>
          </w:p>
        </w:tc>
        <w:tc>
          <w:tcPr>
            <w:tcW w:w="0" w:type="auto"/>
            <w:tcBorders>
              <w:top w:val="nil"/>
              <w:left w:val="nil"/>
              <w:bottom w:val="single" w:sz="4" w:space="0" w:color="auto"/>
              <w:right w:val="single" w:sz="4" w:space="0" w:color="auto"/>
            </w:tcBorders>
            <w:shd w:val="clear" w:color="auto" w:fill="auto"/>
            <w:noWrap/>
            <w:vAlign w:val="center"/>
            <w:hideMark/>
          </w:tcPr>
          <w:p w14:paraId="0EAE05C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3,13 </w:t>
            </w:r>
          </w:p>
        </w:tc>
        <w:tc>
          <w:tcPr>
            <w:tcW w:w="1507" w:type="dxa"/>
            <w:tcBorders>
              <w:top w:val="nil"/>
              <w:left w:val="nil"/>
              <w:bottom w:val="single" w:sz="4" w:space="0" w:color="auto"/>
              <w:right w:val="single" w:sz="4" w:space="0" w:color="auto"/>
            </w:tcBorders>
            <w:shd w:val="clear" w:color="000000" w:fill="FFFFFF"/>
            <w:vAlign w:val="center"/>
            <w:hideMark/>
          </w:tcPr>
          <w:p w14:paraId="4520D22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29.339,06 </w:t>
            </w:r>
          </w:p>
        </w:tc>
        <w:tc>
          <w:tcPr>
            <w:tcW w:w="1333" w:type="dxa"/>
            <w:vMerge/>
            <w:tcBorders>
              <w:top w:val="nil"/>
              <w:left w:val="single" w:sz="4" w:space="0" w:color="auto"/>
              <w:bottom w:val="single" w:sz="4" w:space="0" w:color="000000"/>
              <w:right w:val="single" w:sz="4" w:space="0" w:color="auto"/>
            </w:tcBorders>
            <w:vAlign w:val="center"/>
            <w:hideMark/>
          </w:tcPr>
          <w:p w14:paraId="172BE03E" w14:textId="77777777" w:rsidR="007E6EDB" w:rsidRPr="007E6EDB" w:rsidRDefault="007E6EDB" w:rsidP="007E6EDB">
            <w:pPr>
              <w:rPr>
                <w:rFonts w:ascii="Calibri" w:hAnsi="Calibri" w:cs="Calibri"/>
                <w:color w:val="000000"/>
                <w:sz w:val="20"/>
                <w:szCs w:val="20"/>
              </w:rPr>
            </w:pPr>
          </w:p>
        </w:tc>
      </w:tr>
      <w:tr w:rsidR="006F5AF9" w:rsidRPr="007E6EDB" w14:paraId="056207A5"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BEFD36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25</w:t>
            </w:r>
          </w:p>
        </w:tc>
        <w:tc>
          <w:tcPr>
            <w:tcW w:w="5106" w:type="dxa"/>
            <w:tcBorders>
              <w:top w:val="nil"/>
              <w:left w:val="nil"/>
              <w:bottom w:val="single" w:sz="4" w:space="0" w:color="auto"/>
              <w:right w:val="single" w:sz="4" w:space="0" w:color="auto"/>
            </w:tcBorders>
            <w:shd w:val="clear" w:color="auto" w:fill="auto"/>
            <w:vAlign w:val="center"/>
            <w:hideMark/>
          </w:tcPr>
          <w:p w14:paraId="6A8E0143"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Cetoconazol 20 mg/g creme dermatológico- uso tópico adulto e pediátrico- tubo 30 gramas</w:t>
            </w:r>
          </w:p>
        </w:tc>
        <w:tc>
          <w:tcPr>
            <w:tcW w:w="0" w:type="auto"/>
            <w:tcBorders>
              <w:top w:val="nil"/>
              <w:left w:val="nil"/>
              <w:bottom w:val="single" w:sz="4" w:space="0" w:color="auto"/>
              <w:right w:val="single" w:sz="4" w:space="0" w:color="auto"/>
            </w:tcBorders>
            <w:shd w:val="clear" w:color="auto" w:fill="auto"/>
            <w:vAlign w:val="center"/>
            <w:hideMark/>
          </w:tcPr>
          <w:p w14:paraId="64D3687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D5A8F9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938</w:t>
            </w:r>
          </w:p>
        </w:tc>
        <w:tc>
          <w:tcPr>
            <w:tcW w:w="0" w:type="auto"/>
            <w:tcBorders>
              <w:top w:val="nil"/>
              <w:left w:val="nil"/>
              <w:bottom w:val="single" w:sz="4" w:space="0" w:color="auto"/>
              <w:right w:val="single" w:sz="4" w:space="0" w:color="auto"/>
            </w:tcBorders>
            <w:shd w:val="clear" w:color="auto" w:fill="auto"/>
            <w:noWrap/>
            <w:vAlign w:val="center"/>
            <w:hideMark/>
          </w:tcPr>
          <w:p w14:paraId="36446EB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12,16 </w:t>
            </w:r>
          </w:p>
        </w:tc>
        <w:tc>
          <w:tcPr>
            <w:tcW w:w="1507" w:type="dxa"/>
            <w:tcBorders>
              <w:top w:val="nil"/>
              <w:left w:val="nil"/>
              <w:bottom w:val="single" w:sz="4" w:space="0" w:color="auto"/>
              <w:right w:val="single" w:sz="4" w:space="0" w:color="auto"/>
            </w:tcBorders>
            <w:shd w:val="clear" w:color="000000" w:fill="FFFFFF"/>
            <w:vAlign w:val="center"/>
            <w:hideMark/>
          </w:tcPr>
          <w:p w14:paraId="7A579BB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11.401,39 </w:t>
            </w:r>
          </w:p>
        </w:tc>
        <w:tc>
          <w:tcPr>
            <w:tcW w:w="1333" w:type="dxa"/>
            <w:vMerge/>
            <w:tcBorders>
              <w:top w:val="nil"/>
              <w:left w:val="single" w:sz="4" w:space="0" w:color="auto"/>
              <w:bottom w:val="single" w:sz="4" w:space="0" w:color="000000"/>
              <w:right w:val="single" w:sz="4" w:space="0" w:color="auto"/>
            </w:tcBorders>
            <w:vAlign w:val="center"/>
            <w:hideMark/>
          </w:tcPr>
          <w:p w14:paraId="0DFEDC9C" w14:textId="77777777" w:rsidR="007E6EDB" w:rsidRPr="007E6EDB" w:rsidRDefault="007E6EDB" w:rsidP="007E6EDB">
            <w:pPr>
              <w:rPr>
                <w:rFonts w:ascii="Calibri" w:hAnsi="Calibri" w:cs="Calibri"/>
                <w:color w:val="000000"/>
                <w:sz w:val="20"/>
                <w:szCs w:val="20"/>
              </w:rPr>
            </w:pPr>
          </w:p>
        </w:tc>
      </w:tr>
      <w:tr w:rsidR="006F5AF9" w:rsidRPr="007E6EDB" w14:paraId="2C4CB01B"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CCBF68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26</w:t>
            </w:r>
          </w:p>
        </w:tc>
        <w:tc>
          <w:tcPr>
            <w:tcW w:w="5106" w:type="dxa"/>
            <w:tcBorders>
              <w:top w:val="nil"/>
              <w:left w:val="nil"/>
              <w:bottom w:val="single" w:sz="4" w:space="0" w:color="auto"/>
              <w:right w:val="single" w:sz="4" w:space="0" w:color="auto"/>
            </w:tcBorders>
            <w:shd w:val="clear" w:color="auto" w:fill="auto"/>
            <w:vAlign w:val="center"/>
            <w:hideMark/>
          </w:tcPr>
          <w:p w14:paraId="57BE15C6"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Cetoconazol 200 mg Comprimido-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3256409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1F9D89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2400</w:t>
            </w:r>
          </w:p>
        </w:tc>
        <w:tc>
          <w:tcPr>
            <w:tcW w:w="0" w:type="auto"/>
            <w:tcBorders>
              <w:top w:val="nil"/>
              <w:left w:val="nil"/>
              <w:bottom w:val="single" w:sz="4" w:space="0" w:color="auto"/>
              <w:right w:val="single" w:sz="4" w:space="0" w:color="auto"/>
            </w:tcBorders>
            <w:shd w:val="clear" w:color="auto" w:fill="auto"/>
            <w:noWrap/>
            <w:vAlign w:val="center"/>
            <w:hideMark/>
          </w:tcPr>
          <w:p w14:paraId="58F822D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2,01 </w:t>
            </w:r>
          </w:p>
        </w:tc>
        <w:tc>
          <w:tcPr>
            <w:tcW w:w="1507" w:type="dxa"/>
            <w:tcBorders>
              <w:top w:val="nil"/>
              <w:left w:val="nil"/>
              <w:bottom w:val="single" w:sz="4" w:space="0" w:color="auto"/>
              <w:right w:val="single" w:sz="4" w:space="0" w:color="auto"/>
            </w:tcBorders>
            <w:shd w:val="clear" w:color="000000" w:fill="FFFFFF"/>
            <w:vAlign w:val="center"/>
            <w:hideMark/>
          </w:tcPr>
          <w:p w14:paraId="425CFB6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4.820,40 </w:t>
            </w:r>
          </w:p>
        </w:tc>
        <w:tc>
          <w:tcPr>
            <w:tcW w:w="1333" w:type="dxa"/>
            <w:vMerge/>
            <w:tcBorders>
              <w:top w:val="nil"/>
              <w:left w:val="single" w:sz="4" w:space="0" w:color="auto"/>
              <w:bottom w:val="single" w:sz="4" w:space="0" w:color="000000"/>
              <w:right w:val="single" w:sz="4" w:space="0" w:color="auto"/>
            </w:tcBorders>
            <w:vAlign w:val="center"/>
            <w:hideMark/>
          </w:tcPr>
          <w:p w14:paraId="042576D6" w14:textId="77777777" w:rsidR="007E6EDB" w:rsidRPr="007E6EDB" w:rsidRDefault="007E6EDB" w:rsidP="007E6EDB">
            <w:pPr>
              <w:rPr>
                <w:rFonts w:ascii="Calibri" w:hAnsi="Calibri" w:cs="Calibri"/>
                <w:color w:val="000000"/>
                <w:sz w:val="20"/>
                <w:szCs w:val="20"/>
              </w:rPr>
            </w:pPr>
          </w:p>
        </w:tc>
      </w:tr>
      <w:tr w:rsidR="006F5AF9" w:rsidRPr="007E6EDB" w14:paraId="5C291FD0"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50CD6C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27</w:t>
            </w:r>
          </w:p>
        </w:tc>
        <w:tc>
          <w:tcPr>
            <w:tcW w:w="5106" w:type="dxa"/>
            <w:tcBorders>
              <w:top w:val="nil"/>
              <w:left w:val="nil"/>
              <w:bottom w:val="single" w:sz="4" w:space="0" w:color="auto"/>
              <w:right w:val="single" w:sz="4" w:space="0" w:color="auto"/>
            </w:tcBorders>
            <w:shd w:val="clear" w:color="auto" w:fill="auto"/>
            <w:vAlign w:val="center"/>
            <w:hideMark/>
          </w:tcPr>
          <w:p w14:paraId="2898310A"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Cetoprofeno 100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719E0E9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57A1CAE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23400</w:t>
            </w:r>
          </w:p>
        </w:tc>
        <w:tc>
          <w:tcPr>
            <w:tcW w:w="0" w:type="auto"/>
            <w:tcBorders>
              <w:top w:val="nil"/>
              <w:left w:val="nil"/>
              <w:bottom w:val="single" w:sz="4" w:space="0" w:color="auto"/>
              <w:right w:val="single" w:sz="4" w:space="0" w:color="auto"/>
            </w:tcBorders>
            <w:shd w:val="clear" w:color="auto" w:fill="auto"/>
            <w:noWrap/>
            <w:vAlign w:val="center"/>
            <w:hideMark/>
          </w:tcPr>
          <w:p w14:paraId="74F123D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1,66 </w:t>
            </w:r>
          </w:p>
        </w:tc>
        <w:tc>
          <w:tcPr>
            <w:tcW w:w="1507" w:type="dxa"/>
            <w:tcBorders>
              <w:top w:val="nil"/>
              <w:left w:val="nil"/>
              <w:bottom w:val="single" w:sz="4" w:space="0" w:color="auto"/>
              <w:right w:val="single" w:sz="4" w:space="0" w:color="auto"/>
            </w:tcBorders>
            <w:shd w:val="clear" w:color="000000" w:fill="FFFFFF"/>
            <w:vAlign w:val="center"/>
            <w:hideMark/>
          </w:tcPr>
          <w:p w14:paraId="61F8732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38.804,22 </w:t>
            </w:r>
          </w:p>
        </w:tc>
        <w:tc>
          <w:tcPr>
            <w:tcW w:w="1333" w:type="dxa"/>
            <w:vMerge/>
            <w:tcBorders>
              <w:top w:val="nil"/>
              <w:left w:val="single" w:sz="4" w:space="0" w:color="auto"/>
              <w:bottom w:val="single" w:sz="4" w:space="0" w:color="000000"/>
              <w:right w:val="single" w:sz="4" w:space="0" w:color="auto"/>
            </w:tcBorders>
            <w:vAlign w:val="center"/>
            <w:hideMark/>
          </w:tcPr>
          <w:p w14:paraId="136671D1" w14:textId="77777777" w:rsidR="007E6EDB" w:rsidRPr="007E6EDB" w:rsidRDefault="007E6EDB" w:rsidP="007E6EDB">
            <w:pPr>
              <w:rPr>
                <w:rFonts w:ascii="Calibri" w:hAnsi="Calibri" w:cs="Calibri"/>
                <w:color w:val="000000"/>
                <w:sz w:val="20"/>
                <w:szCs w:val="20"/>
              </w:rPr>
            </w:pPr>
          </w:p>
        </w:tc>
      </w:tr>
      <w:tr w:rsidR="006F5AF9" w:rsidRPr="007E6EDB" w14:paraId="7329ED03"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0B653F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28</w:t>
            </w:r>
          </w:p>
        </w:tc>
        <w:tc>
          <w:tcPr>
            <w:tcW w:w="5106" w:type="dxa"/>
            <w:tcBorders>
              <w:top w:val="nil"/>
              <w:left w:val="nil"/>
              <w:bottom w:val="single" w:sz="4" w:space="0" w:color="auto"/>
              <w:right w:val="single" w:sz="4" w:space="0" w:color="auto"/>
            </w:tcBorders>
            <w:shd w:val="clear" w:color="auto" w:fill="auto"/>
            <w:vAlign w:val="center"/>
            <w:hideMark/>
          </w:tcPr>
          <w:p w14:paraId="5DBF152C"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Cetoprofeno 50 mg Cápsula dura- uso oral adulto</w:t>
            </w:r>
          </w:p>
        </w:tc>
        <w:tc>
          <w:tcPr>
            <w:tcW w:w="0" w:type="auto"/>
            <w:tcBorders>
              <w:top w:val="nil"/>
              <w:left w:val="nil"/>
              <w:bottom w:val="single" w:sz="4" w:space="0" w:color="auto"/>
              <w:right w:val="single" w:sz="4" w:space="0" w:color="auto"/>
            </w:tcBorders>
            <w:shd w:val="clear" w:color="auto" w:fill="auto"/>
            <w:vAlign w:val="center"/>
            <w:hideMark/>
          </w:tcPr>
          <w:p w14:paraId="069C23E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F1A5CD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11700</w:t>
            </w:r>
          </w:p>
        </w:tc>
        <w:tc>
          <w:tcPr>
            <w:tcW w:w="0" w:type="auto"/>
            <w:tcBorders>
              <w:top w:val="nil"/>
              <w:left w:val="nil"/>
              <w:bottom w:val="single" w:sz="4" w:space="0" w:color="auto"/>
              <w:right w:val="single" w:sz="4" w:space="0" w:color="auto"/>
            </w:tcBorders>
            <w:shd w:val="clear" w:color="auto" w:fill="auto"/>
            <w:noWrap/>
            <w:vAlign w:val="center"/>
            <w:hideMark/>
          </w:tcPr>
          <w:p w14:paraId="21686A9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0,90 </w:t>
            </w:r>
          </w:p>
        </w:tc>
        <w:tc>
          <w:tcPr>
            <w:tcW w:w="1507" w:type="dxa"/>
            <w:tcBorders>
              <w:top w:val="nil"/>
              <w:left w:val="nil"/>
              <w:bottom w:val="single" w:sz="4" w:space="0" w:color="auto"/>
              <w:right w:val="single" w:sz="4" w:space="0" w:color="auto"/>
            </w:tcBorders>
            <w:shd w:val="clear" w:color="000000" w:fill="FFFFFF"/>
            <w:vAlign w:val="center"/>
            <w:hideMark/>
          </w:tcPr>
          <w:p w14:paraId="3DCEDFF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10.476,18 </w:t>
            </w:r>
          </w:p>
        </w:tc>
        <w:tc>
          <w:tcPr>
            <w:tcW w:w="1333" w:type="dxa"/>
            <w:vMerge/>
            <w:tcBorders>
              <w:top w:val="nil"/>
              <w:left w:val="single" w:sz="4" w:space="0" w:color="auto"/>
              <w:bottom w:val="single" w:sz="4" w:space="0" w:color="000000"/>
              <w:right w:val="single" w:sz="4" w:space="0" w:color="auto"/>
            </w:tcBorders>
            <w:vAlign w:val="center"/>
            <w:hideMark/>
          </w:tcPr>
          <w:p w14:paraId="44726217" w14:textId="77777777" w:rsidR="007E6EDB" w:rsidRPr="007E6EDB" w:rsidRDefault="007E6EDB" w:rsidP="007E6EDB">
            <w:pPr>
              <w:rPr>
                <w:rFonts w:ascii="Calibri" w:hAnsi="Calibri" w:cs="Calibri"/>
                <w:color w:val="000000"/>
                <w:sz w:val="20"/>
                <w:szCs w:val="20"/>
              </w:rPr>
            </w:pPr>
          </w:p>
        </w:tc>
      </w:tr>
      <w:tr w:rsidR="006F5AF9" w:rsidRPr="007E6EDB" w14:paraId="6F1B29A0"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A76721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29</w:t>
            </w:r>
          </w:p>
        </w:tc>
        <w:tc>
          <w:tcPr>
            <w:tcW w:w="5106" w:type="dxa"/>
            <w:tcBorders>
              <w:top w:val="nil"/>
              <w:left w:val="nil"/>
              <w:bottom w:val="single" w:sz="4" w:space="0" w:color="auto"/>
              <w:right w:val="single" w:sz="4" w:space="0" w:color="auto"/>
            </w:tcBorders>
            <w:shd w:val="clear" w:color="auto" w:fill="auto"/>
            <w:vAlign w:val="center"/>
            <w:hideMark/>
          </w:tcPr>
          <w:p w14:paraId="1D02D842"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Ciclobenzaprina, Cloridrato de 10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112F2CE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59DA53F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16500</w:t>
            </w:r>
          </w:p>
        </w:tc>
        <w:tc>
          <w:tcPr>
            <w:tcW w:w="0" w:type="auto"/>
            <w:tcBorders>
              <w:top w:val="nil"/>
              <w:left w:val="nil"/>
              <w:bottom w:val="single" w:sz="4" w:space="0" w:color="auto"/>
              <w:right w:val="single" w:sz="4" w:space="0" w:color="auto"/>
            </w:tcBorders>
            <w:shd w:val="clear" w:color="auto" w:fill="auto"/>
            <w:noWrap/>
            <w:vAlign w:val="center"/>
            <w:hideMark/>
          </w:tcPr>
          <w:p w14:paraId="27D4E1F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0,81 </w:t>
            </w:r>
          </w:p>
        </w:tc>
        <w:tc>
          <w:tcPr>
            <w:tcW w:w="1507" w:type="dxa"/>
            <w:tcBorders>
              <w:top w:val="nil"/>
              <w:left w:val="nil"/>
              <w:bottom w:val="single" w:sz="4" w:space="0" w:color="auto"/>
              <w:right w:val="single" w:sz="4" w:space="0" w:color="auto"/>
            </w:tcBorders>
            <w:shd w:val="clear" w:color="000000" w:fill="FFFFFF"/>
            <w:vAlign w:val="center"/>
            <w:hideMark/>
          </w:tcPr>
          <w:p w14:paraId="2CEE488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13.310,55 </w:t>
            </w:r>
          </w:p>
        </w:tc>
        <w:tc>
          <w:tcPr>
            <w:tcW w:w="1333" w:type="dxa"/>
            <w:vMerge/>
            <w:tcBorders>
              <w:top w:val="nil"/>
              <w:left w:val="single" w:sz="4" w:space="0" w:color="auto"/>
              <w:bottom w:val="single" w:sz="4" w:space="0" w:color="000000"/>
              <w:right w:val="single" w:sz="4" w:space="0" w:color="auto"/>
            </w:tcBorders>
            <w:vAlign w:val="center"/>
            <w:hideMark/>
          </w:tcPr>
          <w:p w14:paraId="4C62386A" w14:textId="77777777" w:rsidR="007E6EDB" w:rsidRPr="007E6EDB" w:rsidRDefault="007E6EDB" w:rsidP="007E6EDB">
            <w:pPr>
              <w:rPr>
                <w:rFonts w:ascii="Calibri" w:hAnsi="Calibri" w:cs="Calibri"/>
                <w:color w:val="000000"/>
                <w:sz w:val="20"/>
                <w:szCs w:val="20"/>
              </w:rPr>
            </w:pPr>
          </w:p>
        </w:tc>
      </w:tr>
      <w:tr w:rsidR="006F5AF9" w:rsidRPr="007E6EDB" w14:paraId="367800AA"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018C74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30</w:t>
            </w:r>
          </w:p>
        </w:tc>
        <w:tc>
          <w:tcPr>
            <w:tcW w:w="5106" w:type="dxa"/>
            <w:tcBorders>
              <w:top w:val="nil"/>
              <w:left w:val="nil"/>
              <w:bottom w:val="single" w:sz="4" w:space="0" w:color="auto"/>
              <w:right w:val="single" w:sz="4" w:space="0" w:color="auto"/>
            </w:tcBorders>
            <w:shd w:val="clear" w:color="auto" w:fill="auto"/>
            <w:vAlign w:val="center"/>
            <w:hideMark/>
          </w:tcPr>
          <w:p w14:paraId="51A1B4DA"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Ciclobenzaprina, Cloridrato de 5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43A3E2A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13B889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35250</w:t>
            </w:r>
          </w:p>
        </w:tc>
        <w:tc>
          <w:tcPr>
            <w:tcW w:w="0" w:type="auto"/>
            <w:tcBorders>
              <w:top w:val="nil"/>
              <w:left w:val="nil"/>
              <w:bottom w:val="single" w:sz="4" w:space="0" w:color="auto"/>
              <w:right w:val="single" w:sz="4" w:space="0" w:color="auto"/>
            </w:tcBorders>
            <w:shd w:val="clear" w:color="auto" w:fill="auto"/>
            <w:noWrap/>
            <w:vAlign w:val="center"/>
            <w:hideMark/>
          </w:tcPr>
          <w:p w14:paraId="63F329B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0,81 </w:t>
            </w:r>
          </w:p>
        </w:tc>
        <w:tc>
          <w:tcPr>
            <w:tcW w:w="1507" w:type="dxa"/>
            <w:tcBorders>
              <w:top w:val="nil"/>
              <w:left w:val="nil"/>
              <w:bottom w:val="single" w:sz="4" w:space="0" w:color="auto"/>
              <w:right w:val="single" w:sz="4" w:space="0" w:color="auto"/>
            </w:tcBorders>
            <w:shd w:val="clear" w:color="000000" w:fill="FFFFFF"/>
            <w:vAlign w:val="center"/>
            <w:hideMark/>
          </w:tcPr>
          <w:p w14:paraId="029377A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28.647,68 </w:t>
            </w:r>
          </w:p>
        </w:tc>
        <w:tc>
          <w:tcPr>
            <w:tcW w:w="1333" w:type="dxa"/>
            <w:vMerge/>
            <w:tcBorders>
              <w:top w:val="nil"/>
              <w:left w:val="single" w:sz="4" w:space="0" w:color="auto"/>
              <w:bottom w:val="single" w:sz="4" w:space="0" w:color="000000"/>
              <w:right w:val="single" w:sz="4" w:space="0" w:color="auto"/>
            </w:tcBorders>
            <w:vAlign w:val="center"/>
            <w:hideMark/>
          </w:tcPr>
          <w:p w14:paraId="6E61BC0C" w14:textId="77777777" w:rsidR="007E6EDB" w:rsidRPr="007E6EDB" w:rsidRDefault="007E6EDB" w:rsidP="007E6EDB">
            <w:pPr>
              <w:rPr>
                <w:rFonts w:ascii="Calibri" w:hAnsi="Calibri" w:cs="Calibri"/>
                <w:color w:val="000000"/>
                <w:sz w:val="20"/>
                <w:szCs w:val="20"/>
              </w:rPr>
            </w:pPr>
          </w:p>
        </w:tc>
      </w:tr>
      <w:tr w:rsidR="006F5AF9" w:rsidRPr="007E6EDB" w14:paraId="6A116448"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4BE3E5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31</w:t>
            </w:r>
          </w:p>
        </w:tc>
        <w:tc>
          <w:tcPr>
            <w:tcW w:w="5106" w:type="dxa"/>
            <w:tcBorders>
              <w:top w:val="nil"/>
              <w:left w:val="nil"/>
              <w:bottom w:val="single" w:sz="4" w:space="0" w:color="auto"/>
              <w:right w:val="single" w:sz="4" w:space="0" w:color="auto"/>
            </w:tcBorders>
            <w:shd w:val="clear" w:color="auto" w:fill="auto"/>
            <w:vAlign w:val="center"/>
            <w:hideMark/>
          </w:tcPr>
          <w:p w14:paraId="01698AFD"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Cilostazol 100mg Comprimido- uso oral adulto</w:t>
            </w:r>
          </w:p>
        </w:tc>
        <w:tc>
          <w:tcPr>
            <w:tcW w:w="0" w:type="auto"/>
            <w:tcBorders>
              <w:top w:val="nil"/>
              <w:left w:val="nil"/>
              <w:bottom w:val="single" w:sz="4" w:space="0" w:color="auto"/>
              <w:right w:val="single" w:sz="4" w:space="0" w:color="auto"/>
            </w:tcBorders>
            <w:shd w:val="clear" w:color="auto" w:fill="auto"/>
            <w:vAlign w:val="center"/>
            <w:hideMark/>
          </w:tcPr>
          <w:p w14:paraId="4905AC0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9A66C0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14100</w:t>
            </w:r>
          </w:p>
        </w:tc>
        <w:tc>
          <w:tcPr>
            <w:tcW w:w="0" w:type="auto"/>
            <w:tcBorders>
              <w:top w:val="nil"/>
              <w:left w:val="nil"/>
              <w:bottom w:val="single" w:sz="4" w:space="0" w:color="auto"/>
              <w:right w:val="single" w:sz="4" w:space="0" w:color="auto"/>
            </w:tcBorders>
            <w:shd w:val="clear" w:color="auto" w:fill="auto"/>
            <w:noWrap/>
            <w:vAlign w:val="center"/>
            <w:hideMark/>
          </w:tcPr>
          <w:p w14:paraId="008A3C4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0,99 </w:t>
            </w:r>
          </w:p>
        </w:tc>
        <w:tc>
          <w:tcPr>
            <w:tcW w:w="1507" w:type="dxa"/>
            <w:tcBorders>
              <w:top w:val="nil"/>
              <w:left w:val="nil"/>
              <w:bottom w:val="single" w:sz="4" w:space="0" w:color="auto"/>
              <w:right w:val="single" w:sz="4" w:space="0" w:color="auto"/>
            </w:tcBorders>
            <w:shd w:val="clear" w:color="000000" w:fill="FFFFFF"/>
            <w:vAlign w:val="center"/>
            <w:hideMark/>
          </w:tcPr>
          <w:p w14:paraId="5237486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14.018,22 </w:t>
            </w:r>
          </w:p>
        </w:tc>
        <w:tc>
          <w:tcPr>
            <w:tcW w:w="1333" w:type="dxa"/>
            <w:vMerge/>
            <w:tcBorders>
              <w:top w:val="nil"/>
              <w:left w:val="single" w:sz="4" w:space="0" w:color="auto"/>
              <w:bottom w:val="single" w:sz="4" w:space="0" w:color="000000"/>
              <w:right w:val="single" w:sz="4" w:space="0" w:color="auto"/>
            </w:tcBorders>
            <w:vAlign w:val="center"/>
            <w:hideMark/>
          </w:tcPr>
          <w:p w14:paraId="2DE29F98" w14:textId="77777777" w:rsidR="007E6EDB" w:rsidRPr="007E6EDB" w:rsidRDefault="007E6EDB" w:rsidP="007E6EDB">
            <w:pPr>
              <w:rPr>
                <w:rFonts w:ascii="Calibri" w:hAnsi="Calibri" w:cs="Calibri"/>
                <w:color w:val="000000"/>
                <w:sz w:val="20"/>
                <w:szCs w:val="20"/>
              </w:rPr>
            </w:pPr>
          </w:p>
        </w:tc>
      </w:tr>
      <w:tr w:rsidR="006F5AF9" w:rsidRPr="007E6EDB" w14:paraId="32B50B41"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84104B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32</w:t>
            </w:r>
          </w:p>
        </w:tc>
        <w:tc>
          <w:tcPr>
            <w:tcW w:w="5106" w:type="dxa"/>
            <w:tcBorders>
              <w:top w:val="nil"/>
              <w:left w:val="nil"/>
              <w:bottom w:val="single" w:sz="4" w:space="0" w:color="auto"/>
              <w:right w:val="single" w:sz="4" w:space="0" w:color="auto"/>
            </w:tcBorders>
            <w:shd w:val="clear" w:color="auto" w:fill="auto"/>
            <w:vAlign w:val="center"/>
            <w:hideMark/>
          </w:tcPr>
          <w:p w14:paraId="315F6D53"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Cilostazol 50mg Comprimido- uso oral adulto</w:t>
            </w:r>
          </w:p>
        </w:tc>
        <w:tc>
          <w:tcPr>
            <w:tcW w:w="0" w:type="auto"/>
            <w:tcBorders>
              <w:top w:val="nil"/>
              <w:left w:val="nil"/>
              <w:bottom w:val="single" w:sz="4" w:space="0" w:color="auto"/>
              <w:right w:val="single" w:sz="4" w:space="0" w:color="auto"/>
            </w:tcBorders>
            <w:shd w:val="clear" w:color="auto" w:fill="auto"/>
            <w:vAlign w:val="center"/>
            <w:hideMark/>
          </w:tcPr>
          <w:p w14:paraId="34F1D88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D0B8E0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35250</w:t>
            </w:r>
          </w:p>
        </w:tc>
        <w:tc>
          <w:tcPr>
            <w:tcW w:w="0" w:type="auto"/>
            <w:tcBorders>
              <w:top w:val="nil"/>
              <w:left w:val="nil"/>
              <w:bottom w:val="single" w:sz="4" w:space="0" w:color="auto"/>
              <w:right w:val="single" w:sz="4" w:space="0" w:color="auto"/>
            </w:tcBorders>
            <w:shd w:val="clear" w:color="auto" w:fill="auto"/>
            <w:noWrap/>
            <w:vAlign w:val="center"/>
            <w:hideMark/>
          </w:tcPr>
          <w:p w14:paraId="7F55639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0,51 </w:t>
            </w:r>
          </w:p>
        </w:tc>
        <w:tc>
          <w:tcPr>
            <w:tcW w:w="1507" w:type="dxa"/>
            <w:tcBorders>
              <w:top w:val="nil"/>
              <w:left w:val="nil"/>
              <w:bottom w:val="single" w:sz="4" w:space="0" w:color="auto"/>
              <w:right w:val="single" w:sz="4" w:space="0" w:color="auto"/>
            </w:tcBorders>
            <w:shd w:val="clear" w:color="000000" w:fill="FFFFFF"/>
            <w:vAlign w:val="center"/>
            <w:hideMark/>
          </w:tcPr>
          <w:p w14:paraId="09DB3E2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17.801,25 </w:t>
            </w:r>
          </w:p>
        </w:tc>
        <w:tc>
          <w:tcPr>
            <w:tcW w:w="1333" w:type="dxa"/>
            <w:vMerge/>
            <w:tcBorders>
              <w:top w:val="nil"/>
              <w:left w:val="single" w:sz="4" w:space="0" w:color="auto"/>
              <w:bottom w:val="single" w:sz="4" w:space="0" w:color="000000"/>
              <w:right w:val="single" w:sz="4" w:space="0" w:color="auto"/>
            </w:tcBorders>
            <w:vAlign w:val="center"/>
            <w:hideMark/>
          </w:tcPr>
          <w:p w14:paraId="3AED0A68" w14:textId="77777777" w:rsidR="007E6EDB" w:rsidRPr="007E6EDB" w:rsidRDefault="007E6EDB" w:rsidP="007E6EDB">
            <w:pPr>
              <w:rPr>
                <w:rFonts w:ascii="Calibri" w:hAnsi="Calibri" w:cs="Calibri"/>
                <w:color w:val="000000"/>
                <w:sz w:val="20"/>
                <w:szCs w:val="20"/>
              </w:rPr>
            </w:pPr>
          </w:p>
        </w:tc>
      </w:tr>
      <w:tr w:rsidR="006F5AF9" w:rsidRPr="007E6EDB" w14:paraId="69D88BF9"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67D7D6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33</w:t>
            </w:r>
          </w:p>
        </w:tc>
        <w:tc>
          <w:tcPr>
            <w:tcW w:w="5106" w:type="dxa"/>
            <w:tcBorders>
              <w:top w:val="nil"/>
              <w:left w:val="nil"/>
              <w:bottom w:val="single" w:sz="4" w:space="0" w:color="auto"/>
              <w:right w:val="single" w:sz="4" w:space="0" w:color="auto"/>
            </w:tcBorders>
            <w:shd w:val="clear" w:color="auto" w:fill="auto"/>
            <w:vAlign w:val="center"/>
            <w:hideMark/>
          </w:tcPr>
          <w:p w14:paraId="77419D01"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Citalopram 20 mg Comprimido revestido- uso oral e adulto</w:t>
            </w:r>
          </w:p>
        </w:tc>
        <w:tc>
          <w:tcPr>
            <w:tcW w:w="0" w:type="auto"/>
            <w:tcBorders>
              <w:top w:val="nil"/>
              <w:left w:val="nil"/>
              <w:bottom w:val="single" w:sz="4" w:space="0" w:color="auto"/>
              <w:right w:val="single" w:sz="4" w:space="0" w:color="auto"/>
            </w:tcBorders>
            <w:shd w:val="clear" w:color="auto" w:fill="auto"/>
            <w:vAlign w:val="center"/>
            <w:hideMark/>
          </w:tcPr>
          <w:p w14:paraId="2B312A7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837283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49200</w:t>
            </w:r>
          </w:p>
        </w:tc>
        <w:tc>
          <w:tcPr>
            <w:tcW w:w="0" w:type="auto"/>
            <w:tcBorders>
              <w:top w:val="nil"/>
              <w:left w:val="nil"/>
              <w:bottom w:val="single" w:sz="4" w:space="0" w:color="auto"/>
              <w:right w:val="single" w:sz="4" w:space="0" w:color="auto"/>
            </w:tcBorders>
            <w:shd w:val="clear" w:color="auto" w:fill="auto"/>
            <w:noWrap/>
            <w:vAlign w:val="center"/>
            <w:hideMark/>
          </w:tcPr>
          <w:p w14:paraId="170EB20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3,76 </w:t>
            </w:r>
          </w:p>
        </w:tc>
        <w:tc>
          <w:tcPr>
            <w:tcW w:w="1507" w:type="dxa"/>
            <w:tcBorders>
              <w:top w:val="nil"/>
              <w:left w:val="nil"/>
              <w:bottom w:val="single" w:sz="4" w:space="0" w:color="auto"/>
              <w:right w:val="single" w:sz="4" w:space="0" w:color="auto"/>
            </w:tcBorders>
            <w:shd w:val="clear" w:color="000000" w:fill="FFFFFF"/>
            <w:vAlign w:val="center"/>
            <w:hideMark/>
          </w:tcPr>
          <w:p w14:paraId="29D08D8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185.075,64 </w:t>
            </w:r>
          </w:p>
        </w:tc>
        <w:tc>
          <w:tcPr>
            <w:tcW w:w="1333" w:type="dxa"/>
            <w:vMerge/>
            <w:tcBorders>
              <w:top w:val="nil"/>
              <w:left w:val="single" w:sz="4" w:space="0" w:color="auto"/>
              <w:bottom w:val="single" w:sz="4" w:space="0" w:color="000000"/>
              <w:right w:val="single" w:sz="4" w:space="0" w:color="auto"/>
            </w:tcBorders>
            <w:vAlign w:val="center"/>
            <w:hideMark/>
          </w:tcPr>
          <w:p w14:paraId="40D29630" w14:textId="77777777" w:rsidR="007E6EDB" w:rsidRPr="007E6EDB" w:rsidRDefault="007E6EDB" w:rsidP="007E6EDB">
            <w:pPr>
              <w:rPr>
                <w:rFonts w:ascii="Calibri" w:hAnsi="Calibri" w:cs="Calibri"/>
                <w:color w:val="000000"/>
                <w:sz w:val="20"/>
                <w:szCs w:val="20"/>
              </w:rPr>
            </w:pPr>
          </w:p>
        </w:tc>
      </w:tr>
      <w:tr w:rsidR="006F5AF9" w:rsidRPr="007E6EDB" w14:paraId="23736E0C"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37EB5C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34</w:t>
            </w:r>
          </w:p>
        </w:tc>
        <w:tc>
          <w:tcPr>
            <w:tcW w:w="5106" w:type="dxa"/>
            <w:tcBorders>
              <w:top w:val="nil"/>
              <w:left w:val="nil"/>
              <w:bottom w:val="single" w:sz="4" w:space="0" w:color="auto"/>
              <w:right w:val="single" w:sz="4" w:space="0" w:color="auto"/>
            </w:tcBorders>
            <w:shd w:val="clear" w:color="auto" w:fill="auto"/>
            <w:vAlign w:val="center"/>
            <w:hideMark/>
          </w:tcPr>
          <w:p w14:paraId="1F11A4B0"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Clonazepam 0,5 mg.  Comprimido-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02E7A94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C563BF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8250</w:t>
            </w:r>
          </w:p>
        </w:tc>
        <w:tc>
          <w:tcPr>
            <w:tcW w:w="0" w:type="auto"/>
            <w:tcBorders>
              <w:top w:val="nil"/>
              <w:left w:val="nil"/>
              <w:bottom w:val="single" w:sz="4" w:space="0" w:color="auto"/>
              <w:right w:val="single" w:sz="4" w:space="0" w:color="auto"/>
            </w:tcBorders>
            <w:shd w:val="clear" w:color="auto" w:fill="auto"/>
            <w:noWrap/>
            <w:vAlign w:val="center"/>
            <w:hideMark/>
          </w:tcPr>
          <w:p w14:paraId="6346985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1,46 </w:t>
            </w:r>
          </w:p>
        </w:tc>
        <w:tc>
          <w:tcPr>
            <w:tcW w:w="1507" w:type="dxa"/>
            <w:tcBorders>
              <w:top w:val="nil"/>
              <w:left w:val="nil"/>
              <w:bottom w:val="single" w:sz="4" w:space="0" w:color="auto"/>
              <w:right w:val="single" w:sz="4" w:space="0" w:color="auto"/>
            </w:tcBorders>
            <w:shd w:val="clear" w:color="000000" w:fill="FFFFFF"/>
            <w:vAlign w:val="center"/>
            <w:hideMark/>
          </w:tcPr>
          <w:p w14:paraId="26503CB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12.007,88 </w:t>
            </w:r>
          </w:p>
        </w:tc>
        <w:tc>
          <w:tcPr>
            <w:tcW w:w="1333" w:type="dxa"/>
            <w:vMerge/>
            <w:tcBorders>
              <w:top w:val="nil"/>
              <w:left w:val="single" w:sz="4" w:space="0" w:color="auto"/>
              <w:bottom w:val="single" w:sz="4" w:space="0" w:color="000000"/>
              <w:right w:val="single" w:sz="4" w:space="0" w:color="auto"/>
            </w:tcBorders>
            <w:vAlign w:val="center"/>
            <w:hideMark/>
          </w:tcPr>
          <w:p w14:paraId="6F36C6BF" w14:textId="77777777" w:rsidR="007E6EDB" w:rsidRPr="007E6EDB" w:rsidRDefault="007E6EDB" w:rsidP="007E6EDB">
            <w:pPr>
              <w:rPr>
                <w:rFonts w:ascii="Calibri" w:hAnsi="Calibri" w:cs="Calibri"/>
                <w:color w:val="000000"/>
                <w:sz w:val="20"/>
                <w:szCs w:val="20"/>
              </w:rPr>
            </w:pPr>
          </w:p>
        </w:tc>
      </w:tr>
      <w:tr w:rsidR="006F5AF9" w:rsidRPr="007E6EDB" w14:paraId="4106A95A"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E51822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35</w:t>
            </w:r>
          </w:p>
        </w:tc>
        <w:tc>
          <w:tcPr>
            <w:tcW w:w="5106" w:type="dxa"/>
            <w:tcBorders>
              <w:top w:val="nil"/>
              <w:left w:val="nil"/>
              <w:bottom w:val="single" w:sz="4" w:space="0" w:color="auto"/>
              <w:right w:val="single" w:sz="4" w:space="0" w:color="auto"/>
            </w:tcBorders>
            <w:shd w:val="clear" w:color="auto" w:fill="auto"/>
            <w:vAlign w:val="center"/>
            <w:hideMark/>
          </w:tcPr>
          <w:p w14:paraId="37F9CF35"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Clonazepam 2 mg.  Comprimido-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058EE5F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56191A0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128700</w:t>
            </w:r>
          </w:p>
        </w:tc>
        <w:tc>
          <w:tcPr>
            <w:tcW w:w="0" w:type="auto"/>
            <w:tcBorders>
              <w:top w:val="nil"/>
              <w:left w:val="nil"/>
              <w:bottom w:val="single" w:sz="4" w:space="0" w:color="auto"/>
              <w:right w:val="single" w:sz="4" w:space="0" w:color="auto"/>
            </w:tcBorders>
            <w:shd w:val="clear" w:color="auto" w:fill="auto"/>
            <w:noWrap/>
            <w:vAlign w:val="center"/>
            <w:hideMark/>
          </w:tcPr>
          <w:p w14:paraId="1C0894E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0,40 </w:t>
            </w:r>
          </w:p>
        </w:tc>
        <w:tc>
          <w:tcPr>
            <w:tcW w:w="1507" w:type="dxa"/>
            <w:tcBorders>
              <w:top w:val="nil"/>
              <w:left w:val="nil"/>
              <w:bottom w:val="single" w:sz="4" w:space="0" w:color="auto"/>
              <w:right w:val="single" w:sz="4" w:space="0" w:color="auto"/>
            </w:tcBorders>
            <w:shd w:val="clear" w:color="000000" w:fill="FFFFFF"/>
            <w:vAlign w:val="center"/>
            <w:hideMark/>
          </w:tcPr>
          <w:p w14:paraId="104610C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51.737,40 </w:t>
            </w:r>
          </w:p>
        </w:tc>
        <w:tc>
          <w:tcPr>
            <w:tcW w:w="1333" w:type="dxa"/>
            <w:vMerge/>
            <w:tcBorders>
              <w:top w:val="nil"/>
              <w:left w:val="single" w:sz="4" w:space="0" w:color="auto"/>
              <w:bottom w:val="single" w:sz="4" w:space="0" w:color="000000"/>
              <w:right w:val="single" w:sz="4" w:space="0" w:color="auto"/>
            </w:tcBorders>
            <w:vAlign w:val="center"/>
            <w:hideMark/>
          </w:tcPr>
          <w:p w14:paraId="6AFE8379" w14:textId="77777777" w:rsidR="007E6EDB" w:rsidRPr="007E6EDB" w:rsidRDefault="007E6EDB" w:rsidP="007E6EDB">
            <w:pPr>
              <w:rPr>
                <w:rFonts w:ascii="Calibri" w:hAnsi="Calibri" w:cs="Calibri"/>
                <w:color w:val="000000"/>
                <w:sz w:val="20"/>
                <w:szCs w:val="20"/>
              </w:rPr>
            </w:pPr>
          </w:p>
        </w:tc>
      </w:tr>
      <w:tr w:rsidR="006F5AF9" w:rsidRPr="007E6EDB" w14:paraId="412F67DE"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79BA6D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36</w:t>
            </w:r>
          </w:p>
        </w:tc>
        <w:tc>
          <w:tcPr>
            <w:tcW w:w="5106" w:type="dxa"/>
            <w:tcBorders>
              <w:top w:val="nil"/>
              <w:left w:val="nil"/>
              <w:bottom w:val="single" w:sz="4" w:space="0" w:color="auto"/>
              <w:right w:val="single" w:sz="4" w:space="0" w:color="auto"/>
            </w:tcBorders>
            <w:shd w:val="clear" w:color="auto" w:fill="auto"/>
            <w:vAlign w:val="center"/>
            <w:hideMark/>
          </w:tcPr>
          <w:p w14:paraId="695CEC22"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Clonidina, cloridrato 0,100mg Comprimido- uso oral adulto</w:t>
            </w:r>
          </w:p>
        </w:tc>
        <w:tc>
          <w:tcPr>
            <w:tcW w:w="0" w:type="auto"/>
            <w:tcBorders>
              <w:top w:val="nil"/>
              <w:left w:val="nil"/>
              <w:bottom w:val="single" w:sz="4" w:space="0" w:color="auto"/>
              <w:right w:val="single" w:sz="4" w:space="0" w:color="auto"/>
            </w:tcBorders>
            <w:shd w:val="clear" w:color="auto" w:fill="auto"/>
            <w:vAlign w:val="center"/>
            <w:hideMark/>
          </w:tcPr>
          <w:p w14:paraId="2CDBC69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65F755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18750</w:t>
            </w:r>
          </w:p>
        </w:tc>
        <w:tc>
          <w:tcPr>
            <w:tcW w:w="0" w:type="auto"/>
            <w:tcBorders>
              <w:top w:val="nil"/>
              <w:left w:val="nil"/>
              <w:bottom w:val="single" w:sz="4" w:space="0" w:color="auto"/>
              <w:right w:val="single" w:sz="4" w:space="0" w:color="auto"/>
            </w:tcBorders>
            <w:shd w:val="clear" w:color="auto" w:fill="auto"/>
            <w:noWrap/>
            <w:vAlign w:val="center"/>
            <w:hideMark/>
          </w:tcPr>
          <w:p w14:paraId="172456B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0,47 </w:t>
            </w:r>
          </w:p>
        </w:tc>
        <w:tc>
          <w:tcPr>
            <w:tcW w:w="1507" w:type="dxa"/>
            <w:tcBorders>
              <w:top w:val="nil"/>
              <w:left w:val="nil"/>
              <w:bottom w:val="single" w:sz="4" w:space="0" w:color="auto"/>
              <w:right w:val="single" w:sz="4" w:space="0" w:color="auto"/>
            </w:tcBorders>
            <w:shd w:val="clear" w:color="000000" w:fill="FFFFFF"/>
            <w:vAlign w:val="center"/>
            <w:hideMark/>
          </w:tcPr>
          <w:p w14:paraId="681F0CA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8.872,50 </w:t>
            </w:r>
          </w:p>
        </w:tc>
        <w:tc>
          <w:tcPr>
            <w:tcW w:w="1333" w:type="dxa"/>
            <w:vMerge/>
            <w:tcBorders>
              <w:top w:val="nil"/>
              <w:left w:val="single" w:sz="4" w:space="0" w:color="auto"/>
              <w:bottom w:val="single" w:sz="4" w:space="0" w:color="000000"/>
              <w:right w:val="single" w:sz="4" w:space="0" w:color="auto"/>
            </w:tcBorders>
            <w:vAlign w:val="center"/>
            <w:hideMark/>
          </w:tcPr>
          <w:p w14:paraId="0A357DFF" w14:textId="77777777" w:rsidR="007E6EDB" w:rsidRPr="007E6EDB" w:rsidRDefault="007E6EDB" w:rsidP="007E6EDB">
            <w:pPr>
              <w:rPr>
                <w:rFonts w:ascii="Calibri" w:hAnsi="Calibri" w:cs="Calibri"/>
                <w:color w:val="000000"/>
                <w:sz w:val="20"/>
                <w:szCs w:val="20"/>
              </w:rPr>
            </w:pPr>
          </w:p>
        </w:tc>
      </w:tr>
      <w:tr w:rsidR="006F5AF9" w:rsidRPr="007E6EDB" w14:paraId="1F8827BD"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2B08D6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37</w:t>
            </w:r>
          </w:p>
        </w:tc>
        <w:tc>
          <w:tcPr>
            <w:tcW w:w="5106" w:type="dxa"/>
            <w:tcBorders>
              <w:top w:val="nil"/>
              <w:left w:val="nil"/>
              <w:bottom w:val="single" w:sz="4" w:space="0" w:color="auto"/>
              <w:right w:val="single" w:sz="4" w:space="0" w:color="auto"/>
            </w:tcBorders>
            <w:shd w:val="clear" w:color="auto" w:fill="auto"/>
            <w:vAlign w:val="center"/>
            <w:hideMark/>
          </w:tcPr>
          <w:p w14:paraId="5A2CCB5B"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Clonidina, cloridrato 0,150mg Comprimido- uso oral adulto</w:t>
            </w:r>
          </w:p>
        </w:tc>
        <w:tc>
          <w:tcPr>
            <w:tcW w:w="0" w:type="auto"/>
            <w:tcBorders>
              <w:top w:val="nil"/>
              <w:left w:val="nil"/>
              <w:bottom w:val="single" w:sz="4" w:space="0" w:color="auto"/>
              <w:right w:val="single" w:sz="4" w:space="0" w:color="auto"/>
            </w:tcBorders>
            <w:shd w:val="clear" w:color="auto" w:fill="auto"/>
            <w:vAlign w:val="center"/>
            <w:hideMark/>
          </w:tcPr>
          <w:p w14:paraId="03824B5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890DD9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23400</w:t>
            </w:r>
          </w:p>
        </w:tc>
        <w:tc>
          <w:tcPr>
            <w:tcW w:w="0" w:type="auto"/>
            <w:tcBorders>
              <w:top w:val="nil"/>
              <w:left w:val="nil"/>
              <w:bottom w:val="single" w:sz="4" w:space="0" w:color="auto"/>
              <w:right w:val="single" w:sz="4" w:space="0" w:color="auto"/>
            </w:tcBorders>
            <w:shd w:val="clear" w:color="auto" w:fill="auto"/>
            <w:noWrap/>
            <w:vAlign w:val="center"/>
            <w:hideMark/>
          </w:tcPr>
          <w:p w14:paraId="289197F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0,40 </w:t>
            </w:r>
          </w:p>
        </w:tc>
        <w:tc>
          <w:tcPr>
            <w:tcW w:w="1507" w:type="dxa"/>
            <w:tcBorders>
              <w:top w:val="nil"/>
              <w:left w:val="nil"/>
              <w:bottom w:val="single" w:sz="4" w:space="0" w:color="auto"/>
              <w:right w:val="single" w:sz="4" w:space="0" w:color="auto"/>
            </w:tcBorders>
            <w:shd w:val="clear" w:color="000000" w:fill="FFFFFF"/>
            <w:vAlign w:val="center"/>
            <w:hideMark/>
          </w:tcPr>
          <w:p w14:paraId="747EA0D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9.282,78 </w:t>
            </w:r>
          </w:p>
        </w:tc>
        <w:tc>
          <w:tcPr>
            <w:tcW w:w="1333" w:type="dxa"/>
            <w:vMerge/>
            <w:tcBorders>
              <w:top w:val="nil"/>
              <w:left w:val="single" w:sz="4" w:space="0" w:color="auto"/>
              <w:bottom w:val="single" w:sz="4" w:space="0" w:color="000000"/>
              <w:right w:val="single" w:sz="4" w:space="0" w:color="auto"/>
            </w:tcBorders>
            <w:vAlign w:val="center"/>
            <w:hideMark/>
          </w:tcPr>
          <w:p w14:paraId="38EE0D7C" w14:textId="77777777" w:rsidR="007E6EDB" w:rsidRPr="007E6EDB" w:rsidRDefault="007E6EDB" w:rsidP="007E6EDB">
            <w:pPr>
              <w:rPr>
                <w:rFonts w:ascii="Calibri" w:hAnsi="Calibri" w:cs="Calibri"/>
                <w:color w:val="000000"/>
                <w:sz w:val="20"/>
                <w:szCs w:val="20"/>
              </w:rPr>
            </w:pPr>
          </w:p>
        </w:tc>
      </w:tr>
      <w:tr w:rsidR="006F5AF9" w:rsidRPr="007E6EDB" w14:paraId="5BC64554"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569416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38</w:t>
            </w:r>
          </w:p>
        </w:tc>
        <w:tc>
          <w:tcPr>
            <w:tcW w:w="5106" w:type="dxa"/>
            <w:tcBorders>
              <w:top w:val="nil"/>
              <w:left w:val="nil"/>
              <w:bottom w:val="single" w:sz="4" w:space="0" w:color="auto"/>
              <w:right w:val="single" w:sz="4" w:space="0" w:color="auto"/>
            </w:tcBorders>
            <w:shd w:val="clear" w:color="auto" w:fill="auto"/>
            <w:vAlign w:val="center"/>
            <w:hideMark/>
          </w:tcPr>
          <w:p w14:paraId="71FEA152"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Clortalidona 25 mg Comprimido- uso oral adulto</w:t>
            </w:r>
          </w:p>
        </w:tc>
        <w:tc>
          <w:tcPr>
            <w:tcW w:w="0" w:type="auto"/>
            <w:tcBorders>
              <w:top w:val="nil"/>
              <w:left w:val="nil"/>
              <w:bottom w:val="single" w:sz="4" w:space="0" w:color="auto"/>
              <w:right w:val="single" w:sz="4" w:space="0" w:color="auto"/>
            </w:tcBorders>
            <w:shd w:val="clear" w:color="auto" w:fill="auto"/>
            <w:vAlign w:val="center"/>
            <w:hideMark/>
          </w:tcPr>
          <w:p w14:paraId="507FBAA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F27856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35100</w:t>
            </w:r>
          </w:p>
        </w:tc>
        <w:tc>
          <w:tcPr>
            <w:tcW w:w="0" w:type="auto"/>
            <w:tcBorders>
              <w:top w:val="nil"/>
              <w:left w:val="nil"/>
              <w:bottom w:val="single" w:sz="4" w:space="0" w:color="auto"/>
              <w:right w:val="single" w:sz="4" w:space="0" w:color="auto"/>
            </w:tcBorders>
            <w:shd w:val="clear" w:color="auto" w:fill="auto"/>
            <w:noWrap/>
            <w:vAlign w:val="center"/>
            <w:hideMark/>
          </w:tcPr>
          <w:p w14:paraId="3A36D01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0,58 </w:t>
            </w:r>
          </w:p>
        </w:tc>
        <w:tc>
          <w:tcPr>
            <w:tcW w:w="1507" w:type="dxa"/>
            <w:tcBorders>
              <w:top w:val="nil"/>
              <w:left w:val="nil"/>
              <w:bottom w:val="single" w:sz="4" w:space="0" w:color="auto"/>
              <w:right w:val="single" w:sz="4" w:space="0" w:color="auto"/>
            </w:tcBorders>
            <w:shd w:val="clear" w:color="000000" w:fill="FFFFFF"/>
            <w:vAlign w:val="center"/>
            <w:hideMark/>
          </w:tcPr>
          <w:p w14:paraId="63D9B0E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20.340,45 </w:t>
            </w:r>
          </w:p>
        </w:tc>
        <w:tc>
          <w:tcPr>
            <w:tcW w:w="1333" w:type="dxa"/>
            <w:vMerge/>
            <w:tcBorders>
              <w:top w:val="nil"/>
              <w:left w:val="single" w:sz="4" w:space="0" w:color="auto"/>
              <w:bottom w:val="single" w:sz="4" w:space="0" w:color="000000"/>
              <w:right w:val="single" w:sz="4" w:space="0" w:color="auto"/>
            </w:tcBorders>
            <w:vAlign w:val="center"/>
            <w:hideMark/>
          </w:tcPr>
          <w:p w14:paraId="3163C696" w14:textId="77777777" w:rsidR="007E6EDB" w:rsidRPr="007E6EDB" w:rsidRDefault="007E6EDB" w:rsidP="007E6EDB">
            <w:pPr>
              <w:rPr>
                <w:rFonts w:ascii="Calibri" w:hAnsi="Calibri" w:cs="Calibri"/>
                <w:color w:val="000000"/>
                <w:sz w:val="20"/>
                <w:szCs w:val="20"/>
              </w:rPr>
            </w:pPr>
          </w:p>
        </w:tc>
      </w:tr>
      <w:tr w:rsidR="006F5AF9" w:rsidRPr="007E6EDB" w14:paraId="16C31BCC"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05E836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39</w:t>
            </w:r>
          </w:p>
        </w:tc>
        <w:tc>
          <w:tcPr>
            <w:tcW w:w="5106" w:type="dxa"/>
            <w:tcBorders>
              <w:top w:val="nil"/>
              <w:left w:val="nil"/>
              <w:bottom w:val="single" w:sz="4" w:space="0" w:color="auto"/>
              <w:right w:val="single" w:sz="4" w:space="0" w:color="auto"/>
            </w:tcBorders>
            <w:shd w:val="clear" w:color="auto" w:fill="auto"/>
            <w:vAlign w:val="center"/>
            <w:hideMark/>
          </w:tcPr>
          <w:p w14:paraId="24E2EE3E"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Colchicina 0,5 mg Comprimido- uso oral adulto</w:t>
            </w:r>
          </w:p>
        </w:tc>
        <w:tc>
          <w:tcPr>
            <w:tcW w:w="0" w:type="auto"/>
            <w:tcBorders>
              <w:top w:val="nil"/>
              <w:left w:val="nil"/>
              <w:bottom w:val="single" w:sz="4" w:space="0" w:color="auto"/>
              <w:right w:val="single" w:sz="4" w:space="0" w:color="auto"/>
            </w:tcBorders>
            <w:shd w:val="clear" w:color="auto" w:fill="auto"/>
            <w:vAlign w:val="center"/>
            <w:hideMark/>
          </w:tcPr>
          <w:p w14:paraId="30DA775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8224FD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5850</w:t>
            </w:r>
          </w:p>
        </w:tc>
        <w:tc>
          <w:tcPr>
            <w:tcW w:w="0" w:type="auto"/>
            <w:tcBorders>
              <w:top w:val="nil"/>
              <w:left w:val="nil"/>
              <w:bottom w:val="single" w:sz="4" w:space="0" w:color="auto"/>
              <w:right w:val="single" w:sz="4" w:space="0" w:color="auto"/>
            </w:tcBorders>
            <w:shd w:val="clear" w:color="auto" w:fill="auto"/>
            <w:noWrap/>
            <w:vAlign w:val="center"/>
            <w:hideMark/>
          </w:tcPr>
          <w:p w14:paraId="675E3DF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0,88 </w:t>
            </w:r>
          </w:p>
        </w:tc>
        <w:tc>
          <w:tcPr>
            <w:tcW w:w="1507" w:type="dxa"/>
            <w:tcBorders>
              <w:top w:val="nil"/>
              <w:left w:val="nil"/>
              <w:bottom w:val="single" w:sz="4" w:space="0" w:color="auto"/>
              <w:right w:val="single" w:sz="4" w:space="0" w:color="auto"/>
            </w:tcBorders>
            <w:shd w:val="clear" w:color="000000" w:fill="FFFFFF"/>
            <w:vAlign w:val="center"/>
            <w:hideMark/>
          </w:tcPr>
          <w:p w14:paraId="257B98B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5.172,57 </w:t>
            </w:r>
          </w:p>
        </w:tc>
        <w:tc>
          <w:tcPr>
            <w:tcW w:w="1333" w:type="dxa"/>
            <w:vMerge/>
            <w:tcBorders>
              <w:top w:val="nil"/>
              <w:left w:val="single" w:sz="4" w:space="0" w:color="auto"/>
              <w:bottom w:val="single" w:sz="4" w:space="0" w:color="000000"/>
              <w:right w:val="single" w:sz="4" w:space="0" w:color="auto"/>
            </w:tcBorders>
            <w:vAlign w:val="center"/>
            <w:hideMark/>
          </w:tcPr>
          <w:p w14:paraId="119EDE4E" w14:textId="77777777" w:rsidR="007E6EDB" w:rsidRPr="007E6EDB" w:rsidRDefault="007E6EDB" w:rsidP="007E6EDB">
            <w:pPr>
              <w:rPr>
                <w:rFonts w:ascii="Calibri" w:hAnsi="Calibri" w:cs="Calibri"/>
                <w:color w:val="000000"/>
                <w:sz w:val="20"/>
                <w:szCs w:val="20"/>
              </w:rPr>
            </w:pPr>
          </w:p>
        </w:tc>
      </w:tr>
      <w:tr w:rsidR="006F5AF9" w:rsidRPr="007E6EDB" w14:paraId="3F62DFB7" w14:textId="77777777" w:rsidTr="006F5AF9">
        <w:trPr>
          <w:trHeight w:val="127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60E233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40</w:t>
            </w:r>
          </w:p>
        </w:tc>
        <w:tc>
          <w:tcPr>
            <w:tcW w:w="5106" w:type="dxa"/>
            <w:tcBorders>
              <w:top w:val="nil"/>
              <w:left w:val="nil"/>
              <w:bottom w:val="single" w:sz="4" w:space="0" w:color="auto"/>
              <w:right w:val="single" w:sz="4" w:space="0" w:color="auto"/>
            </w:tcBorders>
            <w:shd w:val="clear" w:color="auto" w:fill="auto"/>
            <w:vAlign w:val="center"/>
            <w:hideMark/>
          </w:tcPr>
          <w:p w14:paraId="776916F1"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Complexo B comprimido (tiamina, cloridrato dosagens entre 1 e 5mg+ riboflavina dosagens entre 1 e 4mg+ nicotinamida dosagens entre 10 e 30mg+ pantotenato de cálcio dosagens entre 2 e 8mg+ piridoxina, cloridrato dosagens entre 1 a 4mg)- comprimido revestido- uso oral adulto e pediátrico. Embalagem: blister</w:t>
            </w:r>
          </w:p>
        </w:tc>
        <w:tc>
          <w:tcPr>
            <w:tcW w:w="0" w:type="auto"/>
            <w:tcBorders>
              <w:top w:val="nil"/>
              <w:left w:val="nil"/>
              <w:bottom w:val="single" w:sz="4" w:space="0" w:color="auto"/>
              <w:right w:val="single" w:sz="4" w:space="0" w:color="auto"/>
            </w:tcBorders>
            <w:shd w:val="clear" w:color="auto" w:fill="auto"/>
            <w:vAlign w:val="center"/>
            <w:hideMark/>
          </w:tcPr>
          <w:p w14:paraId="15A21D5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74BEA1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46875</w:t>
            </w:r>
          </w:p>
        </w:tc>
        <w:tc>
          <w:tcPr>
            <w:tcW w:w="0" w:type="auto"/>
            <w:tcBorders>
              <w:top w:val="nil"/>
              <w:left w:val="nil"/>
              <w:bottom w:val="single" w:sz="4" w:space="0" w:color="auto"/>
              <w:right w:val="single" w:sz="4" w:space="0" w:color="auto"/>
            </w:tcBorders>
            <w:shd w:val="clear" w:color="auto" w:fill="auto"/>
            <w:noWrap/>
            <w:vAlign w:val="center"/>
            <w:hideMark/>
          </w:tcPr>
          <w:p w14:paraId="065F841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0,37 </w:t>
            </w:r>
          </w:p>
        </w:tc>
        <w:tc>
          <w:tcPr>
            <w:tcW w:w="1507" w:type="dxa"/>
            <w:tcBorders>
              <w:top w:val="nil"/>
              <w:left w:val="nil"/>
              <w:bottom w:val="single" w:sz="4" w:space="0" w:color="auto"/>
              <w:right w:val="single" w:sz="4" w:space="0" w:color="auto"/>
            </w:tcBorders>
            <w:shd w:val="clear" w:color="000000" w:fill="FFFFFF"/>
            <w:vAlign w:val="center"/>
            <w:hideMark/>
          </w:tcPr>
          <w:p w14:paraId="195C22A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17.292,19 </w:t>
            </w:r>
          </w:p>
        </w:tc>
        <w:tc>
          <w:tcPr>
            <w:tcW w:w="1333" w:type="dxa"/>
            <w:vMerge/>
            <w:tcBorders>
              <w:top w:val="nil"/>
              <w:left w:val="single" w:sz="4" w:space="0" w:color="auto"/>
              <w:bottom w:val="single" w:sz="4" w:space="0" w:color="000000"/>
              <w:right w:val="single" w:sz="4" w:space="0" w:color="auto"/>
            </w:tcBorders>
            <w:vAlign w:val="center"/>
            <w:hideMark/>
          </w:tcPr>
          <w:p w14:paraId="7EA94902" w14:textId="77777777" w:rsidR="007E6EDB" w:rsidRPr="007E6EDB" w:rsidRDefault="007E6EDB" w:rsidP="007E6EDB">
            <w:pPr>
              <w:rPr>
                <w:rFonts w:ascii="Calibri" w:hAnsi="Calibri" w:cs="Calibri"/>
                <w:color w:val="000000"/>
                <w:sz w:val="20"/>
                <w:szCs w:val="20"/>
              </w:rPr>
            </w:pPr>
          </w:p>
        </w:tc>
      </w:tr>
      <w:tr w:rsidR="006F5AF9" w:rsidRPr="007E6EDB" w14:paraId="362ADCB8"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F2D516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41</w:t>
            </w:r>
          </w:p>
        </w:tc>
        <w:tc>
          <w:tcPr>
            <w:tcW w:w="5106" w:type="dxa"/>
            <w:tcBorders>
              <w:top w:val="nil"/>
              <w:left w:val="nil"/>
              <w:bottom w:val="single" w:sz="4" w:space="0" w:color="auto"/>
              <w:right w:val="single" w:sz="4" w:space="0" w:color="auto"/>
            </w:tcBorders>
            <w:shd w:val="clear" w:color="auto" w:fill="auto"/>
            <w:vAlign w:val="center"/>
            <w:hideMark/>
          </w:tcPr>
          <w:p w14:paraId="1899127F"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Dexametasona, Fosfato 4mg, Cloridrato de tiamina 100mg, Cloridrato de piridoxina 100mg, Cianocobalamina 5000mcg solução Injetável</w:t>
            </w:r>
          </w:p>
        </w:tc>
        <w:tc>
          <w:tcPr>
            <w:tcW w:w="0" w:type="auto"/>
            <w:tcBorders>
              <w:top w:val="nil"/>
              <w:left w:val="nil"/>
              <w:bottom w:val="single" w:sz="4" w:space="0" w:color="auto"/>
              <w:right w:val="single" w:sz="4" w:space="0" w:color="auto"/>
            </w:tcBorders>
            <w:shd w:val="clear" w:color="auto" w:fill="auto"/>
            <w:vAlign w:val="center"/>
            <w:hideMark/>
          </w:tcPr>
          <w:p w14:paraId="4367547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E1F901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1763</w:t>
            </w:r>
          </w:p>
        </w:tc>
        <w:tc>
          <w:tcPr>
            <w:tcW w:w="0" w:type="auto"/>
            <w:tcBorders>
              <w:top w:val="nil"/>
              <w:left w:val="nil"/>
              <w:bottom w:val="single" w:sz="4" w:space="0" w:color="auto"/>
              <w:right w:val="single" w:sz="4" w:space="0" w:color="auto"/>
            </w:tcBorders>
            <w:shd w:val="clear" w:color="auto" w:fill="auto"/>
            <w:noWrap/>
            <w:vAlign w:val="center"/>
            <w:hideMark/>
          </w:tcPr>
          <w:p w14:paraId="4BE8047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10,34 </w:t>
            </w:r>
          </w:p>
        </w:tc>
        <w:tc>
          <w:tcPr>
            <w:tcW w:w="1507" w:type="dxa"/>
            <w:tcBorders>
              <w:top w:val="nil"/>
              <w:left w:val="nil"/>
              <w:bottom w:val="single" w:sz="4" w:space="0" w:color="auto"/>
              <w:right w:val="single" w:sz="4" w:space="0" w:color="auto"/>
            </w:tcBorders>
            <w:shd w:val="clear" w:color="000000" w:fill="FFFFFF"/>
            <w:vAlign w:val="center"/>
            <w:hideMark/>
          </w:tcPr>
          <w:p w14:paraId="1F0147E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18.229,42 </w:t>
            </w:r>
          </w:p>
        </w:tc>
        <w:tc>
          <w:tcPr>
            <w:tcW w:w="1333" w:type="dxa"/>
            <w:vMerge/>
            <w:tcBorders>
              <w:top w:val="nil"/>
              <w:left w:val="single" w:sz="4" w:space="0" w:color="auto"/>
              <w:bottom w:val="single" w:sz="4" w:space="0" w:color="000000"/>
              <w:right w:val="single" w:sz="4" w:space="0" w:color="auto"/>
            </w:tcBorders>
            <w:vAlign w:val="center"/>
            <w:hideMark/>
          </w:tcPr>
          <w:p w14:paraId="0F2FC1CF" w14:textId="77777777" w:rsidR="007E6EDB" w:rsidRPr="007E6EDB" w:rsidRDefault="007E6EDB" w:rsidP="007E6EDB">
            <w:pPr>
              <w:rPr>
                <w:rFonts w:ascii="Calibri" w:hAnsi="Calibri" w:cs="Calibri"/>
                <w:color w:val="000000"/>
                <w:sz w:val="20"/>
                <w:szCs w:val="20"/>
              </w:rPr>
            </w:pPr>
          </w:p>
        </w:tc>
      </w:tr>
      <w:tr w:rsidR="006F5AF9" w:rsidRPr="007E6EDB" w14:paraId="51867F38"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562535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42</w:t>
            </w:r>
          </w:p>
        </w:tc>
        <w:tc>
          <w:tcPr>
            <w:tcW w:w="5106" w:type="dxa"/>
            <w:tcBorders>
              <w:top w:val="nil"/>
              <w:left w:val="nil"/>
              <w:bottom w:val="single" w:sz="4" w:space="0" w:color="auto"/>
              <w:right w:val="single" w:sz="4" w:space="0" w:color="auto"/>
            </w:tcBorders>
            <w:shd w:val="clear" w:color="auto" w:fill="auto"/>
            <w:vAlign w:val="center"/>
            <w:hideMark/>
          </w:tcPr>
          <w:p w14:paraId="4824EC6E"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Dextrana 70 1,0 mg/ml + hipromelose 3,0 mg/ml Solução Oftálmica estéril- uso tópico ocular adulto e pediátrico- frasco com 15ml</w:t>
            </w:r>
          </w:p>
        </w:tc>
        <w:tc>
          <w:tcPr>
            <w:tcW w:w="0" w:type="auto"/>
            <w:tcBorders>
              <w:top w:val="nil"/>
              <w:left w:val="nil"/>
              <w:bottom w:val="single" w:sz="4" w:space="0" w:color="auto"/>
              <w:right w:val="single" w:sz="4" w:space="0" w:color="auto"/>
            </w:tcBorders>
            <w:shd w:val="clear" w:color="auto" w:fill="auto"/>
            <w:vAlign w:val="center"/>
            <w:hideMark/>
          </w:tcPr>
          <w:p w14:paraId="4B8F030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874709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352,5</w:t>
            </w:r>
          </w:p>
        </w:tc>
        <w:tc>
          <w:tcPr>
            <w:tcW w:w="0" w:type="auto"/>
            <w:tcBorders>
              <w:top w:val="nil"/>
              <w:left w:val="nil"/>
              <w:bottom w:val="single" w:sz="4" w:space="0" w:color="auto"/>
              <w:right w:val="single" w:sz="4" w:space="0" w:color="auto"/>
            </w:tcBorders>
            <w:shd w:val="clear" w:color="auto" w:fill="auto"/>
            <w:noWrap/>
            <w:vAlign w:val="center"/>
            <w:hideMark/>
          </w:tcPr>
          <w:p w14:paraId="3611635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24,28 </w:t>
            </w:r>
          </w:p>
        </w:tc>
        <w:tc>
          <w:tcPr>
            <w:tcW w:w="1507" w:type="dxa"/>
            <w:tcBorders>
              <w:top w:val="nil"/>
              <w:left w:val="nil"/>
              <w:bottom w:val="single" w:sz="4" w:space="0" w:color="auto"/>
              <w:right w:val="single" w:sz="4" w:space="0" w:color="auto"/>
            </w:tcBorders>
            <w:shd w:val="clear" w:color="000000" w:fill="FFFFFF"/>
            <w:vAlign w:val="center"/>
            <w:hideMark/>
          </w:tcPr>
          <w:p w14:paraId="541E04A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8.559,58 </w:t>
            </w:r>
          </w:p>
        </w:tc>
        <w:tc>
          <w:tcPr>
            <w:tcW w:w="1333" w:type="dxa"/>
            <w:vMerge/>
            <w:tcBorders>
              <w:top w:val="nil"/>
              <w:left w:val="single" w:sz="4" w:space="0" w:color="auto"/>
              <w:bottom w:val="single" w:sz="4" w:space="0" w:color="000000"/>
              <w:right w:val="single" w:sz="4" w:space="0" w:color="auto"/>
            </w:tcBorders>
            <w:vAlign w:val="center"/>
            <w:hideMark/>
          </w:tcPr>
          <w:p w14:paraId="1EA5965F" w14:textId="77777777" w:rsidR="007E6EDB" w:rsidRPr="007E6EDB" w:rsidRDefault="007E6EDB" w:rsidP="007E6EDB">
            <w:pPr>
              <w:rPr>
                <w:rFonts w:ascii="Calibri" w:hAnsi="Calibri" w:cs="Calibri"/>
                <w:color w:val="000000"/>
                <w:sz w:val="20"/>
                <w:szCs w:val="20"/>
              </w:rPr>
            </w:pPr>
          </w:p>
        </w:tc>
      </w:tr>
      <w:tr w:rsidR="006F5AF9" w:rsidRPr="007E6EDB" w14:paraId="671B2E3D"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FCB76D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43</w:t>
            </w:r>
          </w:p>
        </w:tc>
        <w:tc>
          <w:tcPr>
            <w:tcW w:w="5106" w:type="dxa"/>
            <w:tcBorders>
              <w:top w:val="nil"/>
              <w:left w:val="nil"/>
              <w:bottom w:val="single" w:sz="4" w:space="0" w:color="auto"/>
              <w:right w:val="single" w:sz="4" w:space="0" w:color="auto"/>
            </w:tcBorders>
            <w:shd w:val="clear" w:color="auto" w:fill="auto"/>
            <w:vAlign w:val="center"/>
            <w:hideMark/>
          </w:tcPr>
          <w:p w14:paraId="2B9AD45F"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Diclofenaco sódico 25 mg/ml solução injetável- uso intramuscular adulto- ampola com 3ml</w:t>
            </w:r>
          </w:p>
        </w:tc>
        <w:tc>
          <w:tcPr>
            <w:tcW w:w="0" w:type="auto"/>
            <w:tcBorders>
              <w:top w:val="nil"/>
              <w:left w:val="nil"/>
              <w:bottom w:val="single" w:sz="4" w:space="0" w:color="auto"/>
              <w:right w:val="single" w:sz="4" w:space="0" w:color="auto"/>
            </w:tcBorders>
            <w:shd w:val="clear" w:color="auto" w:fill="auto"/>
            <w:vAlign w:val="center"/>
            <w:hideMark/>
          </w:tcPr>
          <w:p w14:paraId="6DD2182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FF6641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345</w:t>
            </w:r>
          </w:p>
        </w:tc>
        <w:tc>
          <w:tcPr>
            <w:tcW w:w="0" w:type="auto"/>
            <w:tcBorders>
              <w:top w:val="nil"/>
              <w:left w:val="nil"/>
              <w:bottom w:val="single" w:sz="4" w:space="0" w:color="auto"/>
              <w:right w:val="single" w:sz="4" w:space="0" w:color="auto"/>
            </w:tcBorders>
            <w:shd w:val="clear" w:color="auto" w:fill="auto"/>
            <w:noWrap/>
            <w:vAlign w:val="center"/>
            <w:hideMark/>
          </w:tcPr>
          <w:p w14:paraId="1A6BB0C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1,67 </w:t>
            </w:r>
          </w:p>
        </w:tc>
        <w:tc>
          <w:tcPr>
            <w:tcW w:w="1507" w:type="dxa"/>
            <w:tcBorders>
              <w:top w:val="nil"/>
              <w:left w:val="nil"/>
              <w:bottom w:val="single" w:sz="4" w:space="0" w:color="auto"/>
              <w:right w:val="single" w:sz="4" w:space="0" w:color="auto"/>
            </w:tcBorders>
            <w:shd w:val="clear" w:color="000000" w:fill="FFFFFF"/>
            <w:vAlign w:val="center"/>
            <w:hideMark/>
          </w:tcPr>
          <w:p w14:paraId="3069D95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576,50 </w:t>
            </w:r>
          </w:p>
        </w:tc>
        <w:tc>
          <w:tcPr>
            <w:tcW w:w="1333" w:type="dxa"/>
            <w:vMerge/>
            <w:tcBorders>
              <w:top w:val="nil"/>
              <w:left w:val="single" w:sz="4" w:space="0" w:color="auto"/>
              <w:bottom w:val="single" w:sz="4" w:space="0" w:color="000000"/>
              <w:right w:val="single" w:sz="4" w:space="0" w:color="auto"/>
            </w:tcBorders>
            <w:vAlign w:val="center"/>
            <w:hideMark/>
          </w:tcPr>
          <w:p w14:paraId="67C40C5D" w14:textId="77777777" w:rsidR="007E6EDB" w:rsidRPr="007E6EDB" w:rsidRDefault="007E6EDB" w:rsidP="007E6EDB">
            <w:pPr>
              <w:rPr>
                <w:rFonts w:ascii="Calibri" w:hAnsi="Calibri" w:cs="Calibri"/>
                <w:color w:val="000000"/>
                <w:sz w:val="20"/>
                <w:szCs w:val="20"/>
              </w:rPr>
            </w:pPr>
          </w:p>
        </w:tc>
      </w:tr>
      <w:tr w:rsidR="006F5AF9" w:rsidRPr="007E6EDB" w14:paraId="1437A8CD"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8C9CDE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44</w:t>
            </w:r>
          </w:p>
        </w:tc>
        <w:tc>
          <w:tcPr>
            <w:tcW w:w="5106" w:type="dxa"/>
            <w:tcBorders>
              <w:top w:val="nil"/>
              <w:left w:val="nil"/>
              <w:bottom w:val="single" w:sz="4" w:space="0" w:color="auto"/>
              <w:right w:val="single" w:sz="4" w:space="0" w:color="auto"/>
            </w:tcBorders>
            <w:shd w:val="clear" w:color="auto" w:fill="auto"/>
            <w:vAlign w:val="center"/>
            <w:hideMark/>
          </w:tcPr>
          <w:p w14:paraId="10EDC8EE"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Diltiazem, Cloridrato de  30 mg Comprimido- uso oral adulto</w:t>
            </w:r>
          </w:p>
        </w:tc>
        <w:tc>
          <w:tcPr>
            <w:tcW w:w="0" w:type="auto"/>
            <w:tcBorders>
              <w:top w:val="nil"/>
              <w:left w:val="nil"/>
              <w:bottom w:val="single" w:sz="4" w:space="0" w:color="auto"/>
              <w:right w:val="single" w:sz="4" w:space="0" w:color="auto"/>
            </w:tcBorders>
            <w:shd w:val="clear" w:color="auto" w:fill="auto"/>
            <w:vAlign w:val="center"/>
            <w:hideMark/>
          </w:tcPr>
          <w:p w14:paraId="0D41FF0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7E225C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8250</w:t>
            </w:r>
          </w:p>
        </w:tc>
        <w:tc>
          <w:tcPr>
            <w:tcW w:w="0" w:type="auto"/>
            <w:tcBorders>
              <w:top w:val="nil"/>
              <w:left w:val="nil"/>
              <w:bottom w:val="single" w:sz="4" w:space="0" w:color="auto"/>
              <w:right w:val="single" w:sz="4" w:space="0" w:color="auto"/>
            </w:tcBorders>
            <w:shd w:val="clear" w:color="auto" w:fill="auto"/>
            <w:noWrap/>
            <w:vAlign w:val="center"/>
            <w:hideMark/>
          </w:tcPr>
          <w:p w14:paraId="79CF585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0,37 </w:t>
            </w:r>
          </w:p>
        </w:tc>
        <w:tc>
          <w:tcPr>
            <w:tcW w:w="1507" w:type="dxa"/>
            <w:tcBorders>
              <w:top w:val="nil"/>
              <w:left w:val="nil"/>
              <w:bottom w:val="single" w:sz="4" w:space="0" w:color="auto"/>
              <w:right w:val="single" w:sz="4" w:space="0" w:color="auto"/>
            </w:tcBorders>
            <w:shd w:val="clear" w:color="000000" w:fill="FFFFFF"/>
            <w:vAlign w:val="center"/>
            <w:hideMark/>
          </w:tcPr>
          <w:p w14:paraId="227E06A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3.070,65 </w:t>
            </w:r>
          </w:p>
        </w:tc>
        <w:tc>
          <w:tcPr>
            <w:tcW w:w="1333" w:type="dxa"/>
            <w:vMerge/>
            <w:tcBorders>
              <w:top w:val="nil"/>
              <w:left w:val="single" w:sz="4" w:space="0" w:color="auto"/>
              <w:bottom w:val="single" w:sz="4" w:space="0" w:color="000000"/>
              <w:right w:val="single" w:sz="4" w:space="0" w:color="auto"/>
            </w:tcBorders>
            <w:vAlign w:val="center"/>
            <w:hideMark/>
          </w:tcPr>
          <w:p w14:paraId="57D151B0" w14:textId="77777777" w:rsidR="007E6EDB" w:rsidRPr="007E6EDB" w:rsidRDefault="007E6EDB" w:rsidP="007E6EDB">
            <w:pPr>
              <w:rPr>
                <w:rFonts w:ascii="Calibri" w:hAnsi="Calibri" w:cs="Calibri"/>
                <w:color w:val="000000"/>
                <w:sz w:val="20"/>
                <w:szCs w:val="20"/>
              </w:rPr>
            </w:pPr>
          </w:p>
        </w:tc>
      </w:tr>
      <w:tr w:rsidR="006F5AF9" w:rsidRPr="007E6EDB" w14:paraId="3FBDCC1E"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6538E7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45</w:t>
            </w:r>
          </w:p>
        </w:tc>
        <w:tc>
          <w:tcPr>
            <w:tcW w:w="5106" w:type="dxa"/>
            <w:tcBorders>
              <w:top w:val="nil"/>
              <w:left w:val="nil"/>
              <w:bottom w:val="single" w:sz="4" w:space="0" w:color="auto"/>
              <w:right w:val="single" w:sz="4" w:space="0" w:color="auto"/>
            </w:tcBorders>
            <w:shd w:val="clear" w:color="auto" w:fill="auto"/>
            <w:vAlign w:val="center"/>
            <w:hideMark/>
          </w:tcPr>
          <w:p w14:paraId="3E8D952B"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Diltiazem, Cloridrato de 60 mg Comprimido- uso oral adulto</w:t>
            </w:r>
          </w:p>
        </w:tc>
        <w:tc>
          <w:tcPr>
            <w:tcW w:w="0" w:type="auto"/>
            <w:tcBorders>
              <w:top w:val="nil"/>
              <w:left w:val="nil"/>
              <w:bottom w:val="single" w:sz="4" w:space="0" w:color="auto"/>
              <w:right w:val="single" w:sz="4" w:space="0" w:color="auto"/>
            </w:tcBorders>
            <w:shd w:val="clear" w:color="auto" w:fill="auto"/>
            <w:vAlign w:val="center"/>
            <w:hideMark/>
          </w:tcPr>
          <w:p w14:paraId="58A06AF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D343F2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30450</w:t>
            </w:r>
          </w:p>
        </w:tc>
        <w:tc>
          <w:tcPr>
            <w:tcW w:w="0" w:type="auto"/>
            <w:tcBorders>
              <w:top w:val="nil"/>
              <w:left w:val="nil"/>
              <w:bottom w:val="single" w:sz="4" w:space="0" w:color="auto"/>
              <w:right w:val="single" w:sz="4" w:space="0" w:color="auto"/>
            </w:tcBorders>
            <w:shd w:val="clear" w:color="auto" w:fill="auto"/>
            <w:noWrap/>
            <w:vAlign w:val="center"/>
            <w:hideMark/>
          </w:tcPr>
          <w:p w14:paraId="78668DB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0,68 </w:t>
            </w:r>
          </w:p>
        </w:tc>
        <w:tc>
          <w:tcPr>
            <w:tcW w:w="1507" w:type="dxa"/>
            <w:tcBorders>
              <w:top w:val="nil"/>
              <w:left w:val="nil"/>
              <w:bottom w:val="single" w:sz="4" w:space="0" w:color="auto"/>
              <w:right w:val="single" w:sz="4" w:space="0" w:color="auto"/>
            </w:tcBorders>
            <w:shd w:val="clear" w:color="000000" w:fill="FFFFFF"/>
            <w:vAlign w:val="center"/>
            <w:hideMark/>
          </w:tcPr>
          <w:p w14:paraId="115745D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20.718,18 </w:t>
            </w:r>
          </w:p>
        </w:tc>
        <w:tc>
          <w:tcPr>
            <w:tcW w:w="1333" w:type="dxa"/>
            <w:vMerge/>
            <w:tcBorders>
              <w:top w:val="nil"/>
              <w:left w:val="single" w:sz="4" w:space="0" w:color="auto"/>
              <w:bottom w:val="single" w:sz="4" w:space="0" w:color="000000"/>
              <w:right w:val="single" w:sz="4" w:space="0" w:color="auto"/>
            </w:tcBorders>
            <w:vAlign w:val="center"/>
            <w:hideMark/>
          </w:tcPr>
          <w:p w14:paraId="5C1F81A7" w14:textId="77777777" w:rsidR="007E6EDB" w:rsidRPr="007E6EDB" w:rsidRDefault="007E6EDB" w:rsidP="007E6EDB">
            <w:pPr>
              <w:rPr>
                <w:rFonts w:ascii="Calibri" w:hAnsi="Calibri" w:cs="Calibri"/>
                <w:color w:val="000000"/>
                <w:sz w:val="20"/>
                <w:szCs w:val="20"/>
              </w:rPr>
            </w:pPr>
          </w:p>
        </w:tc>
      </w:tr>
      <w:tr w:rsidR="006F5AF9" w:rsidRPr="007E6EDB" w14:paraId="4B39ADC2"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F4C7CA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46</w:t>
            </w:r>
          </w:p>
        </w:tc>
        <w:tc>
          <w:tcPr>
            <w:tcW w:w="5106" w:type="dxa"/>
            <w:tcBorders>
              <w:top w:val="nil"/>
              <w:left w:val="nil"/>
              <w:bottom w:val="single" w:sz="4" w:space="0" w:color="auto"/>
              <w:right w:val="single" w:sz="4" w:space="0" w:color="auto"/>
            </w:tcBorders>
            <w:shd w:val="clear" w:color="auto" w:fill="auto"/>
            <w:vAlign w:val="center"/>
            <w:hideMark/>
          </w:tcPr>
          <w:p w14:paraId="6457FA9F"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Diltiazem, Cloridrato de  90 mg Cápsula dura de liberação prolongada- uso oral adulto</w:t>
            </w:r>
          </w:p>
        </w:tc>
        <w:tc>
          <w:tcPr>
            <w:tcW w:w="0" w:type="auto"/>
            <w:tcBorders>
              <w:top w:val="nil"/>
              <w:left w:val="nil"/>
              <w:bottom w:val="single" w:sz="4" w:space="0" w:color="auto"/>
              <w:right w:val="single" w:sz="4" w:space="0" w:color="auto"/>
            </w:tcBorders>
            <w:shd w:val="clear" w:color="auto" w:fill="auto"/>
            <w:vAlign w:val="center"/>
            <w:hideMark/>
          </w:tcPr>
          <w:p w14:paraId="1E3696A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F3F60C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1200</w:t>
            </w:r>
          </w:p>
        </w:tc>
        <w:tc>
          <w:tcPr>
            <w:tcW w:w="0" w:type="auto"/>
            <w:tcBorders>
              <w:top w:val="nil"/>
              <w:left w:val="nil"/>
              <w:bottom w:val="single" w:sz="4" w:space="0" w:color="auto"/>
              <w:right w:val="single" w:sz="4" w:space="0" w:color="auto"/>
            </w:tcBorders>
            <w:shd w:val="clear" w:color="auto" w:fill="auto"/>
            <w:noWrap/>
            <w:vAlign w:val="center"/>
            <w:hideMark/>
          </w:tcPr>
          <w:p w14:paraId="2D70D51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2,49 </w:t>
            </w:r>
          </w:p>
        </w:tc>
        <w:tc>
          <w:tcPr>
            <w:tcW w:w="1507" w:type="dxa"/>
            <w:tcBorders>
              <w:top w:val="nil"/>
              <w:left w:val="nil"/>
              <w:bottom w:val="single" w:sz="4" w:space="0" w:color="auto"/>
              <w:right w:val="single" w:sz="4" w:space="0" w:color="auto"/>
            </w:tcBorders>
            <w:shd w:val="clear" w:color="000000" w:fill="FFFFFF"/>
            <w:vAlign w:val="center"/>
            <w:hideMark/>
          </w:tcPr>
          <w:p w14:paraId="5CAC880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2.987,40 </w:t>
            </w:r>
          </w:p>
        </w:tc>
        <w:tc>
          <w:tcPr>
            <w:tcW w:w="1333" w:type="dxa"/>
            <w:vMerge/>
            <w:tcBorders>
              <w:top w:val="nil"/>
              <w:left w:val="single" w:sz="4" w:space="0" w:color="auto"/>
              <w:bottom w:val="single" w:sz="4" w:space="0" w:color="000000"/>
              <w:right w:val="single" w:sz="4" w:space="0" w:color="auto"/>
            </w:tcBorders>
            <w:vAlign w:val="center"/>
            <w:hideMark/>
          </w:tcPr>
          <w:p w14:paraId="61EC8F13" w14:textId="77777777" w:rsidR="007E6EDB" w:rsidRPr="007E6EDB" w:rsidRDefault="007E6EDB" w:rsidP="007E6EDB">
            <w:pPr>
              <w:rPr>
                <w:rFonts w:ascii="Calibri" w:hAnsi="Calibri" w:cs="Calibri"/>
                <w:color w:val="000000"/>
                <w:sz w:val="20"/>
                <w:szCs w:val="20"/>
              </w:rPr>
            </w:pPr>
          </w:p>
        </w:tc>
      </w:tr>
      <w:tr w:rsidR="006F5AF9" w:rsidRPr="007E6EDB" w14:paraId="37AA1486"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ECBCDD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47</w:t>
            </w:r>
          </w:p>
        </w:tc>
        <w:tc>
          <w:tcPr>
            <w:tcW w:w="5106" w:type="dxa"/>
            <w:tcBorders>
              <w:top w:val="nil"/>
              <w:left w:val="nil"/>
              <w:bottom w:val="single" w:sz="4" w:space="0" w:color="auto"/>
              <w:right w:val="single" w:sz="4" w:space="0" w:color="auto"/>
            </w:tcBorders>
            <w:shd w:val="clear" w:color="auto" w:fill="auto"/>
            <w:vAlign w:val="center"/>
            <w:hideMark/>
          </w:tcPr>
          <w:p w14:paraId="6BA5375A"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Diosmina 450 mg. + hesperidina 50 mg.Comprimido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3C496E0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80E155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222375</w:t>
            </w:r>
          </w:p>
        </w:tc>
        <w:tc>
          <w:tcPr>
            <w:tcW w:w="0" w:type="auto"/>
            <w:tcBorders>
              <w:top w:val="nil"/>
              <w:left w:val="nil"/>
              <w:bottom w:val="single" w:sz="4" w:space="0" w:color="auto"/>
              <w:right w:val="single" w:sz="4" w:space="0" w:color="auto"/>
            </w:tcBorders>
            <w:shd w:val="clear" w:color="auto" w:fill="auto"/>
            <w:noWrap/>
            <w:vAlign w:val="center"/>
            <w:hideMark/>
          </w:tcPr>
          <w:p w14:paraId="7F56C4C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2,27 </w:t>
            </w:r>
          </w:p>
        </w:tc>
        <w:tc>
          <w:tcPr>
            <w:tcW w:w="1507" w:type="dxa"/>
            <w:tcBorders>
              <w:top w:val="nil"/>
              <w:left w:val="nil"/>
              <w:bottom w:val="single" w:sz="4" w:space="0" w:color="auto"/>
              <w:right w:val="single" w:sz="4" w:space="0" w:color="auto"/>
            </w:tcBorders>
            <w:shd w:val="clear" w:color="000000" w:fill="FFFFFF"/>
            <w:vAlign w:val="center"/>
            <w:hideMark/>
          </w:tcPr>
          <w:p w14:paraId="3EC7523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504.902,44 </w:t>
            </w:r>
          </w:p>
        </w:tc>
        <w:tc>
          <w:tcPr>
            <w:tcW w:w="1333" w:type="dxa"/>
            <w:vMerge/>
            <w:tcBorders>
              <w:top w:val="nil"/>
              <w:left w:val="single" w:sz="4" w:space="0" w:color="auto"/>
              <w:bottom w:val="single" w:sz="4" w:space="0" w:color="000000"/>
              <w:right w:val="single" w:sz="4" w:space="0" w:color="auto"/>
            </w:tcBorders>
            <w:vAlign w:val="center"/>
            <w:hideMark/>
          </w:tcPr>
          <w:p w14:paraId="7FA9FF0A" w14:textId="77777777" w:rsidR="007E6EDB" w:rsidRPr="007E6EDB" w:rsidRDefault="007E6EDB" w:rsidP="007E6EDB">
            <w:pPr>
              <w:rPr>
                <w:rFonts w:ascii="Calibri" w:hAnsi="Calibri" w:cs="Calibri"/>
                <w:color w:val="000000"/>
                <w:sz w:val="20"/>
                <w:szCs w:val="20"/>
              </w:rPr>
            </w:pPr>
          </w:p>
        </w:tc>
      </w:tr>
      <w:tr w:rsidR="006F5AF9" w:rsidRPr="007E6EDB" w14:paraId="5685C9A0"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2E2361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48</w:t>
            </w:r>
          </w:p>
        </w:tc>
        <w:tc>
          <w:tcPr>
            <w:tcW w:w="5106" w:type="dxa"/>
            <w:tcBorders>
              <w:top w:val="nil"/>
              <w:left w:val="nil"/>
              <w:bottom w:val="single" w:sz="4" w:space="0" w:color="auto"/>
              <w:right w:val="single" w:sz="4" w:space="0" w:color="auto"/>
            </w:tcBorders>
            <w:shd w:val="clear" w:color="auto" w:fill="auto"/>
            <w:vAlign w:val="center"/>
            <w:hideMark/>
          </w:tcPr>
          <w:p w14:paraId="0B42E3C9"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Divalproato de sódio 250 mg. Comprimido revestido-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2029430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9FE29E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2400</w:t>
            </w:r>
          </w:p>
        </w:tc>
        <w:tc>
          <w:tcPr>
            <w:tcW w:w="0" w:type="auto"/>
            <w:tcBorders>
              <w:top w:val="nil"/>
              <w:left w:val="nil"/>
              <w:bottom w:val="single" w:sz="4" w:space="0" w:color="auto"/>
              <w:right w:val="single" w:sz="4" w:space="0" w:color="auto"/>
            </w:tcBorders>
            <w:shd w:val="clear" w:color="auto" w:fill="auto"/>
            <w:noWrap/>
            <w:vAlign w:val="center"/>
            <w:hideMark/>
          </w:tcPr>
          <w:p w14:paraId="569B71F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1,30 </w:t>
            </w:r>
          </w:p>
        </w:tc>
        <w:tc>
          <w:tcPr>
            <w:tcW w:w="1507" w:type="dxa"/>
            <w:tcBorders>
              <w:top w:val="nil"/>
              <w:left w:val="nil"/>
              <w:bottom w:val="single" w:sz="4" w:space="0" w:color="auto"/>
              <w:right w:val="single" w:sz="4" w:space="0" w:color="auto"/>
            </w:tcBorders>
            <w:shd w:val="clear" w:color="000000" w:fill="FFFFFF"/>
            <w:vAlign w:val="center"/>
            <w:hideMark/>
          </w:tcPr>
          <w:p w14:paraId="2470F1A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3.117,60 </w:t>
            </w:r>
          </w:p>
        </w:tc>
        <w:tc>
          <w:tcPr>
            <w:tcW w:w="1333" w:type="dxa"/>
            <w:vMerge/>
            <w:tcBorders>
              <w:top w:val="nil"/>
              <w:left w:val="single" w:sz="4" w:space="0" w:color="auto"/>
              <w:bottom w:val="single" w:sz="4" w:space="0" w:color="000000"/>
              <w:right w:val="single" w:sz="4" w:space="0" w:color="auto"/>
            </w:tcBorders>
            <w:vAlign w:val="center"/>
            <w:hideMark/>
          </w:tcPr>
          <w:p w14:paraId="1BF30EA6" w14:textId="77777777" w:rsidR="007E6EDB" w:rsidRPr="007E6EDB" w:rsidRDefault="007E6EDB" w:rsidP="007E6EDB">
            <w:pPr>
              <w:rPr>
                <w:rFonts w:ascii="Calibri" w:hAnsi="Calibri" w:cs="Calibri"/>
                <w:color w:val="000000"/>
                <w:sz w:val="20"/>
                <w:szCs w:val="20"/>
              </w:rPr>
            </w:pPr>
          </w:p>
        </w:tc>
      </w:tr>
      <w:tr w:rsidR="006F5AF9" w:rsidRPr="007E6EDB" w14:paraId="50228B06"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594D85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49</w:t>
            </w:r>
          </w:p>
        </w:tc>
        <w:tc>
          <w:tcPr>
            <w:tcW w:w="5106" w:type="dxa"/>
            <w:tcBorders>
              <w:top w:val="nil"/>
              <w:left w:val="nil"/>
              <w:bottom w:val="single" w:sz="4" w:space="0" w:color="auto"/>
              <w:right w:val="single" w:sz="4" w:space="0" w:color="auto"/>
            </w:tcBorders>
            <w:shd w:val="clear" w:color="auto" w:fill="auto"/>
            <w:vAlign w:val="center"/>
            <w:hideMark/>
          </w:tcPr>
          <w:p w14:paraId="1A3D4E71"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Divalproato de sódio 500 mg. Comprimido revestido-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3CF6F2A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8C8EEC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10575</w:t>
            </w:r>
          </w:p>
        </w:tc>
        <w:tc>
          <w:tcPr>
            <w:tcW w:w="0" w:type="auto"/>
            <w:tcBorders>
              <w:top w:val="nil"/>
              <w:left w:val="nil"/>
              <w:bottom w:val="single" w:sz="4" w:space="0" w:color="auto"/>
              <w:right w:val="single" w:sz="4" w:space="0" w:color="auto"/>
            </w:tcBorders>
            <w:shd w:val="clear" w:color="auto" w:fill="auto"/>
            <w:noWrap/>
            <w:vAlign w:val="center"/>
            <w:hideMark/>
          </w:tcPr>
          <w:p w14:paraId="7F7E166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2,03 </w:t>
            </w:r>
          </w:p>
        </w:tc>
        <w:tc>
          <w:tcPr>
            <w:tcW w:w="1507" w:type="dxa"/>
            <w:tcBorders>
              <w:top w:val="nil"/>
              <w:left w:val="nil"/>
              <w:bottom w:val="single" w:sz="4" w:space="0" w:color="auto"/>
              <w:right w:val="single" w:sz="4" w:space="0" w:color="auto"/>
            </w:tcBorders>
            <w:shd w:val="clear" w:color="000000" w:fill="FFFFFF"/>
            <w:vAlign w:val="center"/>
            <w:hideMark/>
          </w:tcPr>
          <w:p w14:paraId="232E1E6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21.483,11 </w:t>
            </w:r>
          </w:p>
        </w:tc>
        <w:tc>
          <w:tcPr>
            <w:tcW w:w="1333" w:type="dxa"/>
            <w:vMerge/>
            <w:tcBorders>
              <w:top w:val="nil"/>
              <w:left w:val="single" w:sz="4" w:space="0" w:color="auto"/>
              <w:bottom w:val="single" w:sz="4" w:space="0" w:color="000000"/>
              <w:right w:val="single" w:sz="4" w:space="0" w:color="auto"/>
            </w:tcBorders>
            <w:vAlign w:val="center"/>
            <w:hideMark/>
          </w:tcPr>
          <w:p w14:paraId="3B51E748" w14:textId="77777777" w:rsidR="007E6EDB" w:rsidRPr="007E6EDB" w:rsidRDefault="007E6EDB" w:rsidP="007E6EDB">
            <w:pPr>
              <w:rPr>
                <w:rFonts w:ascii="Calibri" w:hAnsi="Calibri" w:cs="Calibri"/>
                <w:color w:val="000000"/>
                <w:sz w:val="20"/>
                <w:szCs w:val="20"/>
              </w:rPr>
            </w:pPr>
          </w:p>
        </w:tc>
      </w:tr>
      <w:tr w:rsidR="006F5AF9" w:rsidRPr="007E6EDB" w14:paraId="08D94784"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83C452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50</w:t>
            </w:r>
          </w:p>
        </w:tc>
        <w:tc>
          <w:tcPr>
            <w:tcW w:w="5106" w:type="dxa"/>
            <w:tcBorders>
              <w:top w:val="nil"/>
              <w:left w:val="nil"/>
              <w:bottom w:val="single" w:sz="4" w:space="0" w:color="auto"/>
              <w:right w:val="single" w:sz="4" w:space="0" w:color="auto"/>
            </w:tcBorders>
            <w:shd w:val="clear" w:color="auto" w:fill="auto"/>
            <w:vAlign w:val="center"/>
            <w:hideMark/>
          </w:tcPr>
          <w:p w14:paraId="1B3629E3"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Domperidona 10 mg. Comprimido-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07F1A3D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5C270F5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175500</w:t>
            </w:r>
          </w:p>
        </w:tc>
        <w:tc>
          <w:tcPr>
            <w:tcW w:w="0" w:type="auto"/>
            <w:tcBorders>
              <w:top w:val="nil"/>
              <w:left w:val="nil"/>
              <w:bottom w:val="single" w:sz="4" w:space="0" w:color="auto"/>
              <w:right w:val="single" w:sz="4" w:space="0" w:color="auto"/>
            </w:tcBorders>
            <w:shd w:val="clear" w:color="auto" w:fill="auto"/>
            <w:noWrap/>
            <w:vAlign w:val="center"/>
            <w:hideMark/>
          </w:tcPr>
          <w:p w14:paraId="6183C10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0,42 </w:t>
            </w:r>
          </w:p>
        </w:tc>
        <w:tc>
          <w:tcPr>
            <w:tcW w:w="1507" w:type="dxa"/>
            <w:tcBorders>
              <w:top w:val="nil"/>
              <w:left w:val="nil"/>
              <w:bottom w:val="single" w:sz="4" w:space="0" w:color="auto"/>
              <w:right w:val="single" w:sz="4" w:space="0" w:color="auto"/>
            </w:tcBorders>
            <w:shd w:val="clear" w:color="000000" w:fill="FFFFFF"/>
            <w:vAlign w:val="center"/>
            <w:hideMark/>
          </w:tcPr>
          <w:p w14:paraId="169166F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74.078,55 </w:t>
            </w:r>
          </w:p>
        </w:tc>
        <w:tc>
          <w:tcPr>
            <w:tcW w:w="1333" w:type="dxa"/>
            <w:vMerge/>
            <w:tcBorders>
              <w:top w:val="nil"/>
              <w:left w:val="single" w:sz="4" w:space="0" w:color="auto"/>
              <w:bottom w:val="single" w:sz="4" w:space="0" w:color="000000"/>
              <w:right w:val="single" w:sz="4" w:space="0" w:color="auto"/>
            </w:tcBorders>
            <w:vAlign w:val="center"/>
            <w:hideMark/>
          </w:tcPr>
          <w:p w14:paraId="6327CC66" w14:textId="77777777" w:rsidR="007E6EDB" w:rsidRPr="007E6EDB" w:rsidRDefault="007E6EDB" w:rsidP="007E6EDB">
            <w:pPr>
              <w:rPr>
                <w:rFonts w:ascii="Calibri" w:hAnsi="Calibri" w:cs="Calibri"/>
                <w:color w:val="000000"/>
                <w:sz w:val="20"/>
                <w:szCs w:val="20"/>
              </w:rPr>
            </w:pPr>
          </w:p>
        </w:tc>
      </w:tr>
      <w:tr w:rsidR="006F5AF9" w:rsidRPr="007E6EDB" w14:paraId="5614DC32"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29939F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51</w:t>
            </w:r>
          </w:p>
        </w:tc>
        <w:tc>
          <w:tcPr>
            <w:tcW w:w="5106" w:type="dxa"/>
            <w:tcBorders>
              <w:top w:val="nil"/>
              <w:left w:val="nil"/>
              <w:bottom w:val="single" w:sz="4" w:space="0" w:color="auto"/>
              <w:right w:val="single" w:sz="4" w:space="0" w:color="auto"/>
            </w:tcBorders>
            <w:shd w:val="clear" w:color="auto" w:fill="auto"/>
            <w:vAlign w:val="center"/>
            <w:hideMark/>
          </w:tcPr>
          <w:p w14:paraId="1B52911A"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Domperidona 1mg/ml Suspensão oral frasco com 100 mL + seringa dosadora-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4995656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35F8A1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177</w:t>
            </w:r>
          </w:p>
        </w:tc>
        <w:tc>
          <w:tcPr>
            <w:tcW w:w="0" w:type="auto"/>
            <w:tcBorders>
              <w:top w:val="nil"/>
              <w:left w:val="nil"/>
              <w:bottom w:val="single" w:sz="4" w:space="0" w:color="auto"/>
              <w:right w:val="single" w:sz="4" w:space="0" w:color="auto"/>
            </w:tcBorders>
            <w:shd w:val="clear" w:color="auto" w:fill="auto"/>
            <w:noWrap/>
            <w:vAlign w:val="center"/>
            <w:hideMark/>
          </w:tcPr>
          <w:p w14:paraId="0341694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29,07 </w:t>
            </w:r>
          </w:p>
        </w:tc>
        <w:tc>
          <w:tcPr>
            <w:tcW w:w="1507" w:type="dxa"/>
            <w:tcBorders>
              <w:top w:val="nil"/>
              <w:left w:val="nil"/>
              <w:bottom w:val="single" w:sz="4" w:space="0" w:color="auto"/>
              <w:right w:val="single" w:sz="4" w:space="0" w:color="auto"/>
            </w:tcBorders>
            <w:shd w:val="clear" w:color="000000" w:fill="FFFFFF"/>
            <w:vAlign w:val="center"/>
            <w:hideMark/>
          </w:tcPr>
          <w:p w14:paraId="7F6F8E5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5.145,39 </w:t>
            </w:r>
          </w:p>
        </w:tc>
        <w:tc>
          <w:tcPr>
            <w:tcW w:w="1333" w:type="dxa"/>
            <w:vMerge/>
            <w:tcBorders>
              <w:top w:val="nil"/>
              <w:left w:val="single" w:sz="4" w:space="0" w:color="auto"/>
              <w:bottom w:val="single" w:sz="4" w:space="0" w:color="000000"/>
              <w:right w:val="single" w:sz="4" w:space="0" w:color="auto"/>
            </w:tcBorders>
            <w:vAlign w:val="center"/>
            <w:hideMark/>
          </w:tcPr>
          <w:p w14:paraId="75B5AF59" w14:textId="77777777" w:rsidR="007E6EDB" w:rsidRPr="007E6EDB" w:rsidRDefault="007E6EDB" w:rsidP="007E6EDB">
            <w:pPr>
              <w:rPr>
                <w:rFonts w:ascii="Calibri" w:hAnsi="Calibri" w:cs="Calibri"/>
                <w:color w:val="000000"/>
                <w:sz w:val="20"/>
                <w:szCs w:val="20"/>
              </w:rPr>
            </w:pPr>
          </w:p>
        </w:tc>
      </w:tr>
      <w:tr w:rsidR="006F5AF9" w:rsidRPr="007E6EDB" w14:paraId="5856207E" w14:textId="77777777" w:rsidTr="006F5AF9">
        <w:trPr>
          <w:trHeight w:val="76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950558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52</w:t>
            </w:r>
          </w:p>
        </w:tc>
        <w:tc>
          <w:tcPr>
            <w:tcW w:w="5106" w:type="dxa"/>
            <w:tcBorders>
              <w:top w:val="nil"/>
              <w:left w:val="nil"/>
              <w:bottom w:val="single" w:sz="4" w:space="0" w:color="auto"/>
              <w:right w:val="single" w:sz="4" w:space="0" w:color="auto"/>
            </w:tcBorders>
            <w:shd w:val="clear" w:color="auto" w:fill="auto"/>
            <w:vAlign w:val="center"/>
            <w:hideMark/>
          </w:tcPr>
          <w:p w14:paraId="19EE4DC7"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Enoxaparina sódica 40 mg/0,4ml solução injetável em seringas pré-enchidas com dispositivo de segurança- uso subcutâneo/ intravenoso- uso adulto</w:t>
            </w:r>
          </w:p>
        </w:tc>
        <w:tc>
          <w:tcPr>
            <w:tcW w:w="0" w:type="auto"/>
            <w:tcBorders>
              <w:top w:val="nil"/>
              <w:left w:val="nil"/>
              <w:bottom w:val="single" w:sz="4" w:space="0" w:color="auto"/>
              <w:right w:val="single" w:sz="4" w:space="0" w:color="auto"/>
            </w:tcBorders>
            <w:shd w:val="clear" w:color="auto" w:fill="auto"/>
            <w:vAlign w:val="center"/>
            <w:hideMark/>
          </w:tcPr>
          <w:p w14:paraId="662A791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673A71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1800</w:t>
            </w:r>
          </w:p>
        </w:tc>
        <w:tc>
          <w:tcPr>
            <w:tcW w:w="0" w:type="auto"/>
            <w:tcBorders>
              <w:top w:val="nil"/>
              <w:left w:val="nil"/>
              <w:bottom w:val="single" w:sz="4" w:space="0" w:color="auto"/>
              <w:right w:val="single" w:sz="4" w:space="0" w:color="auto"/>
            </w:tcBorders>
            <w:shd w:val="clear" w:color="auto" w:fill="auto"/>
            <w:noWrap/>
            <w:vAlign w:val="center"/>
            <w:hideMark/>
          </w:tcPr>
          <w:p w14:paraId="1DDD16D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39,49 </w:t>
            </w:r>
          </w:p>
        </w:tc>
        <w:tc>
          <w:tcPr>
            <w:tcW w:w="1507" w:type="dxa"/>
            <w:tcBorders>
              <w:top w:val="nil"/>
              <w:left w:val="nil"/>
              <w:bottom w:val="single" w:sz="4" w:space="0" w:color="auto"/>
              <w:right w:val="single" w:sz="4" w:space="0" w:color="auto"/>
            </w:tcBorders>
            <w:shd w:val="clear" w:color="000000" w:fill="FFFFFF"/>
            <w:vAlign w:val="center"/>
            <w:hideMark/>
          </w:tcPr>
          <w:p w14:paraId="45C2CE0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71.075,70 </w:t>
            </w:r>
          </w:p>
        </w:tc>
        <w:tc>
          <w:tcPr>
            <w:tcW w:w="1333" w:type="dxa"/>
            <w:vMerge/>
            <w:tcBorders>
              <w:top w:val="nil"/>
              <w:left w:val="single" w:sz="4" w:space="0" w:color="auto"/>
              <w:bottom w:val="single" w:sz="4" w:space="0" w:color="000000"/>
              <w:right w:val="single" w:sz="4" w:space="0" w:color="auto"/>
            </w:tcBorders>
            <w:vAlign w:val="center"/>
            <w:hideMark/>
          </w:tcPr>
          <w:p w14:paraId="5D67207C" w14:textId="77777777" w:rsidR="007E6EDB" w:rsidRPr="007E6EDB" w:rsidRDefault="007E6EDB" w:rsidP="007E6EDB">
            <w:pPr>
              <w:rPr>
                <w:rFonts w:ascii="Calibri" w:hAnsi="Calibri" w:cs="Calibri"/>
                <w:color w:val="000000"/>
                <w:sz w:val="20"/>
                <w:szCs w:val="20"/>
              </w:rPr>
            </w:pPr>
          </w:p>
        </w:tc>
      </w:tr>
      <w:tr w:rsidR="006F5AF9" w:rsidRPr="007E6EDB" w14:paraId="268C730C"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B296DB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53</w:t>
            </w:r>
          </w:p>
        </w:tc>
        <w:tc>
          <w:tcPr>
            <w:tcW w:w="5106" w:type="dxa"/>
            <w:tcBorders>
              <w:top w:val="nil"/>
              <w:left w:val="nil"/>
              <w:bottom w:val="single" w:sz="4" w:space="0" w:color="auto"/>
              <w:right w:val="single" w:sz="4" w:space="0" w:color="auto"/>
            </w:tcBorders>
            <w:shd w:val="clear" w:color="auto" w:fill="auto"/>
            <w:vAlign w:val="center"/>
            <w:hideMark/>
          </w:tcPr>
          <w:p w14:paraId="7F640868"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Escitalopram, Oxalato 10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3BA37DA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A197ED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66750</w:t>
            </w:r>
          </w:p>
        </w:tc>
        <w:tc>
          <w:tcPr>
            <w:tcW w:w="0" w:type="auto"/>
            <w:tcBorders>
              <w:top w:val="nil"/>
              <w:left w:val="nil"/>
              <w:bottom w:val="single" w:sz="4" w:space="0" w:color="auto"/>
              <w:right w:val="single" w:sz="4" w:space="0" w:color="auto"/>
            </w:tcBorders>
            <w:shd w:val="clear" w:color="auto" w:fill="auto"/>
            <w:noWrap/>
            <w:vAlign w:val="center"/>
            <w:hideMark/>
          </w:tcPr>
          <w:p w14:paraId="0F22BC0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4,83 </w:t>
            </w:r>
          </w:p>
        </w:tc>
        <w:tc>
          <w:tcPr>
            <w:tcW w:w="1507" w:type="dxa"/>
            <w:tcBorders>
              <w:top w:val="nil"/>
              <w:left w:val="nil"/>
              <w:bottom w:val="single" w:sz="4" w:space="0" w:color="auto"/>
              <w:right w:val="single" w:sz="4" w:space="0" w:color="auto"/>
            </w:tcBorders>
            <w:shd w:val="clear" w:color="000000" w:fill="FFFFFF"/>
            <w:vAlign w:val="center"/>
            <w:hideMark/>
          </w:tcPr>
          <w:p w14:paraId="4294BA9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322.215,60 </w:t>
            </w:r>
          </w:p>
        </w:tc>
        <w:tc>
          <w:tcPr>
            <w:tcW w:w="1333" w:type="dxa"/>
            <w:vMerge/>
            <w:tcBorders>
              <w:top w:val="nil"/>
              <w:left w:val="single" w:sz="4" w:space="0" w:color="auto"/>
              <w:bottom w:val="single" w:sz="4" w:space="0" w:color="000000"/>
              <w:right w:val="single" w:sz="4" w:space="0" w:color="auto"/>
            </w:tcBorders>
            <w:vAlign w:val="center"/>
            <w:hideMark/>
          </w:tcPr>
          <w:p w14:paraId="5EC78028" w14:textId="77777777" w:rsidR="007E6EDB" w:rsidRPr="007E6EDB" w:rsidRDefault="007E6EDB" w:rsidP="007E6EDB">
            <w:pPr>
              <w:rPr>
                <w:rFonts w:ascii="Calibri" w:hAnsi="Calibri" w:cs="Calibri"/>
                <w:color w:val="000000"/>
                <w:sz w:val="20"/>
                <w:szCs w:val="20"/>
              </w:rPr>
            </w:pPr>
          </w:p>
        </w:tc>
      </w:tr>
      <w:tr w:rsidR="006F5AF9" w:rsidRPr="007E6EDB" w14:paraId="68C1BCFE"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526582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54</w:t>
            </w:r>
          </w:p>
        </w:tc>
        <w:tc>
          <w:tcPr>
            <w:tcW w:w="5106" w:type="dxa"/>
            <w:tcBorders>
              <w:top w:val="nil"/>
              <w:left w:val="nil"/>
              <w:bottom w:val="single" w:sz="4" w:space="0" w:color="auto"/>
              <w:right w:val="single" w:sz="4" w:space="0" w:color="auto"/>
            </w:tcBorders>
            <w:shd w:val="clear" w:color="auto" w:fill="auto"/>
            <w:vAlign w:val="center"/>
            <w:hideMark/>
          </w:tcPr>
          <w:p w14:paraId="5B10538A"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Escitalopram, Oxalato 15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1C61B5B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B850C7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11700</w:t>
            </w:r>
          </w:p>
        </w:tc>
        <w:tc>
          <w:tcPr>
            <w:tcW w:w="0" w:type="auto"/>
            <w:tcBorders>
              <w:top w:val="nil"/>
              <w:left w:val="nil"/>
              <w:bottom w:val="single" w:sz="4" w:space="0" w:color="auto"/>
              <w:right w:val="single" w:sz="4" w:space="0" w:color="auto"/>
            </w:tcBorders>
            <w:shd w:val="clear" w:color="auto" w:fill="auto"/>
            <w:noWrap/>
            <w:vAlign w:val="center"/>
            <w:hideMark/>
          </w:tcPr>
          <w:p w14:paraId="6A3CFD8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3,44 </w:t>
            </w:r>
          </w:p>
        </w:tc>
        <w:tc>
          <w:tcPr>
            <w:tcW w:w="1507" w:type="dxa"/>
            <w:tcBorders>
              <w:top w:val="nil"/>
              <w:left w:val="nil"/>
              <w:bottom w:val="single" w:sz="4" w:space="0" w:color="auto"/>
              <w:right w:val="single" w:sz="4" w:space="0" w:color="auto"/>
            </w:tcBorders>
            <w:shd w:val="clear" w:color="000000" w:fill="FFFFFF"/>
            <w:vAlign w:val="center"/>
            <w:hideMark/>
          </w:tcPr>
          <w:p w14:paraId="40D760C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40.253,85 </w:t>
            </w:r>
          </w:p>
        </w:tc>
        <w:tc>
          <w:tcPr>
            <w:tcW w:w="1333" w:type="dxa"/>
            <w:vMerge/>
            <w:tcBorders>
              <w:top w:val="nil"/>
              <w:left w:val="single" w:sz="4" w:space="0" w:color="auto"/>
              <w:bottom w:val="single" w:sz="4" w:space="0" w:color="000000"/>
              <w:right w:val="single" w:sz="4" w:space="0" w:color="auto"/>
            </w:tcBorders>
            <w:vAlign w:val="center"/>
            <w:hideMark/>
          </w:tcPr>
          <w:p w14:paraId="21A8EE11" w14:textId="77777777" w:rsidR="007E6EDB" w:rsidRPr="007E6EDB" w:rsidRDefault="007E6EDB" w:rsidP="007E6EDB">
            <w:pPr>
              <w:rPr>
                <w:rFonts w:ascii="Calibri" w:hAnsi="Calibri" w:cs="Calibri"/>
                <w:color w:val="000000"/>
                <w:sz w:val="20"/>
                <w:szCs w:val="20"/>
              </w:rPr>
            </w:pPr>
          </w:p>
        </w:tc>
      </w:tr>
      <w:tr w:rsidR="006F5AF9" w:rsidRPr="007E6EDB" w14:paraId="3D28258C"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B7C4CA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55</w:t>
            </w:r>
          </w:p>
        </w:tc>
        <w:tc>
          <w:tcPr>
            <w:tcW w:w="5106" w:type="dxa"/>
            <w:tcBorders>
              <w:top w:val="nil"/>
              <w:left w:val="nil"/>
              <w:bottom w:val="single" w:sz="4" w:space="0" w:color="auto"/>
              <w:right w:val="single" w:sz="4" w:space="0" w:color="auto"/>
            </w:tcBorders>
            <w:shd w:val="clear" w:color="auto" w:fill="auto"/>
            <w:vAlign w:val="center"/>
            <w:hideMark/>
          </w:tcPr>
          <w:p w14:paraId="1A960148"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Escitalopram, Oxalato 20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07BBF3D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50851F1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24600</w:t>
            </w:r>
          </w:p>
        </w:tc>
        <w:tc>
          <w:tcPr>
            <w:tcW w:w="0" w:type="auto"/>
            <w:tcBorders>
              <w:top w:val="nil"/>
              <w:left w:val="nil"/>
              <w:bottom w:val="single" w:sz="4" w:space="0" w:color="auto"/>
              <w:right w:val="single" w:sz="4" w:space="0" w:color="auto"/>
            </w:tcBorders>
            <w:shd w:val="clear" w:color="auto" w:fill="auto"/>
            <w:noWrap/>
            <w:vAlign w:val="center"/>
            <w:hideMark/>
          </w:tcPr>
          <w:p w14:paraId="1E05CB5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5,40 </w:t>
            </w:r>
          </w:p>
        </w:tc>
        <w:tc>
          <w:tcPr>
            <w:tcW w:w="1507" w:type="dxa"/>
            <w:tcBorders>
              <w:top w:val="nil"/>
              <w:left w:val="nil"/>
              <w:bottom w:val="single" w:sz="4" w:space="0" w:color="auto"/>
              <w:right w:val="single" w:sz="4" w:space="0" w:color="auto"/>
            </w:tcBorders>
            <w:shd w:val="clear" w:color="000000" w:fill="FFFFFF"/>
            <w:vAlign w:val="center"/>
            <w:hideMark/>
          </w:tcPr>
          <w:p w14:paraId="5F5654E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132.913,80 </w:t>
            </w:r>
          </w:p>
        </w:tc>
        <w:tc>
          <w:tcPr>
            <w:tcW w:w="1333" w:type="dxa"/>
            <w:vMerge/>
            <w:tcBorders>
              <w:top w:val="nil"/>
              <w:left w:val="single" w:sz="4" w:space="0" w:color="auto"/>
              <w:bottom w:val="single" w:sz="4" w:space="0" w:color="000000"/>
              <w:right w:val="single" w:sz="4" w:space="0" w:color="auto"/>
            </w:tcBorders>
            <w:vAlign w:val="center"/>
            <w:hideMark/>
          </w:tcPr>
          <w:p w14:paraId="0E03A6F1" w14:textId="77777777" w:rsidR="007E6EDB" w:rsidRPr="007E6EDB" w:rsidRDefault="007E6EDB" w:rsidP="007E6EDB">
            <w:pPr>
              <w:rPr>
                <w:rFonts w:ascii="Calibri" w:hAnsi="Calibri" w:cs="Calibri"/>
                <w:color w:val="000000"/>
                <w:sz w:val="20"/>
                <w:szCs w:val="20"/>
              </w:rPr>
            </w:pPr>
          </w:p>
        </w:tc>
      </w:tr>
      <w:tr w:rsidR="006F5AF9" w:rsidRPr="007E6EDB" w14:paraId="16BE9200"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83535F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56</w:t>
            </w:r>
          </w:p>
        </w:tc>
        <w:tc>
          <w:tcPr>
            <w:tcW w:w="5106" w:type="dxa"/>
            <w:tcBorders>
              <w:top w:val="nil"/>
              <w:left w:val="nil"/>
              <w:bottom w:val="single" w:sz="4" w:space="0" w:color="auto"/>
              <w:right w:val="single" w:sz="4" w:space="0" w:color="auto"/>
            </w:tcBorders>
            <w:shd w:val="clear" w:color="auto" w:fill="auto"/>
            <w:vAlign w:val="center"/>
            <w:hideMark/>
          </w:tcPr>
          <w:p w14:paraId="3C6410DC"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Gatifloxacino 0,3% Solução Oftálmica estéril- uso tópico ocular adulto e pediátrico- frasco com 5 ml</w:t>
            </w:r>
          </w:p>
        </w:tc>
        <w:tc>
          <w:tcPr>
            <w:tcW w:w="0" w:type="auto"/>
            <w:tcBorders>
              <w:top w:val="nil"/>
              <w:left w:val="nil"/>
              <w:bottom w:val="single" w:sz="4" w:space="0" w:color="auto"/>
              <w:right w:val="single" w:sz="4" w:space="0" w:color="auto"/>
            </w:tcBorders>
            <w:shd w:val="clear" w:color="auto" w:fill="auto"/>
            <w:vAlign w:val="center"/>
            <w:hideMark/>
          </w:tcPr>
          <w:p w14:paraId="65E7906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F9AA58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120</w:t>
            </w:r>
          </w:p>
        </w:tc>
        <w:tc>
          <w:tcPr>
            <w:tcW w:w="0" w:type="auto"/>
            <w:tcBorders>
              <w:top w:val="nil"/>
              <w:left w:val="nil"/>
              <w:bottom w:val="single" w:sz="4" w:space="0" w:color="auto"/>
              <w:right w:val="single" w:sz="4" w:space="0" w:color="auto"/>
            </w:tcBorders>
            <w:shd w:val="clear" w:color="auto" w:fill="auto"/>
            <w:noWrap/>
            <w:vAlign w:val="center"/>
            <w:hideMark/>
          </w:tcPr>
          <w:p w14:paraId="6ACC8F5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41,91 </w:t>
            </w:r>
          </w:p>
        </w:tc>
        <w:tc>
          <w:tcPr>
            <w:tcW w:w="1507" w:type="dxa"/>
            <w:tcBorders>
              <w:top w:val="nil"/>
              <w:left w:val="nil"/>
              <w:bottom w:val="single" w:sz="4" w:space="0" w:color="auto"/>
              <w:right w:val="single" w:sz="4" w:space="0" w:color="auto"/>
            </w:tcBorders>
            <w:shd w:val="clear" w:color="000000" w:fill="FFFFFF"/>
            <w:vAlign w:val="center"/>
            <w:hideMark/>
          </w:tcPr>
          <w:p w14:paraId="44A40D7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5.029,50 </w:t>
            </w:r>
          </w:p>
        </w:tc>
        <w:tc>
          <w:tcPr>
            <w:tcW w:w="1333" w:type="dxa"/>
            <w:vMerge/>
            <w:tcBorders>
              <w:top w:val="nil"/>
              <w:left w:val="single" w:sz="4" w:space="0" w:color="auto"/>
              <w:bottom w:val="single" w:sz="4" w:space="0" w:color="000000"/>
              <w:right w:val="single" w:sz="4" w:space="0" w:color="auto"/>
            </w:tcBorders>
            <w:vAlign w:val="center"/>
            <w:hideMark/>
          </w:tcPr>
          <w:p w14:paraId="64A4863C" w14:textId="77777777" w:rsidR="007E6EDB" w:rsidRPr="007E6EDB" w:rsidRDefault="007E6EDB" w:rsidP="007E6EDB">
            <w:pPr>
              <w:rPr>
                <w:rFonts w:ascii="Calibri" w:hAnsi="Calibri" w:cs="Calibri"/>
                <w:color w:val="000000"/>
                <w:sz w:val="20"/>
                <w:szCs w:val="20"/>
              </w:rPr>
            </w:pPr>
          </w:p>
        </w:tc>
      </w:tr>
      <w:tr w:rsidR="006F5AF9" w:rsidRPr="007E6EDB" w14:paraId="516FDE78"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7F3DA8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57</w:t>
            </w:r>
          </w:p>
        </w:tc>
        <w:tc>
          <w:tcPr>
            <w:tcW w:w="5106" w:type="dxa"/>
            <w:tcBorders>
              <w:top w:val="nil"/>
              <w:left w:val="nil"/>
              <w:bottom w:val="single" w:sz="4" w:space="0" w:color="auto"/>
              <w:right w:val="single" w:sz="4" w:space="0" w:color="auto"/>
            </w:tcBorders>
            <w:shd w:val="clear" w:color="auto" w:fill="auto"/>
            <w:vAlign w:val="center"/>
            <w:hideMark/>
          </w:tcPr>
          <w:p w14:paraId="511410D0"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Ginkgo Biloba 80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09D5E13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D2ECDA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26925</w:t>
            </w:r>
          </w:p>
        </w:tc>
        <w:tc>
          <w:tcPr>
            <w:tcW w:w="0" w:type="auto"/>
            <w:tcBorders>
              <w:top w:val="nil"/>
              <w:left w:val="nil"/>
              <w:bottom w:val="single" w:sz="4" w:space="0" w:color="auto"/>
              <w:right w:val="single" w:sz="4" w:space="0" w:color="auto"/>
            </w:tcBorders>
            <w:shd w:val="clear" w:color="auto" w:fill="auto"/>
            <w:noWrap/>
            <w:vAlign w:val="center"/>
            <w:hideMark/>
          </w:tcPr>
          <w:p w14:paraId="3794807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0,92 </w:t>
            </w:r>
          </w:p>
        </w:tc>
        <w:tc>
          <w:tcPr>
            <w:tcW w:w="1507" w:type="dxa"/>
            <w:tcBorders>
              <w:top w:val="nil"/>
              <w:left w:val="nil"/>
              <w:bottom w:val="single" w:sz="4" w:space="0" w:color="auto"/>
              <w:right w:val="single" w:sz="4" w:space="0" w:color="auto"/>
            </w:tcBorders>
            <w:shd w:val="clear" w:color="000000" w:fill="FFFFFF"/>
            <w:vAlign w:val="center"/>
            <w:hideMark/>
          </w:tcPr>
          <w:p w14:paraId="57115EB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24.671,38 </w:t>
            </w:r>
          </w:p>
        </w:tc>
        <w:tc>
          <w:tcPr>
            <w:tcW w:w="1333" w:type="dxa"/>
            <w:vMerge/>
            <w:tcBorders>
              <w:top w:val="nil"/>
              <w:left w:val="single" w:sz="4" w:space="0" w:color="auto"/>
              <w:bottom w:val="single" w:sz="4" w:space="0" w:color="000000"/>
              <w:right w:val="single" w:sz="4" w:space="0" w:color="auto"/>
            </w:tcBorders>
            <w:vAlign w:val="center"/>
            <w:hideMark/>
          </w:tcPr>
          <w:p w14:paraId="506BC4F5" w14:textId="77777777" w:rsidR="007E6EDB" w:rsidRPr="007E6EDB" w:rsidRDefault="007E6EDB" w:rsidP="007E6EDB">
            <w:pPr>
              <w:rPr>
                <w:rFonts w:ascii="Calibri" w:hAnsi="Calibri" w:cs="Calibri"/>
                <w:color w:val="000000"/>
                <w:sz w:val="20"/>
                <w:szCs w:val="20"/>
              </w:rPr>
            </w:pPr>
          </w:p>
        </w:tc>
      </w:tr>
      <w:tr w:rsidR="006F5AF9" w:rsidRPr="007E6EDB" w14:paraId="169ECF21"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BB677E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58</w:t>
            </w:r>
          </w:p>
        </w:tc>
        <w:tc>
          <w:tcPr>
            <w:tcW w:w="5106" w:type="dxa"/>
            <w:tcBorders>
              <w:top w:val="nil"/>
              <w:left w:val="nil"/>
              <w:bottom w:val="single" w:sz="4" w:space="0" w:color="auto"/>
              <w:right w:val="single" w:sz="4" w:space="0" w:color="auto"/>
            </w:tcBorders>
            <w:shd w:val="clear" w:color="auto" w:fill="auto"/>
            <w:vAlign w:val="center"/>
            <w:hideMark/>
          </w:tcPr>
          <w:p w14:paraId="32230913"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Glimepirida 2 mg. Comprimido- uso oral adulto</w:t>
            </w:r>
          </w:p>
        </w:tc>
        <w:tc>
          <w:tcPr>
            <w:tcW w:w="0" w:type="auto"/>
            <w:tcBorders>
              <w:top w:val="nil"/>
              <w:left w:val="nil"/>
              <w:bottom w:val="single" w:sz="4" w:space="0" w:color="auto"/>
              <w:right w:val="single" w:sz="4" w:space="0" w:color="auto"/>
            </w:tcBorders>
            <w:shd w:val="clear" w:color="auto" w:fill="auto"/>
            <w:vAlign w:val="center"/>
            <w:hideMark/>
          </w:tcPr>
          <w:p w14:paraId="051FF92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6A6A33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2400</w:t>
            </w:r>
          </w:p>
        </w:tc>
        <w:tc>
          <w:tcPr>
            <w:tcW w:w="0" w:type="auto"/>
            <w:tcBorders>
              <w:top w:val="nil"/>
              <w:left w:val="nil"/>
              <w:bottom w:val="single" w:sz="4" w:space="0" w:color="auto"/>
              <w:right w:val="single" w:sz="4" w:space="0" w:color="auto"/>
            </w:tcBorders>
            <w:shd w:val="clear" w:color="auto" w:fill="auto"/>
            <w:noWrap/>
            <w:vAlign w:val="center"/>
            <w:hideMark/>
          </w:tcPr>
          <w:p w14:paraId="31D132F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0,93 </w:t>
            </w:r>
          </w:p>
        </w:tc>
        <w:tc>
          <w:tcPr>
            <w:tcW w:w="1507" w:type="dxa"/>
            <w:tcBorders>
              <w:top w:val="nil"/>
              <w:left w:val="nil"/>
              <w:bottom w:val="single" w:sz="4" w:space="0" w:color="auto"/>
              <w:right w:val="single" w:sz="4" w:space="0" w:color="auto"/>
            </w:tcBorders>
            <w:shd w:val="clear" w:color="000000" w:fill="FFFFFF"/>
            <w:vAlign w:val="center"/>
            <w:hideMark/>
          </w:tcPr>
          <w:p w14:paraId="419D762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2.243,52 </w:t>
            </w:r>
          </w:p>
        </w:tc>
        <w:tc>
          <w:tcPr>
            <w:tcW w:w="1333" w:type="dxa"/>
            <w:vMerge/>
            <w:tcBorders>
              <w:top w:val="nil"/>
              <w:left w:val="single" w:sz="4" w:space="0" w:color="auto"/>
              <w:bottom w:val="single" w:sz="4" w:space="0" w:color="000000"/>
              <w:right w:val="single" w:sz="4" w:space="0" w:color="auto"/>
            </w:tcBorders>
            <w:vAlign w:val="center"/>
            <w:hideMark/>
          </w:tcPr>
          <w:p w14:paraId="50CAFED3" w14:textId="77777777" w:rsidR="007E6EDB" w:rsidRPr="007E6EDB" w:rsidRDefault="007E6EDB" w:rsidP="007E6EDB">
            <w:pPr>
              <w:rPr>
                <w:rFonts w:ascii="Calibri" w:hAnsi="Calibri" w:cs="Calibri"/>
                <w:color w:val="000000"/>
                <w:sz w:val="20"/>
                <w:szCs w:val="20"/>
              </w:rPr>
            </w:pPr>
          </w:p>
        </w:tc>
      </w:tr>
      <w:tr w:rsidR="006F5AF9" w:rsidRPr="007E6EDB" w14:paraId="297C571C"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57CDCB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59</w:t>
            </w:r>
          </w:p>
        </w:tc>
        <w:tc>
          <w:tcPr>
            <w:tcW w:w="5106" w:type="dxa"/>
            <w:tcBorders>
              <w:top w:val="nil"/>
              <w:left w:val="nil"/>
              <w:bottom w:val="single" w:sz="4" w:space="0" w:color="auto"/>
              <w:right w:val="single" w:sz="4" w:space="0" w:color="auto"/>
            </w:tcBorders>
            <w:shd w:val="clear" w:color="auto" w:fill="auto"/>
            <w:vAlign w:val="center"/>
            <w:hideMark/>
          </w:tcPr>
          <w:p w14:paraId="022CF789"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Glimepirida 4 mg. Comprimido- uso oral adulto</w:t>
            </w:r>
          </w:p>
        </w:tc>
        <w:tc>
          <w:tcPr>
            <w:tcW w:w="0" w:type="auto"/>
            <w:tcBorders>
              <w:top w:val="nil"/>
              <w:left w:val="nil"/>
              <w:bottom w:val="single" w:sz="4" w:space="0" w:color="auto"/>
              <w:right w:val="single" w:sz="4" w:space="0" w:color="auto"/>
            </w:tcBorders>
            <w:shd w:val="clear" w:color="auto" w:fill="auto"/>
            <w:vAlign w:val="center"/>
            <w:hideMark/>
          </w:tcPr>
          <w:p w14:paraId="1220F11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4CD497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2400</w:t>
            </w:r>
          </w:p>
        </w:tc>
        <w:tc>
          <w:tcPr>
            <w:tcW w:w="0" w:type="auto"/>
            <w:tcBorders>
              <w:top w:val="nil"/>
              <w:left w:val="nil"/>
              <w:bottom w:val="single" w:sz="4" w:space="0" w:color="auto"/>
              <w:right w:val="single" w:sz="4" w:space="0" w:color="auto"/>
            </w:tcBorders>
            <w:shd w:val="clear" w:color="auto" w:fill="auto"/>
            <w:noWrap/>
            <w:vAlign w:val="center"/>
            <w:hideMark/>
          </w:tcPr>
          <w:p w14:paraId="2288F3E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1,98 </w:t>
            </w:r>
          </w:p>
        </w:tc>
        <w:tc>
          <w:tcPr>
            <w:tcW w:w="1507" w:type="dxa"/>
            <w:tcBorders>
              <w:top w:val="nil"/>
              <w:left w:val="nil"/>
              <w:bottom w:val="single" w:sz="4" w:space="0" w:color="auto"/>
              <w:right w:val="single" w:sz="4" w:space="0" w:color="auto"/>
            </w:tcBorders>
            <w:shd w:val="clear" w:color="000000" w:fill="FFFFFF"/>
            <w:vAlign w:val="center"/>
            <w:hideMark/>
          </w:tcPr>
          <w:p w14:paraId="7B011D2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4.763,52 </w:t>
            </w:r>
          </w:p>
        </w:tc>
        <w:tc>
          <w:tcPr>
            <w:tcW w:w="1333" w:type="dxa"/>
            <w:vMerge/>
            <w:tcBorders>
              <w:top w:val="nil"/>
              <w:left w:val="single" w:sz="4" w:space="0" w:color="auto"/>
              <w:bottom w:val="single" w:sz="4" w:space="0" w:color="000000"/>
              <w:right w:val="single" w:sz="4" w:space="0" w:color="auto"/>
            </w:tcBorders>
            <w:vAlign w:val="center"/>
            <w:hideMark/>
          </w:tcPr>
          <w:p w14:paraId="74C7A11A" w14:textId="77777777" w:rsidR="007E6EDB" w:rsidRPr="007E6EDB" w:rsidRDefault="007E6EDB" w:rsidP="007E6EDB">
            <w:pPr>
              <w:rPr>
                <w:rFonts w:ascii="Calibri" w:hAnsi="Calibri" w:cs="Calibri"/>
                <w:color w:val="000000"/>
                <w:sz w:val="20"/>
                <w:szCs w:val="20"/>
              </w:rPr>
            </w:pPr>
          </w:p>
        </w:tc>
      </w:tr>
      <w:tr w:rsidR="006F5AF9" w:rsidRPr="007E6EDB" w14:paraId="01644EE2"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2269FF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60</w:t>
            </w:r>
          </w:p>
        </w:tc>
        <w:tc>
          <w:tcPr>
            <w:tcW w:w="5106" w:type="dxa"/>
            <w:tcBorders>
              <w:top w:val="nil"/>
              <w:left w:val="nil"/>
              <w:bottom w:val="single" w:sz="4" w:space="0" w:color="auto"/>
              <w:right w:val="single" w:sz="4" w:space="0" w:color="auto"/>
            </w:tcBorders>
            <w:shd w:val="clear" w:color="auto" w:fill="auto"/>
            <w:vAlign w:val="center"/>
            <w:hideMark/>
          </w:tcPr>
          <w:p w14:paraId="3ED3BBEB"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Hidróxido de Magnésio 85,5 mg/ml suspensão oral Frasco com 120ml-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5BDD038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8DC639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353</w:t>
            </w:r>
          </w:p>
        </w:tc>
        <w:tc>
          <w:tcPr>
            <w:tcW w:w="0" w:type="auto"/>
            <w:tcBorders>
              <w:top w:val="nil"/>
              <w:left w:val="nil"/>
              <w:bottom w:val="single" w:sz="4" w:space="0" w:color="auto"/>
              <w:right w:val="single" w:sz="4" w:space="0" w:color="auto"/>
            </w:tcBorders>
            <w:shd w:val="clear" w:color="auto" w:fill="auto"/>
            <w:noWrap/>
            <w:vAlign w:val="center"/>
            <w:hideMark/>
          </w:tcPr>
          <w:p w14:paraId="49E5C87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12,37 </w:t>
            </w:r>
          </w:p>
        </w:tc>
        <w:tc>
          <w:tcPr>
            <w:tcW w:w="1507" w:type="dxa"/>
            <w:tcBorders>
              <w:top w:val="nil"/>
              <w:left w:val="nil"/>
              <w:bottom w:val="single" w:sz="4" w:space="0" w:color="auto"/>
              <w:right w:val="single" w:sz="4" w:space="0" w:color="auto"/>
            </w:tcBorders>
            <w:shd w:val="clear" w:color="000000" w:fill="FFFFFF"/>
            <w:vAlign w:val="center"/>
            <w:hideMark/>
          </w:tcPr>
          <w:p w14:paraId="0F48359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4.364,85 </w:t>
            </w:r>
          </w:p>
        </w:tc>
        <w:tc>
          <w:tcPr>
            <w:tcW w:w="1333" w:type="dxa"/>
            <w:vMerge/>
            <w:tcBorders>
              <w:top w:val="nil"/>
              <w:left w:val="single" w:sz="4" w:space="0" w:color="auto"/>
              <w:bottom w:val="single" w:sz="4" w:space="0" w:color="000000"/>
              <w:right w:val="single" w:sz="4" w:space="0" w:color="auto"/>
            </w:tcBorders>
            <w:vAlign w:val="center"/>
            <w:hideMark/>
          </w:tcPr>
          <w:p w14:paraId="603C3905" w14:textId="77777777" w:rsidR="007E6EDB" w:rsidRPr="007E6EDB" w:rsidRDefault="007E6EDB" w:rsidP="007E6EDB">
            <w:pPr>
              <w:rPr>
                <w:rFonts w:ascii="Calibri" w:hAnsi="Calibri" w:cs="Calibri"/>
                <w:color w:val="000000"/>
                <w:sz w:val="20"/>
                <w:szCs w:val="20"/>
              </w:rPr>
            </w:pPr>
          </w:p>
        </w:tc>
      </w:tr>
      <w:tr w:rsidR="006F5AF9" w:rsidRPr="007E6EDB" w14:paraId="62E8393D"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032F45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61</w:t>
            </w:r>
          </w:p>
        </w:tc>
        <w:tc>
          <w:tcPr>
            <w:tcW w:w="5106" w:type="dxa"/>
            <w:tcBorders>
              <w:top w:val="nil"/>
              <w:left w:val="nil"/>
              <w:bottom w:val="single" w:sz="4" w:space="0" w:color="auto"/>
              <w:right w:val="single" w:sz="4" w:space="0" w:color="auto"/>
            </w:tcBorders>
            <w:shd w:val="clear" w:color="auto" w:fill="auto"/>
            <w:vAlign w:val="center"/>
            <w:hideMark/>
          </w:tcPr>
          <w:p w14:paraId="3DD39474"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Imipramina, Cloridrato de 25 mg. Comprimido revestido-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78F300F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D79CBF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5850</w:t>
            </w:r>
          </w:p>
        </w:tc>
        <w:tc>
          <w:tcPr>
            <w:tcW w:w="0" w:type="auto"/>
            <w:tcBorders>
              <w:top w:val="nil"/>
              <w:left w:val="nil"/>
              <w:bottom w:val="single" w:sz="4" w:space="0" w:color="auto"/>
              <w:right w:val="single" w:sz="4" w:space="0" w:color="auto"/>
            </w:tcBorders>
            <w:shd w:val="clear" w:color="auto" w:fill="auto"/>
            <w:noWrap/>
            <w:vAlign w:val="center"/>
            <w:hideMark/>
          </w:tcPr>
          <w:p w14:paraId="6493A04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0,55 </w:t>
            </w:r>
          </w:p>
        </w:tc>
        <w:tc>
          <w:tcPr>
            <w:tcW w:w="1507" w:type="dxa"/>
            <w:tcBorders>
              <w:top w:val="nil"/>
              <w:left w:val="nil"/>
              <w:bottom w:val="single" w:sz="4" w:space="0" w:color="auto"/>
              <w:right w:val="single" w:sz="4" w:space="0" w:color="auto"/>
            </w:tcBorders>
            <w:shd w:val="clear" w:color="000000" w:fill="FFFFFF"/>
            <w:vAlign w:val="center"/>
            <w:hideMark/>
          </w:tcPr>
          <w:p w14:paraId="0E785E7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3.194,10 </w:t>
            </w:r>
          </w:p>
        </w:tc>
        <w:tc>
          <w:tcPr>
            <w:tcW w:w="1333" w:type="dxa"/>
            <w:vMerge/>
            <w:tcBorders>
              <w:top w:val="nil"/>
              <w:left w:val="single" w:sz="4" w:space="0" w:color="auto"/>
              <w:bottom w:val="single" w:sz="4" w:space="0" w:color="000000"/>
              <w:right w:val="single" w:sz="4" w:space="0" w:color="auto"/>
            </w:tcBorders>
            <w:vAlign w:val="center"/>
            <w:hideMark/>
          </w:tcPr>
          <w:p w14:paraId="3ACCEE8C" w14:textId="77777777" w:rsidR="007E6EDB" w:rsidRPr="007E6EDB" w:rsidRDefault="007E6EDB" w:rsidP="007E6EDB">
            <w:pPr>
              <w:rPr>
                <w:rFonts w:ascii="Calibri" w:hAnsi="Calibri" w:cs="Calibri"/>
                <w:color w:val="000000"/>
                <w:sz w:val="20"/>
                <w:szCs w:val="20"/>
              </w:rPr>
            </w:pPr>
          </w:p>
        </w:tc>
      </w:tr>
      <w:tr w:rsidR="006F5AF9" w:rsidRPr="007E6EDB" w14:paraId="0CB8E664"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1E8C4D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62</w:t>
            </w:r>
          </w:p>
        </w:tc>
        <w:tc>
          <w:tcPr>
            <w:tcW w:w="5106" w:type="dxa"/>
            <w:tcBorders>
              <w:top w:val="nil"/>
              <w:left w:val="nil"/>
              <w:bottom w:val="single" w:sz="4" w:space="0" w:color="auto"/>
              <w:right w:val="single" w:sz="4" w:space="0" w:color="auto"/>
            </w:tcBorders>
            <w:shd w:val="clear" w:color="auto" w:fill="auto"/>
            <w:vAlign w:val="center"/>
            <w:hideMark/>
          </w:tcPr>
          <w:p w14:paraId="59D3F9E4"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Indapamida 1,5 mg Comprimido revestido de liberação prolongada- uso oral adulto</w:t>
            </w:r>
          </w:p>
        </w:tc>
        <w:tc>
          <w:tcPr>
            <w:tcW w:w="0" w:type="auto"/>
            <w:tcBorders>
              <w:top w:val="nil"/>
              <w:left w:val="nil"/>
              <w:bottom w:val="single" w:sz="4" w:space="0" w:color="auto"/>
              <w:right w:val="single" w:sz="4" w:space="0" w:color="auto"/>
            </w:tcBorders>
            <w:shd w:val="clear" w:color="auto" w:fill="auto"/>
            <w:vAlign w:val="center"/>
            <w:hideMark/>
          </w:tcPr>
          <w:p w14:paraId="342689D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58361D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175500</w:t>
            </w:r>
          </w:p>
        </w:tc>
        <w:tc>
          <w:tcPr>
            <w:tcW w:w="0" w:type="auto"/>
            <w:tcBorders>
              <w:top w:val="nil"/>
              <w:left w:val="nil"/>
              <w:bottom w:val="single" w:sz="4" w:space="0" w:color="auto"/>
              <w:right w:val="single" w:sz="4" w:space="0" w:color="auto"/>
            </w:tcBorders>
            <w:shd w:val="clear" w:color="auto" w:fill="auto"/>
            <w:noWrap/>
            <w:vAlign w:val="center"/>
            <w:hideMark/>
          </w:tcPr>
          <w:p w14:paraId="5C4E23D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0,81 </w:t>
            </w:r>
          </w:p>
        </w:tc>
        <w:tc>
          <w:tcPr>
            <w:tcW w:w="1507" w:type="dxa"/>
            <w:tcBorders>
              <w:top w:val="nil"/>
              <w:left w:val="nil"/>
              <w:bottom w:val="single" w:sz="4" w:space="0" w:color="auto"/>
              <w:right w:val="single" w:sz="4" w:space="0" w:color="auto"/>
            </w:tcBorders>
            <w:shd w:val="clear" w:color="000000" w:fill="FFFFFF"/>
            <w:vAlign w:val="center"/>
            <w:hideMark/>
          </w:tcPr>
          <w:p w14:paraId="3CC0DC2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141.856,65 </w:t>
            </w:r>
          </w:p>
        </w:tc>
        <w:tc>
          <w:tcPr>
            <w:tcW w:w="1333" w:type="dxa"/>
            <w:vMerge/>
            <w:tcBorders>
              <w:top w:val="nil"/>
              <w:left w:val="single" w:sz="4" w:space="0" w:color="auto"/>
              <w:bottom w:val="single" w:sz="4" w:space="0" w:color="000000"/>
              <w:right w:val="single" w:sz="4" w:space="0" w:color="auto"/>
            </w:tcBorders>
            <w:vAlign w:val="center"/>
            <w:hideMark/>
          </w:tcPr>
          <w:p w14:paraId="4DCB5641" w14:textId="77777777" w:rsidR="007E6EDB" w:rsidRPr="007E6EDB" w:rsidRDefault="007E6EDB" w:rsidP="007E6EDB">
            <w:pPr>
              <w:rPr>
                <w:rFonts w:ascii="Calibri" w:hAnsi="Calibri" w:cs="Calibri"/>
                <w:color w:val="000000"/>
                <w:sz w:val="20"/>
                <w:szCs w:val="20"/>
              </w:rPr>
            </w:pPr>
          </w:p>
        </w:tc>
      </w:tr>
      <w:tr w:rsidR="006F5AF9" w:rsidRPr="007E6EDB" w14:paraId="25B9C0B0"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C6B379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63</w:t>
            </w:r>
          </w:p>
        </w:tc>
        <w:tc>
          <w:tcPr>
            <w:tcW w:w="5106" w:type="dxa"/>
            <w:tcBorders>
              <w:top w:val="nil"/>
              <w:left w:val="nil"/>
              <w:bottom w:val="single" w:sz="4" w:space="0" w:color="auto"/>
              <w:right w:val="single" w:sz="4" w:space="0" w:color="auto"/>
            </w:tcBorders>
            <w:shd w:val="clear" w:color="auto" w:fill="auto"/>
            <w:vAlign w:val="center"/>
            <w:hideMark/>
          </w:tcPr>
          <w:p w14:paraId="2840443E"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Levofloxacino 500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4486D4B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39A5FC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4725</w:t>
            </w:r>
          </w:p>
        </w:tc>
        <w:tc>
          <w:tcPr>
            <w:tcW w:w="0" w:type="auto"/>
            <w:tcBorders>
              <w:top w:val="nil"/>
              <w:left w:val="nil"/>
              <w:bottom w:val="single" w:sz="4" w:space="0" w:color="auto"/>
              <w:right w:val="single" w:sz="4" w:space="0" w:color="auto"/>
            </w:tcBorders>
            <w:shd w:val="clear" w:color="auto" w:fill="auto"/>
            <w:noWrap/>
            <w:vAlign w:val="center"/>
            <w:hideMark/>
          </w:tcPr>
          <w:p w14:paraId="5459D24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6,28 </w:t>
            </w:r>
          </w:p>
        </w:tc>
        <w:tc>
          <w:tcPr>
            <w:tcW w:w="1507" w:type="dxa"/>
            <w:tcBorders>
              <w:top w:val="nil"/>
              <w:left w:val="nil"/>
              <w:bottom w:val="single" w:sz="4" w:space="0" w:color="auto"/>
              <w:right w:val="single" w:sz="4" w:space="0" w:color="auto"/>
            </w:tcBorders>
            <w:shd w:val="clear" w:color="000000" w:fill="FFFFFF"/>
            <w:vAlign w:val="center"/>
            <w:hideMark/>
          </w:tcPr>
          <w:p w14:paraId="14E3C37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29.691,90 </w:t>
            </w:r>
          </w:p>
        </w:tc>
        <w:tc>
          <w:tcPr>
            <w:tcW w:w="1333" w:type="dxa"/>
            <w:vMerge/>
            <w:tcBorders>
              <w:top w:val="nil"/>
              <w:left w:val="single" w:sz="4" w:space="0" w:color="auto"/>
              <w:bottom w:val="single" w:sz="4" w:space="0" w:color="000000"/>
              <w:right w:val="single" w:sz="4" w:space="0" w:color="auto"/>
            </w:tcBorders>
            <w:vAlign w:val="center"/>
            <w:hideMark/>
          </w:tcPr>
          <w:p w14:paraId="00CF248C" w14:textId="77777777" w:rsidR="007E6EDB" w:rsidRPr="007E6EDB" w:rsidRDefault="007E6EDB" w:rsidP="007E6EDB">
            <w:pPr>
              <w:rPr>
                <w:rFonts w:ascii="Calibri" w:hAnsi="Calibri" w:cs="Calibri"/>
                <w:color w:val="000000"/>
                <w:sz w:val="20"/>
                <w:szCs w:val="20"/>
              </w:rPr>
            </w:pPr>
          </w:p>
        </w:tc>
      </w:tr>
      <w:tr w:rsidR="006F5AF9" w:rsidRPr="007E6EDB" w14:paraId="36E52645"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221F1C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64</w:t>
            </w:r>
          </w:p>
        </w:tc>
        <w:tc>
          <w:tcPr>
            <w:tcW w:w="5106" w:type="dxa"/>
            <w:tcBorders>
              <w:top w:val="nil"/>
              <w:left w:val="nil"/>
              <w:bottom w:val="single" w:sz="4" w:space="0" w:color="auto"/>
              <w:right w:val="single" w:sz="4" w:space="0" w:color="auto"/>
            </w:tcBorders>
            <w:shd w:val="clear" w:color="auto" w:fill="auto"/>
            <w:vAlign w:val="center"/>
            <w:hideMark/>
          </w:tcPr>
          <w:p w14:paraId="4B44924E"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Levomepromazina, Maleato 4% (40mg/ml) Solução oral gotas- uso oral adulto e pediátrico- frasco com 20ml</w:t>
            </w:r>
          </w:p>
        </w:tc>
        <w:tc>
          <w:tcPr>
            <w:tcW w:w="0" w:type="auto"/>
            <w:tcBorders>
              <w:top w:val="nil"/>
              <w:left w:val="nil"/>
              <w:bottom w:val="single" w:sz="4" w:space="0" w:color="auto"/>
              <w:right w:val="single" w:sz="4" w:space="0" w:color="auto"/>
            </w:tcBorders>
            <w:shd w:val="clear" w:color="auto" w:fill="auto"/>
            <w:vAlign w:val="center"/>
            <w:hideMark/>
          </w:tcPr>
          <w:p w14:paraId="20AD8F0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D53FCF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14:paraId="5A1B92C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12,41 </w:t>
            </w:r>
          </w:p>
        </w:tc>
        <w:tc>
          <w:tcPr>
            <w:tcW w:w="1507" w:type="dxa"/>
            <w:tcBorders>
              <w:top w:val="nil"/>
              <w:left w:val="nil"/>
              <w:bottom w:val="single" w:sz="4" w:space="0" w:color="auto"/>
              <w:right w:val="single" w:sz="4" w:space="0" w:color="auto"/>
            </w:tcBorders>
            <w:shd w:val="clear" w:color="000000" w:fill="FFFFFF"/>
            <w:vAlign w:val="center"/>
            <w:hideMark/>
          </w:tcPr>
          <w:p w14:paraId="6ED9AA7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2.978,52 </w:t>
            </w:r>
          </w:p>
        </w:tc>
        <w:tc>
          <w:tcPr>
            <w:tcW w:w="1333" w:type="dxa"/>
            <w:vMerge/>
            <w:tcBorders>
              <w:top w:val="nil"/>
              <w:left w:val="single" w:sz="4" w:space="0" w:color="auto"/>
              <w:bottom w:val="single" w:sz="4" w:space="0" w:color="000000"/>
              <w:right w:val="single" w:sz="4" w:space="0" w:color="auto"/>
            </w:tcBorders>
            <w:vAlign w:val="center"/>
            <w:hideMark/>
          </w:tcPr>
          <w:p w14:paraId="2F6E55FA" w14:textId="77777777" w:rsidR="007E6EDB" w:rsidRPr="007E6EDB" w:rsidRDefault="007E6EDB" w:rsidP="007E6EDB">
            <w:pPr>
              <w:rPr>
                <w:rFonts w:ascii="Calibri" w:hAnsi="Calibri" w:cs="Calibri"/>
                <w:color w:val="000000"/>
                <w:sz w:val="20"/>
                <w:szCs w:val="20"/>
              </w:rPr>
            </w:pPr>
          </w:p>
        </w:tc>
      </w:tr>
      <w:tr w:rsidR="006F5AF9" w:rsidRPr="007E6EDB" w14:paraId="19AE2671"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FFA05B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65</w:t>
            </w:r>
          </w:p>
        </w:tc>
        <w:tc>
          <w:tcPr>
            <w:tcW w:w="5106" w:type="dxa"/>
            <w:tcBorders>
              <w:top w:val="nil"/>
              <w:left w:val="nil"/>
              <w:bottom w:val="single" w:sz="4" w:space="0" w:color="auto"/>
              <w:right w:val="single" w:sz="4" w:space="0" w:color="auto"/>
            </w:tcBorders>
            <w:shd w:val="clear" w:color="auto" w:fill="auto"/>
            <w:vAlign w:val="center"/>
            <w:hideMark/>
          </w:tcPr>
          <w:p w14:paraId="05BA7030"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Levomepromazina, Maleato 100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5C6E9D1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A8CF89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5850</w:t>
            </w:r>
          </w:p>
        </w:tc>
        <w:tc>
          <w:tcPr>
            <w:tcW w:w="0" w:type="auto"/>
            <w:tcBorders>
              <w:top w:val="nil"/>
              <w:left w:val="nil"/>
              <w:bottom w:val="single" w:sz="4" w:space="0" w:color="auto"/>
              <w:right w:val="single" w:sz="4" w:space="0" w:color="auto"/>
            </w:tcBorders>
            <w:shd w:val="clear" w:color="auto" w:fill="auto"/>
            <w:noWrap/>
            <w:vAlign w:val="center"/>
            <w:hideMark/>
          </w:tcPr>
          <w:p w14:paraId="2D2950A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0,94 </w:t>
            </w:r>
          </w:p>
        </w:tc>
        <w:tc>
          <w:tcPr>
            <w:tcW w:w="1507" w:type="dxa"/>
            <w:tcBorders>
              <w:top w:val="nil"/>
              <w:left w:val="nil"/>
              <w:bottom w:val="single" w:sz="4" w:space="0" w:color="auto"/>
              <w:right w:val="single" w:sz="4" w:space="0" w:color="auto"/>
            </w:tcBorders>
            <w:shd w:val="clear" w:color="000000" w:fill="FFFFFF"/>
            <w:vAlign w:val="center"/>
            <w:hideMark/>
          </w:tcPr>
          <w:p w14:paraId="25091A4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5.480,87 </w:t>
            </w:r>
          </w:p>
        </w:tc>
        <w:tc>
          <w:tcPr>
            <w:tcW w:w="1333" w:type="dxa"/>
            <w:vMerge/>
            <w:tcBorders>
              <w:top w:val="nil"/>
              <w:left w:val="single" w:sz="4" w:space="0" w:color="auto"/>
              <w:bottom w:val="single" w:sz="4" w:space="0" w:color="000000"/>
              <w:right w:val="single" w:sz="4" w:space="0" w:color="auto"/>
            </w:tcBorders>
            <w:vAlign w:val="center"/>
            <w:hideMark/>
          </w:tcPr>
          <w:p w14:paraId="6941BAF5" w14:textId="77777777" w:rsidR="007E6EDB" w:rsidRPr="007E6EDB" w:rsidRDefault="007E6EDB" w:rsidP="007E6EDB">
            <w:pPr>
              <w:rPr>
                <w:rFonts w:ascii="Calibri" w:hAnsi="Calibri" w:cs="Calibri"/>
                <w:color w:val="000000"/>
                <w:sz w:val="20"/>
                <w:szCs w:val="20"/>
              </w:rPr>
            </w:pPr>
          </w:p>
        </w:tc>
      </w:tr>
      <w:tr w:rsidR="006F5AF9" w:rsidRPr="007E6EDB" w14:paraId="3504D87F"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90583E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66</w:t>
            </w:r>
          </w:p>
        </w:tc>
        <w:tc>
          <w:tcPr>
            <w:tcW w:w="5106" w:type="dxa"/>
            <w:tcBorders>
              <w:top w:val="nil"/>
              <w:left w:val="nil"/>
              <w:bottom w:val="single" w:sz="4" w:space="0" w:color="auto"/>
              <w:right w:val="single" w:sz="4" w:space="0" w:color="auto"/>
            </w:tcBorders>
            <w:shd w:val="clear" w:color="auto" w:fill="auto"/>
            <w:vAlign w:val="center"/>
            <w:hideMark/>
          </w:tcPr>
          <w:p w14:paraId="73A33B37"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Levomepromazina, Maleato 25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5823B38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CAC0AC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7050</w:t>
            </w:r>
          </w:p>
        </w:tc>
        <w:tc>
          <w:tcPr>
            <w:tcW w:w="0" w:type="auto"/>
            <w:tcBorders>
              <w:top w:val="nil"/>
              <w:left w:val="nil"/>
              <w:bottom w:val="single" w:sz="4" w:space="0" w:color="auto"/>
              <w:right w:val="single" w:sz="4" w:space="0" w:color="auto"/>
            </w:tcBorders>
            <w:shd w:val="clear" w:color="auto" w:fill="auto"/>
            <w:noWrap/>
            <w:vAlign w:val="center"/>
            <w:hideMark/>
          </w:tcPr>
          <w:p w14:paraId="1F25627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0,66 </w:t>
            </w:r>
          </w:p>
        </w:tc>
        <w:tc>
          <w:tcPr>
            <w:tcW w:w="1507" w:type="dxa"/>
            <w:tcBorders>
              <w:top w:val="nil"/>
              <w:left w:val="nil"/>
              <w:bottom w:val="single" w:sz="4" w:space="0" w:color="auto"/>
              <w:right w:val="single" w:sz="4" w:space="0" w:color="auto"/>
            </w:tcBorders>
            <w:shd w:val="clear" w:color="000000" w:fill="FFFFFF"/>
            <w:vAlign w:val="center"/>
            <w:hideMark/>
          </w:tcPr>
          <w:p w14:paraId="783FF6E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4.657,94 </w:t>
            </w:r>
          </w:p>
        </w:tc>
        <w:tc>
          <w:tcPr>
            <w:tcW w:w="1333" w:type="dxa"/>
            <w:vMerge/>
            <w:tcBorders>
              <w:top w:val="nil"/>
              <w:left w:val="single" w:sz="4" w:space="0" w:color="auto"/>
              <w:bottom w:val="single" w:sz="4" w:space="0" w:color="000000"/>
              <w:right w:val="single" w:sz="4" w:space="0" w:color="auto"/>
            </w:tcBorders>
            <w:vAlign w:val="center"/>
            <w:hideMark/>
          </w:tcPr>
          <w:p w14:paraId="48EFDD2D" w14:textId="77777777" w:rsidR="007E6EDB" w:rsidRPr="007E6EDB" w:rsidRDefault="007E6EDB" w:rsidP="007E6EDB">
            <w:pPr>
              <w:rPr>
                <w:rFonts w:ascii="Calibri" w:hAnsi="Calibri" w:cs="Calibri"/>
                <w:color w:val="000000"/>
                <w:sz w:val="20"/>
                <w:szCs w:val="20"/>
              </w:rPr>
            </w:pPr>
          </w:p>
        </w:tc>
      </w:tr>
      <w:tr w:rsidR="006F5AF9" w:rsidRPr="007E6EDB" w14:paraId="73B7A2EE"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5F24F1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67</w:t>
            </w:r>
          </w:p>
        </w:tc>
        <w:tc>
          <w:tcPr>
            <w:tcW w:w="5106" w:type="dxa"/>
            <w:tcBorders>
              <w:top w:val="nil"/>
              <w:left w:val="nil"/>
              <w:bottom w:val="single" w:sz="4" w:space="0" w:color="auto"/>
              <w:right w:val="single" w:sz="4" w:space="0" w:color="auto"/>
            </w:tcBorders>
            <w:shd w:val="clear" w:color="auto" w:fill="auto"/>
            <w:vAlign w:val="center"/>
            <w:hideMark/>
          </w:tcPr>
          <w:p w14:paraId="0BD1D03F"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Levotiroxina 112 mcg Comprimido-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0B2ECA0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D08E01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8895D4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0,72 </w:t>
            </w:r>
          </w:p>
        </w:tc>
        <w:tc>
          <w:tcPr>
            <w:tcW w:w="1507" w:type="dxa"/>
            <w:tcBorders>
              <w:top w:val="nil"/>
              <w:left w:val="nil"/>
              <w:bottom w:val="single" w:sz="4" w:space="0" w:color="auto"/>
              <w:right w:val="single" w:sz="4" w:space="0" w:color="auto"/>
            </w:tcBorders>
            <w:shd w:val="clear" w:color="000000" w:fill="FFFFFF"/>
            <w:vAlign w:val="center"/>
            <w:hideMark/>
          </w:tcPr>
          <w:p w14:paraId="48CCF40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2.586,96 </w:t>
            </w:r>
          </w:p>
        </w:tc>
        <w:tc>
          <w:tcPr>
            <w:tcW w:w="1333" w:type="dxa"/>
            <w:vMerge/>
            <w:tcBorders>
              <w:top w:val="nil"/>
              <w:left w:val="single" w:sz="4" w:space="0" w:color="auto"/>
              <w:bottom w:val="single" w:sz="4" w:space="0" w:color="000000"/>
              <w:right w:val="single" w:sz="4" w:space="0" w:color="auto"/>
            </w:tcBorders>
            <w:vAlign w:val="center"/>
            <w:hideMark/>
          </w:tcPr>
          <w:p w14:paraId="79BA1B56" w14:textId="77777777" w:rsidR="007E6EDB" w:rsidRPr="007E6EDB" w:rsidRDefault="007E6EDB" w:rsidP="007E6EDB">
            <w:pPr>
              <w:rPr>
                <w:rFonts w:ascii="Calibri" w:hAnsi="Calibri" w:cs="Calibri"/>
                <w:color w:val="000000"/>
                <w:sz w:val="20"/>
                <w:szCs w:val="20"/>
              </w:rPr>
            </w:pPr>
          </w:p>
        </w:tc>
      </w:tr>
      <w:tr w:rsidR="006F5AF9" w:rsidRPr="007E6EDB" w14:paraId="473F4C5F"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6F28BD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68</w:t>
            </w:r>
          </w:p>
        </w:tc>
        <w:tc>
          <w:tcPr>
            <w:tcW w:w="5106" w:type="dxa"/>
            <w:tcBorders>
              <w:top w:val="nil"/>
              <w:left w:val="nil"/>
              <w:bottom w:val="single" w:sz="4" w:space="0" w:color="auto"/>
              <w:right w:val="single" w:sz="4" w:space="0" w:color="auto"/>
            </w:tcBorders>
            <w:shd w:val="clear" w:color="auto" w:fill="auto"/>
            <w:vAlign w:val="center"/>
            <w:hideMark/>
          </w:tcPr>
          <w:p w14:paraId="01EC3318"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Levotiroxina 125 mcg Comprimido-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5D70CDB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B91204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10575</w:t>
            </w:r>
          </w:p>
        </w:tc>
        <w:tc>
          <w:tcPr>
            <w:tcW w:w="0" w:type="auto"/>
            <w:tcBorders>
              <w:top w:val="nil"/>
              <w:left w:val="nil"/>
              <w:bottom w:val="single" w:sz="4" w:space="0" w:color="auto"/>
              <w:right w:val="single" w:sz="4" w:space="0" w:color="auto"/>
            </w:tcBorders>
            <w:shd w:val="clear" w:color="auto" w:fill="auto"/>
            <w:noWrap/>
            <w:vAlign w:val="center"/>
            <w:hideMark/>
          </w:tcPr>
          <w:p w14:paraId="19902E1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0,68 </w:t>
            </w:r>
          </w:p>
        </w:tc>
        <w:tc>
          <w:tcPr>
            <w:tcW w:w="1507" w:type="dxa"/>
            <w:tcBorders>
              <w:top w:val="nil"/>
              <w:left w:val="nil"/>
              <w:bottom w:val="single" w:sz="4" w:space="0" w:color="auto"/>
              <w:right w:val="single" w:sz="4" w:space="0" w:color="auto"/>
            </w:tcBorders>
            <w:shd w:val="clear" w:color="000000" w:fill="FFFFFF"/>
            <w:vAlign w:val="center"/>
            <w:hideMark/>
          </w:tcPr>
          <w:p w14:paraId="4B46051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7.187,83 </w:t>
            </w:r>
          </w:p>
        </w:tc>
        <w:tc>
          <w:tcPr>
            <w:tcW w:w="1333" w:type="dxa"/>
            <w:vMerge/>
            <w:tcBorders>
              <w:top w:val="nil"/>
              <w:left w:val="single" w:sz="4" w:space="0" w:color="auto"/>
              <w:bottom w:val="single" w:sz="4" w:space="0" w:color="000000"/>
              <w:right w:val="single" w:sz="4" w:space="0" w:color="auto"/>
            </w:tcBorders>
            <w:vAlign w:val="center"/>
            <w:hideMark/>
          </w:tcPr>
          <w:p w14:paraId="583D6B04" w14:textId="77777777" w:rsidR="007E6EDB" w:rsidRPr="007E6EDB" w:rsidRDefault="007E6EDB" w:rsidP="007E6EDB">
            <w:pPr>
              <w:rPr>
                <w:rFonts w:ascii="Calibri" w:hAnsi="Calibri" w:cs="Calibri"/>
                <w:color w:val="000000"/>
                <w:sz w:val="20"/>
                <w:szCs w:val="20"/>
              </w:rPr>
            </w:pPr>
          </w:p>
        </w:tc>
      </w:tr>
      <w:tr w:rsidR="006F5AF9" w:rsidRPr="007E6EDB" w14:paraId="56BAA34E"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261C32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69</w:t>
            </w:r>
          </w:p>
        </w:tc>
        <w:tc>
          <w:tcPr>
            <w:tcW w:w="5106" w:type="dxa"/>
            <w:tcBorders>
              <w:top w:val="nil"/>
              <w:left w:val="nil"/>
              <w:bottom w:val="single" w:sz="4" w:space="0" w:color="auto"/>
              <w:right w:val="single" w:sz="4" w:space="0" w:color="auto"/>
            </w:tcBorders>
            <w:shd w:val="clear" w:color="auto" w:fill="auto"/>
            <w:vAlign w:val="center"/>
            <w:hideMark/>
          </w:tcPr>
          <w:p w14:paraId="5B87DB66"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Levotiroxina 150 mcg Comprimido-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05F8AF0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06034C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8250</w:t>
            </w:r>
          </w:p>
        </w:tc>
        <w:tc>
          <w:tcPr>
            <w:tcW w:w="0" w:type="auto"/>
            <w:tcBorders>
              <w:top w:val="nil"/>
              <w:left w:val="nil"/>
              <w:bottom w:val="single" w:sz="4" w:space="0" w:color="auto"/>
              <w:right w:val="single" w:sz="4" w:space="0" w:color="auto"/>
            </w:tcBorders>
            <w:shd w:val="clear" w:color="auto" w:fill="auto"/>
            <w:noWrap/>
            <w:vAlign w:val="center"/>
            <w:hideMark/>
          </w:tcPr>
          <w:p w14:paraId="75D592D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0,65 </w:t>
            </w:r>
          </w:p>
        </w:tc>
        <w:tc>
          <w:tcPr>
            <w:tcW w:w="1507" w:type="dxa"/>
            <w:tcBorders>
              <w:top w:val="nil"/>
              <w:left w:val="nil"/>
              <w:bottom w:val="single" w:sz="4" w:space="0" w:color="auto"/>
              <w:right w:val="single" w:sz="4" w:space="0" w:color="auto"/>
            </w:tcBorders>
            <w:shd w:val="clear" w:color="000000" w:fill="FFFFFF"/>
            <w:vAlign w:val="center"/>
            <w:hideMark/>
          </w:tcPr>
          <w:p w14:paraId="1D6EB55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5.393,03 </w:t>
            </w:r>
          </w:p>
        </w:tc>
        <w:tc>
          <w:tcPr>
            <w:tcW w:w="1333" w:type="dxa"/>
            <w:vMerge/>
            <w:tcBorders>
              <w:top w:val="nil"/>
              <w:left w:val="single" w:sz="4" w:space="0" w:color="auto"/>
              <w:bottom w:val="single" w:sz="4" w:space="0" w:color="000000"/>
              <w:right w:val="single" w:sz="4" w:space="0" w:color="auto"/>
            </w:tcBorders>
            <w:vAlign w:val="center"/>
            <w:hideMark/>
          </w:tcPr>
          <w:p w14:paraId="3B30B5C9" w14:textId="77777777" w:rsidR="007E6EDB" w:rsidRPr="007E6EDB" w:rsidRDefault="007E6EDB" w:rsidP="007E6EDB">
            <w:pPr>
              <w:rPr>
                <w:rFonts w:ascii="Calibri" w:hAnsi="Calibri" w:cs="Calibri"/>
                <w:color w:val="000000"/>
                <w:sz w:val="20"/>
                <w:szCs w:val="20"/>
              </w:rPr>
            </w:pPr>
          </w:p>
        </w:tc>
      </w:tr>
      <w:tr w:rsidR="006F5AF9" w:rsidRPr="007E6EDB" w14:paraId="228D16A4"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117C58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70</w:t>
            </w:r>
          </w:p>
        </w:tc>
        <w:tc>
          <w:tcPr>
            <w:tcW w:w="5106" w:type="dxa"/>
            <w:tcBorders>
              <w:top w:val="nil"/>
              <w:left w:val="nil"/>
              <w:bottom w:val="single" w:sz="4" w:space="0" w:color="auto"/>
              <w:right w:val="single" w:sz="4" w:space="0" w:color="auto"/>
            </w:tcBorders>
            <w:shd w:val="clear" w:color="auto" w:fill="auto"/>
            <w:vAlign w:val="center"/>
            <w:hideMark/>
          </w:tcPr>
          <w:p w14:paraId="18016585"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Levotiroxina 175 mcg Comprimido-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08A06FD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DF0553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3000</w:t>
            </w:r>
          </w:p>
        </w:tc>
        <w:tc>
          <w:tcPr>
            <w:tcW w:w="0" w:type="auto"/>
            <w:tcBorders>
              <w:top w:val="nil"/>
              <w:left w:val="nil"/>
              <w:bottom w:val="single" w:sz="4" w:space="0" w:color="auto"/>
              <w:right w:val="single" w:sz="4" w:space="0" w:color="auto"/>
            </w:tcBorders>
            <w:shd w:val="clear" w:color="auto" w:fill="auto"/>
            <w:noWrap/>
            <w:vAlign w:val="center"/>
            <w:hideMark/>
          </w:tcPr>
          <w:p w14:paraId="5802EAD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0,68 </w:t>
            </w:r>
          </w:p>
        </w:tc>
        <w:tc>
          <w:tcPr>
            <w:tcW w:w="1507" w:type="dxa"/>
            <w:tcBorders>
              <w:top w:val="nil"/>
              <w:left w:val="nil"/>
              <w:bottom w:val="single" w:sz="4" w:space="0" w:color="auto"/>
              <w:right w:val="single" w:sz="4" w:space="0" w:color="auto"/>
            </w:tcBorders>
            <w:shd w:val="clear" w:color="000000" w:fill="FFFFFF"/>
            <w:vAlign w:val="center"/>
            <w:hideMark/>
          </w:tcPr>
          <w:p w14:paraId="02F8003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2.031,90 </w:t>
            </w:r>
          </w:p>
        </w:tc>
        <w:tc>
          <w:tcPr>
            <w:tcW w:w="1333" w:type="dxa"/>
            <w:vMerge/>
            <w:tcBorders>
              <w:top w:val="nil"/>
              <w:left w:val="single" w:sz="4" w:space="0" w:color="auto"/>
              <w:bottom w:val="single" w:sz="4" w:space="0" w:color="000000"/>
              <w:right w:val="single" w:sz="4" w:space="0" w:color="auto"/>
            </w:tcBorders>
            <w:vAlign w:val="center"/>
            <w:hideMark/>
          </w:tcPr>
          <w:p w14:paraId="7F2DFE98" w14:textId="77777777" w:rsidR="007E6EDB" w:rsidRPr="007E6EDB" w:rsidRDefault="007E6EDB" w:rsidP="007E6EDB">
            <w:pPr>
              <w:rPr>
                <w:rFonts w:ascii="Calibri" w:hAnsi="Calibri" w:cs="Calibri"/>
                <w:color w:val="000000"/>
                <w:sz w:val="20"/>
                <w:szCs w:val="20"/>
              </w:rPr>
            </w:pPr>
          </w:p>
        </w:tc>
      </w:tr>
      <w:tr w:rsidR="006F5AF9" w:rsidRPr="007E6EDB" w14:paraId="6E1DCADE"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9AA611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71</w:t>
            </w:r>
          </w:p>
        </w:tc>
        <w:tc>
          <w:tcPr>
            <w:tcW w:w="5106" w:type="dxa"/>
            <w:tcBorders>
              <w:top w:val="nil"/>
              <w:left w:val="nil"/>
              <w:bottom w:val="single" w:sz="4" w:space="0" w:color="auto"/>
              <w:right w:val="single" w:sz="4" w:space="0" w:color="auto"/>
            </w:tcBorders>
            <w:shd w:val="clear" w:color="auto" w:fill="auto"/>
            <w:vAlign w:val="center"/>
            <w:hideMark/>
          </w:tcPr>
          <w:p w14:paraId="385B0B64"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Levotiroxina 75 mcg Comprimido-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17D0CDF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07AB0B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35100</w:t>
            </w:r>
          </w:p>
        </w:tc>
        <w:tc>
          <w:tcPr>
            <w:tcW w:w="0" w:type="auto"/>
            <w:tcBorders>
              <w:top w:val="nil"/>
              <w:left w:val="nil"/>
              <w:bottom w:val="single" w:sz="4" w:space="0" w:color="auto"/>
              <w:right w:val="single" w:sz="4" w:space="0" w:color="auto"/>
            </w:tcBorders>
            <w:shd w:val="clear" w:color="auto" w:fill="auto"/>
            <w:noWrap/>
            <w:vAlign w:val="center"/>
            <w:hideMark/>
          </w:tcPr>
          <w:p w14:paraId="3DD9F52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0,51 </w:t>
            </w:r>
          </w:p>
        </w:tc>
        <w:tc>
          <w:tcPr>
            <w:tcW w:w="1507" w:type="dxa"/>
            <w:tcBorders>
              <w:top w:val="nil"/>
              <w:left w:val="nil"/>
              <w:bottom w:val="single" w:sz="4" w:space="0" w:color="auto"/>
              <w:right w:val="single" w:sz="4" w:space="0" w:color="auto"/>
            </w:tcBorders>
            <w:shd w:val="clear" w:color="000000" w:fill="FFFFFF"/>
            <w:vAlign w:val="center"/>
            <w:hideMark/>
          </w:tcPr>
          <w:p w14:paraId="6D9DE9F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18.051,93 </w:t>
            </w:r>
          </w:p>
        </w:tc>
        <w:tc>
          <w:tcPr>
            <w:tcW w:w="1333" w:type="dxa"/>
            <w:vMerge/>
            <w:tcBorders>
              <w:top w:val="nil"/>
              <w:left w:val="single" w:sz="4" w:space="0" w:color="auto"/>
              <w:bottom w:val="single" w:sz="4" w:space="0" w:color="000000"/>
              <w:right w:val="single" w:sz="4" w:space="0" w:color="auto"/>
            </w:tcBorders>
            <w:vAlign w:val="center"/>
            <w:hideMark/>
          </w:tcPr>
          <w:p w14:paraId="5E25E061" w14:textId="77777777" w:rsidR="007E6EDB" w:rsidRPr="007E6EDB" w:rsidRDefault="007E6EDB" w:rsidP="007E6EDB">
            <w:pPr>
              <w:rPr>
                <w:rFonts w:ascii="Calibri" w:hAnsi="Calibri" w:cs="Calibri"/>
                <w:color w:val="000000"/>
                <w:sz w:val="20"/>
                <w:szCs w:val="20"/>
              </w:rPr>
            </w:pPr>
          </w:p>
        </w:tc>
      </w:tr>
      <w:tr w:rsidR="006F5AF9" w:rsidRPr="007E6EDB" w14:paraId="5DD21E62"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7FC9A7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72</w:t>
            </w:r>
          </w:p>
        </w:tc>
        <w:tc>
          <w:tcPr>
            <w:tcW w:w="5106" w:type="dxa"/>
            <w:tcBorders>
              <w:top w:val="nil"/>
              <w:left w:val="nil"/>
              <w:bottom w:val="single" w:sz="4" w:space="0" w:color="auto"/>
              <w:right w:val="single" w:sz="4" w:space="0" w:color="auto"/>
            </w:tcBorders>
            <w:shd w:val="clear" w:color="auto" w:fill="auto"/>
            <w:vAlign w:val="center"/>
            <w:hideMark/>
          </w:tcPr>
          <w:p w14:paraId="00BF805C"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Levotiroxina 88 mcg Comprimido-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4DABFFD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5A81F02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10575</w:t>
            </w:r>
          </w:p>
        </w:tc>
        <w:tc>
          <w:tcPr>
            <w:tcW w:w="0" w:type="auto"/>
            <w:tcBorders>
              <w:top w:val="nil"/>
              <w:left w:val="nil"/>
              <w:bottom w:val="single" w:sz="4" w:space="0" w:color="auto"/>
              <w:right w:val="single" w:sz="4" w:space="0" w:color="auto"/>
            </w:tcBorders>
            <w:shd w:val="clear" w:color="auto" w:fill="auto"/>
            <w:noWrap/>
            <w:vAlign w:val="center"/>
            <w:hideMark/>
          </w:tcPr>
          <w:p w14:paraId="45E818A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0,66 </w:t>
            </w:r>
          </w:p>
        </w:tc>
        <w:tc>
          <w:tcPr>
            <w:tcW w:w="1507" w:type="dxa"/>
            <w:tcBorders>
              <w:top w:val="nil"/>
              <w:left w:val="nil"/>
              <w:bottom w:val="single" w:sz="4" w:space="0" w:color="auto"/>
              <w:right w:val="single" w:sz="4" w:space="0" w:color="auto"/>
            </w:tcBorders>
            <w:shd w:val="clear" w:color="000000" w:fill="FFFFFF"/>
            <w:vAlign w:val="center"/>
            <w:hideMark/>
          </w:tcPr>
          <w:p w14:paraId="7406E03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7.023,92 </w:t>
            </w:r>
          </w:p>
        </w:tc>
        <w:tc>
          <w:tcPr>
            <w:tcW w:w="1333" w:type="dxa"/>
            <w:vMerge/>
            <w:tcBorders>
              <w:top w:val="nil"/>
              <w:left w:val="single" w:sz="4" w:space="0" w:color="auto"/>
              <w:bottom w:val="single" w:sz="4" w:space="0" w:color="000000"/>
              <w:right w:val="single" w:sz="4" w:space="0" w:color="auto"/>
            </w:tcBorders>
            <w:vAlign w:val="center"/>
            <w:hideMark/>
          </w:tcPr>
          <w:p w14:paraId="46D46922" w14:textId="77777777" w:rsidR="007E6EDB" w:rsidRPr="007E6EDB" w:rsidRDefault="007E6EDB" w:rsidP="007E6EDB">
            <w:pPr>
              <w:rPr>
                <w:rFonts w:ascii="Calibri" w:hAnsi="Calibri" w:cs="Calibri"/>
                <w:color w:val="000000"/>
                <w:sz w:val="20"/>
                <w:szCs w:val="20"/>
              </w:rPr>
            </w:pPr>
          </w:p>
        </w:tc>
      </w:tr>
      <w:tr w:rsidR="006F5AF9" w:rsidRPr="007E6EDB" w14:paraId="57E82F09"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0E4780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73</w:t>
            </w:r>
          </w:p>
        </w:tc>
        <w:tc>
          <w:tcPr>
            <w:tcW w:w="5106" w:type="dxa"/>
            <w:tcBorders>
              <w:top w:val="nil"/>
              <w:left w:val="nil"/>
              <w:bottom w:val="single" w:sz="4" w:space="0" w:color="auto"/>
              <w:right w:val="single" w:sz="4" w:space="0" w:color="auto"/>
            </w:tcBorders>
            <w:shd w:val="clear" w:color="auto" w:fill="auto"/>
            <w:vAlign w:val="center"/>
            <w:hideMark/>
          </w:tcPr>
          <w:p w14:paraId="37DEA4DA"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Losartana potássica 100mg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73670B0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531EB82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8250</w:t>
            </w:r>
          </w:p>
        </w:tc>
        <w:tc>
          <w:tcPr>
            <w:tcW w:w="0" w:type="auto"/>
            <w:tcBorders>
              <w:top w:val="nil"/>
              <w:left w:val="nil"/>
              <w:bottom w:val="single" w:sz="4" w:space="0" w:color="auto"/>
              <w:right w:val="single" w:sz="4" w:space="0" w:color="auto"/>
            </w:tcBorders>
            <w:shd w:val="clear" w:color="auto" w:fill="auto"/>
            <w:noWrap/>
            <w:vAlign w:val="center"/>
            <w:hideMark/>
          </w:tcPr>
          <w:p w14:paraId="5C8A807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0,97 </w:t>
            </w:r>
          </w:p>
        </w:tc>
        <w:tc>
          <w:tcPr>
            <w:tcW w:w="1507" w:type="dxa"/>
            <w:tcBorders>
              <w:top w:val="nil"/>
              <w:left w:val="nil"/>
              <w:bottom w:val="single" w:sz="4" w:space="0" w:color="auto"/>
              <w:right w:val="single" w:sz="4" w:space="0" w:color="auto"/>
            </w:tcBorders>
            <w:shd w:val="clear" w:color="000000" w:fill="FFFFFF"/>
            <w:vAlign w:val="center"/>
            <w:hideMark/>
          </w:tcPr>
          <w:p w14:paraId="486F0AB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7.988,48 </w:t>
            </w:r>
          </w:p>
        </w:tc>
        <w:tc>
          <w:tcPr>
            <w:tcW w:w="1333" w:type="dxa"/>
            <w:vMerge/>
            <w:tcBorders>
              <w:top w:val="nil"/>
              <w:left w:val="single" w:sz="4" w:space="0" w:color="auto"/>
              <w:bottom w:val="single" w:sz="4" w:space="0" w:color="000000"/>
              <w:right w:val="single" w:sz="4" w:space="0" w:color="auto"/>
            </w:tcBorders>
            <w:vAlign w:val="center"/>
            <w:hideMark/>
          </w:tcPr>
          <w:p w14:paraId="66FB75EF" w14:textId="77777777" w:rsidR="007E6EDB" w:rsidRPr="007E6EDB" w:rsidRDefault="007E6EDB" w:rsidP="007E6EDB">
            <w:pPr>
              <w:rPr>
                <w:rFonts w:ascii="Calibri" w:hAnsi="Calibri" w:cs="Calibri"/>
                <w:color w:val="000000"/>
                <w:sz w:val="20"/>
                <w:szCs w:val="20"/>
              </w:rPr>
            </w:pPr>
          </w:p>
        </w:tc>
      </w:tr>
      <w:tr w:rsidR="006F5AF9" w:rsidRPr="007E6EDB" w14:paraId="636B5A7B"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161449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74</w:t>
            </w:r>
          </w:p>
        </w:tc>
        <w:tc>
          <w:tcPr>
            <w:tcW w:w="5106" w:type="dxa"/>
            <w:tcBorders>
              <w:top w:val="nil"/>
              <w:left w:val="nil"/>
              <w:bottom w:val="single" w:sz="4" w:space="0" w:color="auto"/>
              <w:right w:val="single" w:sz="4" w:space="0" w:color="auto"/>
            </w:tcBorders>
            <w:shd w:val="clear" w:color="auto" w:fill="auto"/>
            <w:vAlign w:val="center"/>
            <w:hideMark/>
          </w:tcPr>
          <w:p w14:paraId="0B91F46F"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Meloxican 15 mg. Comprimido-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795AFF0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2F7419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1800</w:t>
            </w:r>
          </w:p>
        </w:tc>
        <w:tc>
          <w:tcPr>
            <w:tcW w:w="0" w:type="auto"/>
            <w:tcBorders>
              <w:top w:val="nil"/>
              <w:left w:val="nil"/>
              <w:bottom w:val="single" w:sz="4" w:space="0" w:color="auto"/>
              <w:right w:val="single" w:sz="4" w:space="0" w:color="auto"/>
            </w:tcBorders>
            <w:shd w:val="clear" w:color="auto" w:fill="auto"/>
            <w:noWrap/>
            <w:vAlign w:val="center"/>
            <w:hideMark/>
          </w:tcPr>
          <w:p w14:paraId="529C385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3,03 </w:t>
            </w:r>
          </w:p>
        </w:tc>
        <w:tc>
          <w:tcPr>
            <w:tcW w:w="1507" w:type="dxa"/>
            <w:tcBorders>
              <w:top w:val="nil"/>
              <w:left w:val="nil"/>
              <w:bottom w:val="single" w:sz="4" w:space="0" w:color="auto"/>
              <w:right w:val="single" w:sz="4" w:space="0" w:color="auto"/>
            </w:tcBorders>
            <w:shd w:val="clear" w:color="000000" w:fill="FFFFFF"/>
            <w:vAlign w:val="center"/>
            <w:hideMark/>
          </w:tcPr>
          <w:p w14:paraId="4E2B20F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5.460,30 </w:t>
            </w:r>
          </w:p>
        </w:tc>
        <w:tc>
          <w:tcPr>
            <w:tcW w:w="1333" w:type="dxa"/>
            <w:vMerge/>
            <w:tcBorders>
              <w:top w:val="nil"/>
              <w:left w:val="single" w:sz="4" w:space="0" w:color="auto"/>
              <w:bottom w:val="single" w:sz="4" w:space="0" w:color="000000"/>
              <w:right w:val="single" w:sz="4" w:space="0" w:color="auto"/>
            </w:tcBorders>
            <w:vAlign w:val="center"/>
            <w:hideMark/>
          </w:tcPr>
          <w:p w14:paraId="679BE9F5" w14:textId="77777777" w:rsidR="007E6EDB" w:rsidRPr="007E6EDB" w:rsidRDefault="007E6EDB" w:rsidP="007E6EDB">
            <w:pPr>
              <w:rPr>
                <w:rFonts w:ascii="Calibri" w:hAnsi="Calibri" w:cs="Calibri"/>
                <w:color w:val="000000"/>
                <w:sz w:val="20"/>
                <w:szCs w:val="20"/>
              </w:rPr>
            </w:pPr>
          </w:p>
        </w:tc>
      </w:tr>
      <w:tr w:rsidR="006F5AF9" w:rsidRPr="007E6EDB" w14:paraId="41B73E4C"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87B11E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75</w:t>
            </w:r>
          </w:p>
        </w:tc>
        <w:tc>
          <w:tcPr>
            <w:tcW w:w="5106" w:type="dxa"/>
            <w:tcBorders>
              <w:top w:val="nil"/>
              <w:left w:val="nil"/>
              <w:bottom w:val="single" w:sz="4" w:space="0" w:color="auto"/>
              <w:right w:val="single" w:sz="4" w:space="0" w:color="auto"/>
            </w:tcBorders>
            <w:shd w:val="clear" w:color="auto" w:fill="auto"/>
            <w:vAlign w:val="center"/>
            <w:hideMark/>
          </w:tcPr>
          <w:p w14:paraId="146A9001"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Metilfenidato, Cloridrato de 10 mg Comprimido-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57233BF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DC08F7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9375</w:t>
            </w:r>
          </w:p>
        </w:tc>
        <w:tc>
          <w:tcPr>
            <w:tcW w:w="0" w:type="auto"/>
            <w:tcBorders>
              <w:top w:val="nil"/>
              <w:left w:val="nil"/>
              <w:bottom w:val="single" w:sz="4" w:space="0" w:color="auto"/>
              <w:right w:val="single" w:sz="4" w:space="0" w:color="auto"/>
            </w:tcBorders>
            <w:shd w:val="clear" w:color="auto" w:fill="auto"/>
            <w:noWrap/>
            <w:vAlign w:val="center"/>
            <w:hideMark/>
          </w:tcPr>
          <w:p w14:paraId="5F4D3B3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0,84 </w:t>
            </w:r>
          </w:p>
        </w:tc>
        <w:tc>
          <w:tcPr>
            <w:tcW w:w="1507" w:type="dxa"/>
            <w:tcBorders>
              <w:top w:val="nil"/>
              <w:left w:val="nil"/>
              <w:bottom w:val="single" w:sz="4" w:space="0" w:color="auto"/>
              <w:right w:val="single" w:sz="4" w:space="0" w:color="auto"/>
            </w:tcBorders>
            <w:shd w:val="clear" w:color="000000" w:fill="FFFFFF"/>
            <w:vAlign w:val="center"/>
            <w:hideMark/>
          </w:tcPr>
          <w:p w14:paraId="30E5D5F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7.881,56 </w:t>
            </w:r>
          </w:p>
        </w:tc>
        <w:tc>
          <w:tcPr>
            <w:tcW w:w="1333" w:type="dxa"/>
            <w:vMerge/>
            <w:tcBorders>
              <w:top w:val="nil"/>
              <w:left w:val="single" w:sz="4" w:space="0" w:color="auto"/>
              <w:bottom w:val="single" w:sz="4" w:space="0" w:color="000000"/>
              <w:right w:val="single" w:sz="4" w:space="0" w:color="auto"/>
            </w:tcBorders>
            <w:vAlign w:val="center"/>
            <w:hideMark/>
          </w:tcPr>
          <w:p w14:paraId="7C4D6F64" w14:textId="77777777" w:rsidR="007E6EDB" w:rsidRPr="007E6EDB" w:rsidRDefault="007E6EDB" w:rsidP="007E6EDB">
            <w:pPr>
              <w:rPr>
                <w:rFonts w:ascii="Calibri" w:hAnsi="Calibri" w:cs="Calibri"/>
                <w:color w:val="000000"/>
                <w:sz w:val="20"/>
                <w:szCs w:val="20"/>
              </w:rPr>
            </w:pPr>
          </w:p>
        </w:tc>
      </w:tr>
      <w:tr w:rsidR="006F5AF9" w:rsidRPr="007E6EDB" w14:paraId="734FC073"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DDDC3E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76</w:t>
            </w:r>
          </w:p>
        </w:tc>
        <w:tc>
          <w:tcPr>
            <w:tcW w:w="5106" w:type="dxa"/>
            <w:tcBorders>
              <w:top w:val="nil"/>
              <w:left w:val="nil"/>
              <w:bottom w:val="single" w:sz="4" w:space="0" w:color="auto"/>
              <w:right w:val="single" w:sz="4" w:space="0" w:color="auto"/>
            </w:tcBorders>
            <w:shd w:val="clear" w:color="auto" w:fill="auto"/>
            <w:vAlign w:val="center"/>
            <w:hideMark/>
          </w:tcPr>
          <w:p w14:paraId="2FB123AD"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Naltrexona, Cloridrato 50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39B2648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BC6C61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7050</w:t>
            </w:r>
          </w:p>
        </w:tc>
        <w:tc>
          <w:tcPr>
            <w:tcW w:w="0" w:type="auto"/>
            <w:tcBorders>
              <w:top w:val="nil"/>
              <w:left w:val="nil"/>
              <w:bottom w:val="single" w:sz="4" w:space="0" w:color="auto"/>
              <w:right w:val="single" w:sz="4" w:space="0" w:color="auto"/>
            </w:tcBorders>
            <w:shd w:val="clear" w:color="auto" w:fill="auto"/>
            <w:noWrap/>
            <w:vAlign w:val="center"/>
            <w:hideMark/>
          </w:tcPr>
          <w:p w14:paraId="63A930C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8,33 </w:t>
            </w:r>
          </w:p>
        </w:tc>
        <w:tc>
          <w:tcPr>
            <w:tcW w:w="1507" w:type="dxa"/>
            <w:tcBorders>
              <w:top w:val="nil"/>
              <w:left w:val="nil"/>
              <w:bottom w:val="single" w:sz="4" w:space="0" w:color="auto"/>
              <w:right w:val="single" w:sz="4" w:space="0" w:color="auto"/>
            </w:tcBorders>
            <w:shd w:val="clear" w:color="000000" w:fill="FFFFFF"/>
            <w:vAlign w:val="center"/>
            <w:hideMark/>
          </w:tcPr>
          <w:p w14:paraId="6CC1EBE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58.705,35 </w:t>
            </w:r>
          </w:p>
        </w:tc>
        <w:tc>
          <w:tcPr>
            <w:tcW w:w="1333" w:type="dxa"/>
            <w:vMerge/>
            <w:tcBorders>
              <w:top w:val="nil"/>
              <w:left w:val="single" w:sz="4" w:space="0" w:color="auto"/>
              <w:bottom w:val="single" w:sz="4" w:space="0" w:color="000000"/>
              <w:right w:val="single" w:sz="4" w:space="0" w:color="auto"/>
            </w:tcBorders>
            <w:vAlign w:val="center"/>
            <w:hideMark/>
          </w:tcPr>
          <w:p w14:paraId="66840F67" w14:textId="77777777" w:rsidR="007E6EDB" w:rsidRPr="007E6EDB" w:rsidRDefault="007E6EDB" w:rsidP="007E6EDB">
            <w:pPr>
              <w:rPr>
                <w:rFonts w:ascii="Calibri" w:hAnsi="Calibri" w:cs="Calibri"/>
                <w:color w:val="000000"/>
                <w:sz w:val="20"/>
                <w:szCs w:val="20"/>
              </w:rPr>
            </w:pPr>
          </w:p>
        </w:tc>
      </w:tr>
      <w:tr w:rsidR="006F5AF9" w:rsidRPr="007E6EDB" w14:paraId="78E81737"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596FA6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77</w:t>
            </w:r>
          </w:p>
        </w:tc>
        <w:tc>
          <w:tcPr>
            <w:tcW w:w="5106" w:type="dxa"/>
            <w:tcBorders>
              <w:top w:val="nil"/>
              <w:left w:val="nil"/>
              <w:bottom w:val="single" w:sz="4" w:space="0" w:color="auto"/>
              <w:right w:val="single" w:sz="4" w:space="0" w:color="auto"/>
            </w:tcBorders>
            <w:shd w:val="clear" w:color="auto" w:fill="auto"/>
            <w:vAlign w:val="center"/>
            <w:hideMark/>
          </w:tcPr>
          <w:p w14:paraId="1C1140B9"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Nimesulida 100 mg Comprimido-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5CECC3F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2277F0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55125</w:t>
            </w:r>
          </w:p>
        </w:tc>
        <w:tc>
          <w:tcPr>
            <w:tcW w:w="0" w:type="auto"/>
            <w:tcBorders>
              <w:top w:val="nil"/>
              <w:left w:val="nil"/>
              <w:bottom w:val="single" w:sz="4" w:space="0" w:color="auto"/>
              <w:right w:val="single" w:sz="4" w:space="0" w:color="auto"/>
            </w:tcBorders>
            <w:shd w:val="clear" w:color="auto" w:fill="auto"/>
            <w:noWrap/>
            <w:vAlign w:val="center"/>
            <w:hideMark/>
          </w:tcPr>
          <w:p w14:paraId="4040F94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2,01 </w:t>
            </w:r>
          </w:p>
        </w:tc>
        <w:tc>
          <w:tcPr>
            <w:tcW w:w="1507" w:type="dxa"/>
            <w:tcBorders>
              <w:top w:val="nil"/>
              <w:left w:val="nil"/>
              <w:bottom w:val="single" w:sz="4" w:space="0" w:color="auto"/>
              <w:right w:val="single" w:sz="4" w:space="0" w:color="auto"/>
            </w:tcBorders>
            <w:shd w:val="clear" w:color="000000" w:fill="FFFFFF"/>
            <w:vAlign w:val="center"/>
            <w:hideMark/>
          </w:tcPr>
          <w:p w14:paraId="17A7C21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110.939,06 </w:t>
            </w:r>
          </w:p>
        </w:tc>
        <w:tc>
          <w:tcPr>
            <w:tcW w:w="1333" w:type="dxa"/>
            <w:vMerge/>
            <w:tcBorders>
              <w:top w:val="nil"/>
              <w:left w:val="single" w:sz="4" w:space="0" w:color="auto"/>
              <w:bottom w:val="single" w:sz="4" w:space="0" w:color="000000"/>
              <w:right w:val="single" w:sz="4" w:space="0" w:color="auto"/>
            </w:tcBorders>
            <w:vAlign w:val="center"/>
            <w:hideMark/>
          </w:tcPr>
          <w:p w14:paraId="19CD6D55" w14:textId="77777777" w:rsidR="007E6EDB" w:rsidRPr="007E6EDB" w:rsidRDefault="007E6EDB" w:rsidP="007E6EDB">
            <w:pPr>
              <w:rPr>
                <w:rFonts w:ascii="Calibri" w:hAnsi="Calibri" w:cs="Calibri"/>
                <w:color w:val="000000"/>
                <w:sz w:val="20"/>
                <w:szCs w:val="20"/>
              </w:rPr>
            </w:pPr>
          </w:p>
        </w:tc>
      </w:tr>
      <w:tr w:rsidR="006F5AF9" w:rsidRPr="007E6EDB" w14:paraId="641D8250"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ACF81C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78</w:t>
            </w:r>
          </w:p>
        </w:tc>
        <w:tc>
          <w:tcPr>
            <w:tcW w:w="5106" w:type="dxa"/>
            <w:tcBorders>
              <w:top w:val="nil"/>
              <w:left w:val="nil"/>
              <w:bottom w:val="single" w:sz="4" w:space="0" w:color="auto"/>
              <w:right w:val="single" w:sz="4" w:space="0" w:color="auto"/>
            </w:tcBorders>
            <w:shd w:val="clear" w:color="auto" w:fill="auto"/>
            <w:vAlign w:val="center"/>
            <w:hideMark/>
          </w:tcPr>
          <w:p w14:paraId="05B39A2D"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Nimodipina 30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562E57D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AEC7C0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23400</w:t>
            </w:r>
          </w:p>
        </w:tc>
        <w:tc>
          <w:tcPr>
            <w:tcW w:w="0" w:type="auto"/>
            <w:tcBorders>
              <w:top w:val="nil"/>
              <w:left w:val="nil"/>
              <w:bottom w:val="single" w:sz="4" w:space="0" w:color="auto"/>
              <w:right w:val="single" w:sz="4" w:space="0" w:color="auto"/>
            </w:tcBorders>
            <w:shd w:val="clear" w:color="auto" w:fill="auto"/>
            <w:noWrap/>
            <w:vAlign w:val="center"/>
            <w:hideMark/>
          </w:tcPr>
          <w:p w14:paraId="6D5E860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1,44 </w:t>
            </w:r>
          </w:p>
        </w:tc>
        <w:tc>
          <w:tcPr>
            <w:tcW w:w="1507" w:type="dxa"/>
            <w:tcBorders>
              <w:top w:val="nil"/>
              <w:left w:val="nil"/>
              <w:bottom w:val="single" w:sz="4" w:space="0" w:color="auto"/>
              <w:right w:val="single" w:sz="4" w:space="0" w:color="auto"/>
            </w:tcBorders>
            <w:shd w:val="clear" w:color="000000" w:fill="FFFFFF"/>
            <w:vAlign w:val="center"/>
            <w:hideMark/>
          </w:tcPr>
          <w:p w14:paraId="5E48E64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33.644,52 </w:t>
            </w:r>
          </w:p>
        </w:tc>
        <w:tc>
          <w:tcPr>
            <w:tcW w:w="1333" w:type="dxa"/>
            <w:vMerge/>
            <w:tcBorders>
              <w:top w:val="nil"/>
              <w:left w:val="single" w:sz="4" w:space="0" w:color="auto"/>
              <w:bottom w:val="single" w:sz="4" w:space="0" w:color="000000"/>
              <w:right w:val="single" w:sz="4" w:space="0" w:color="auto"/>
            </w:tcBorders>
            <w:vAlign w:val="center"/>
            <w:hideMark/>
          </w:tcPr>
          <w:p w14:paraId="2DB717EC" w14:textId="77777777" w:rsidR="007E6EDB" w:rsidRPr="007E6EDB" w:rsidRDefault="007E6EDB" w:rsidP="007E6EDB">
            <w:pPr>
              <w:rPr>
                <w:rFonts w:ascii="Calibri" w:hAnsi="Calibri" w:cs="Calibri"/>
                <w:color w:val="000000"/>
                <w:sz w:val="20"/>
                <w:szCs w:val="20"/>
              </w:rPr>
            </w:pPr>
          </w:p>
        </w:tc>
      </w:tr>
      <w:tr w:rsidR="006F5AF9" w:rsidRPr="007E6EDB" w14:paraId="73AC30D1"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B1D1F2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79</w:t>
            </w:r>
          </w:p>
        </w:tc>
        <w:tc>
          <w:tcPr>
            <w:tcW w:w="5106" w:type="dxa"/>
            <w:tcBorders>
              <w:top w:val="nil"/>
              <w:left w:val="nil"/>
              <w:bottom w:val="single" w:sz="4" w:space="0" w:color="auto"/>
              <w:right w:val="single" w:sz="4" w:space="0" w:color="auto"/>
            </w:tcBorders>
            <w:shd w:val="clear" w:color="auto" w:fill="auto"/>
            <w:vAlign w:val="center"/>
            <w:hideMark/>
          </w:tcPr>
          <w:p w14:paraId="07406706"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Nistatina Creme Vaginal 25.000 UI/g- uso intravaginal adulto- tubo com 60g</w:t>
            </w:r>
          </w:p>
        </w:tc>
        <w:tc>
          <w:tcPr>
            <w:tcW w:w="0" w:type="auto"/>
            <w:tcBorders>
              <w:top w:val="nil"/>
              <w:left w:val="nil"/>
              <w:bottom w:val="single" w:sz="4" w:space="0" w:color="auto"/>
              <w:right w:val="single" w:sz="4" w:space="0" w:color="auto"/>
            </w:tcBorders>
            <w:shd w:val="clear" w:color="auto" w:fill="auto"/>
            <w:vAlign w:val="center"/>
            <w:hideMark/>
          </w:tcPr>
          <w:p w14:paraId="4CBCF47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7FB8EA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473</w:t>
            </w:r>
          </w:p>
        </w:tc>
        <w:tc>
          <w:tcPr>
            <w:tcW w:w="0" w:type="auto"/>
            <w:tcBorders>
              <w:top w:val="nil"/>
              <w:left w:val="nil"/>
              <w:bottom w:val="single" w:sz="4" w:space="0" w:color="auto"/>
              <w:right w:val="single" w:sz="4" w:space="0" w:color="auto"/>
            </w:tcBorders>
            <w:shd w:val="clear" w:color="auto" w:fill="auto"/>
            <w:noWrap/>
            <w:vAlign w:val="center"/>
            <w:hideMark/>
          </w:tcPr>
          <w:p w14:paraId="589BE46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12,65 </w:t>
            </w:r>
          </w:p>
        </w:tc>
        <w:tc>
          <w:tcPr>
            <w:tcW w:w="1507" w:type="dxa"/>
            <w:tcBorders>
              <w:top w:val="nil"/>
              <w:left w:val="nil"/>
              <w:bottom w:val="single" w:sz="4" w:space="0" w:color="auto"/>
              <w:right w:val="single" w:sz="4" w:space="0" w:color="auto"/>
            </w:tcBorders>
            <w:shd w:val="clear" w:color="000000" w:fill="FFFFFF"/>
            <w:vAlign w:val="center"/>
            <w:hideMark/>
          </w:tcPr>
          <w:p w14:paraId="6F95E71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5.981,09 </w:t>
            </w:r>
          </w:p>
        </w:tc>
        <w:tc>
          <w:tcPr>
            <w:tcW w:w="1333" w:type="dxa"/>
            <w:vMerge/>
            <w:tcBorders>
              <w:top w:val="nil"/>
              <w:left w:val="single" w:sz="4" w:space="0" w:color="auto"/>
              <w:bottom w:val="single" w:sz="4" w:space="0" w:color="000000"/>
              <w:right w:val="single" w:sz="4" w:space="0" w:color="auto"/>
            </w:tcBorders>
            <w:vAlign w:val="center"/>
            <w:hideMark/>
          </w:tcPr>
          <w:p w14:paraId="64CEFC26" w14:textId="77777777" w:rsidR="007E6EDB" w:rsidRPr="007E6EDB" w:rsidRDefault="007E6EDB" w:rsidP="007E6EDB">
            <w:pPr>
              <w:rPr>
                <w:rFonts w:ascii="Calibri" w:hAnsi="Calibri" w:cs="Calibri"/>
                <w:color w:val="000000"/>
                <w:sz w:val="20"/>
                <w:szCs w:val="20"/>
              </w:rPr>
            </w:pPr>
          </w:p>
        </w:tc>
      </w:tr>
      <w:tr w:rsidR="006F5AF9" w:rsidRPr="007E6EDB" w14:paraId="04ACF794"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FD9BB2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80</w:t>
            </w:r>
          </w:p>
        </w:tc>
        <w:tc>
          <w:tcPr>
            <w:tcW w:w="5106" w:type="dxa"/>
            <w:tcBorders>
              <w:top w:val="nil"/>
              <w:left w:val="nil"/>
              <w:bottom w:val="single" w:sz="4" w:space="0" w:color="auto"/>
              <w:right w:val="single" w:sz="4" w:space="0" w:color="auto"/>
            </w:tcBorders>
            <w:shd w:val="clear" w:color="auto" w:fill="auto"/>
            <w:vAlign w:val="center"/>
            <w:hideMark/>
          </w:tcPr>
          <w:p w14:paraId="4EEDE9D6"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Norfloxacino 400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18309DB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C1E7F2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3525</w:t>
            </w:r>
          </w:p>
        </w:tc>
        <w:tc>
          <w:tcPr>
            <w:tcW w:w="0" w:type="auto"/>
            <w:tcBorders>
              <w:top w:val="nil"/>
              <w:left w:val="nil"/>
              <w:bottom w:val="single" w:sz="4" w:space="0" w:color="auto"/>
              <w:right w:val="single" w:sz="4" w:space="0" w:color="auto"/>
            </w:tcBorders>
            <w:shd w:val="clear" w:color="auto" w:fill="auto"/>
            <w:noWrap/>
            <w:vAlign w:val="center"/>
            <w:hideMark/>
          </w:tcPr>
          <w:p w14:paraId="590175B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1,47 </w:t>
            </w:r>
          </w:p>
        </w:tc>
        <w:tc>
          <w:tcPr>
            <w:tcW w:w="1507" w:type="dxa"/>
            <w:tcBorders>
              <w:top w:val="nil"/>
              <w:left w:val="nil"/>
              <w:bottom w:val="single" w:sz="4" w:space="0" w:color="auto"/>
              <w:right w:val="single" w:sz="4" w:space="0" w:color="auto"/>
            </w:tcBorders>
            <w:shd w:val="clear" w:color="000000" w:fill="FFFFFF"/>
            <w:vAlign w:val="center"/>
            <w:hideMark/>
          </w:tcPr>
          <w:p w14:paraId="280E49F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5.168,00 </w:t>
            </w:r>
          </w:p>
        </w:tc>
        <w:tc>
          <w:tcPr>
            <w:tcW w:w="1333" w:type="dxa"/>
            <w:vMerge/>
            <w:tcBorders>
              <w:top w:val="nil"/>
              <w:left w:val="single" w:sz="4" w:space="0" w:color="auto"/>
              <w:bottom w:val="single" w:sz="4" w:space="0" w:color="000000"/>
              <w:right w:val="single" w:sz="4" w:space="0" w:color="auto"/>
            </w:tcBorders>
            <w:vAlign w:val="center"/>
            <w:hideMark/>
          </w:tcPr>
          <w:p w14:paraId="473984EB" w14:textId="77777777" w:rsidR="007E6EDB" w:rsidRPr="007E6EDB" w:rsidRDefault="007E6EDB" w:rsidP="007E6EDB">
            <w:pPr>
              <w:rPr>
                <w:rFonts w:ascii="Calibri" w:hAnsi="Calibri" w:cs="Calibri"/>
                <w:color w:val="000000"/>
                <w:sz w:val="20"/>
                <w:szCs w:val="20"/>
              </w:rPr>
            </w:pPr>
          </w:p>
        </w:tc>
      </w:tr>
      <w:tr w:rsidR="006F5AF9" w:rsidRPr="007E6EDB" w14:paraId="2B617F2A"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AA291D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81</w:t>
            </w:r>
          </w:p>
        </w:tc>
        <w:tc>
          <w:tcPr>
            <w:tcW w:w="5106" w:type="dxa"/>
            <w:tcBorders>
              <w:top w:val="nil"/>
              <w:left w:val="nil"/>
              <w:bottom w:val="single" w:sz="4" w:space="0" w:color="auto"/>
              <w:right w:val="single" w:sz="4" w:space="0" w:color="auto"/>
            </w:tcBorders>
            <w:shd w:val="clear" w:color="auto" w:fill="auto"/>
            <w:vAlign w:val="center"/>
            <w:hideMark/>
          </w:tcPr>
          <w:p w14:paraId="49C13A2C"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Olopatadina, Cloridrato de 1,1 mg/ml- solução oftálmica estéril- uso tópico ocular adulto e pediátrico- Frasco com 5ml</w:t>
            </w:r>
          </w:p>
        </w:tc>
        <w:tc>
          <w:tcPr>
            <w:tcW w:w="0" w:type="auto"/>
            <w:tcBorders>
              <w:top w:val="nil"/>
              <w:left w:val="nil"/>
              <w:bottom w:val="single" w:sz="4" w:space="0" w:color="auto"/>
              <w:right w:val="single" w:sz="4" w:space="0" w:color="auto"/>
            </w:tcBorders>
            <w:shd w:val="clear" w:color="auto" w:fill="auto"/>
            <w:vAlign w:val="center"/>
            <w:hideMark/>
          </w:tcPr>
          <w:p w14:paraId="14E180D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A180C8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60</w:t>
            </w:r>
          </w:p>
        </w:tc>
        <w:tc>
          <w:tcPr>
            <w:tcW w:w="0" w:type="auto"/>
            <w:tcBorders>
              <w:top w:val="nil"/>
              <w:left w:val="nil"/>
              <w:bottom w:val="single" w:sz="4" w:space="0" w:color="auto"/>
              <w:right w:val="single" w:sz="4" w:space="0" w:color="auto"/>
            </w:tcBorders>
            <w:shd w:val="clear" w:color="auto" w:fill="auto"/>
            <w:noWrap/>
            <w:vAlign w:val="center"/>
            <w:hideMark/>
          </w:tcPr>
          <w:p w14:paraId="77A448E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60,16 </w:t>
            </w:r>
          </w:p>
        </w:tc>
        <w:tc>
          <w:tcPr>
            <w:tcW w:w="1507" w:type="dxa"/>
            <w:tcBorders>
              <w:top w:val="nil"/>
              <w:left w:val="nil"/>
              <w:bottom w:val="single" w:sz="4" w:space="0" w:color="auto"/>
              <w:right w:val="single" w:sz="4" w:space="0" w:color="auto"/>
            </w:tcBorders>
            <w:shd w:val="clear" w:color="000000" w:fill="FFFFFF"/>
            <w:vAlign w:val="center"/>
            <w:hideMark/>
          </w:tcPr>
          <w:p w14:paraId="748E1E9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3.609,60 </w:t>
            </w:r>
          </w:p>
        </w:tc>
        <w:tc>
          <w:tcPr>
            <w:tcW w:w="1333" w:type="dxa"/>
            <w:vMerge/>
            <w:tcBorders>
              <w:top w:val="nil"/>
              <w:left w:val="single" w:sz="4" w:space="0" w:color="auto"/>
              <w:bottom w:val="single" w:sz="4" w:space="0" w:color="000000"/>
              <w:right w:val="single" w:sz="4" w:space="0" w:color="auto"/>
            </w:tcBorders>
            <w:vAlign w:val="center"/>
            <w:hideMark/>
          </w:tcPr>
          <w:p w14:paraId="0B392C34" w14:textId="77777777" w:rsidR="007E6EDB" w:rsidRPr="007E6EDB" w:rsidRDefault="007E6EDB" w:rsidP="007E6EDB">
            <w:pPr>
              <w:rPr>
                <w:rFonts w:ascii="Calibri" w:hAnsi="Calibri" w:cs="Calibri"/>
                <w:color w:val="000000"/>
                <w:sz w:val="20"/>
                <w:szCs w:val="20"/>
              </w:rPr>
            </w:pPr>
          </w:p>
        </w:tc>
      </w:tr>
      <w:tr w:rsidR="006F5AF9" w:rsidRPr="007E6EDB" w14:paraId="7CCBCCCD"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658318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82</w:t>
            </w:r>
          </w:p>
        </w:tc>
        <w:tc>
          <w:tcPr>
            <w:tcW w:w="5106" w:type="dxa"/>
            <w:tcBorders>
              <w:top w:val="nil"/>
              <w:left w:val="nil"/>
              <w:bottom w:val="single" w:sz="4" w:space="0" w:color="auto"/>
              <w:right w:val="single" w:sz="4" w:space="0" w:color="auto"/>
            </w:tcBorders>
            <w:shd w:val="clear" w:color="auto" w:fill="auto"/>
            <w:vAlign w:val="center"/>
            <w:hideMark/>
          </w:tcPr>
          <w:p w14:paraId="10717FAF"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Oxcarbazepina 300 mg. Comprimido revestido-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6D3C1C6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61ADF0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7125</w:t>
            </w:r>
          </w:p>
        </w:tc>
        <w:tc>
          <w:tcPr>
            <w:tcW w:w="0" w:type="auto"/>
            <w:tcBorders>
              <w:top w:val="nil"/>
              <w:left w:val="nil"/>
              <w:bottom w:val="single" w:sz="4" w:space="0" w:color="auto"/>
              <w:right w:val="single" w:sz="4" w:space="0" w:color="auto"/>
            </w:tcBorders>
            <w:shd w:val="clear" w:color="auto" w:fill="auto"/>
            <w:noWrap/>
            <w:vAlign w:val="center"/>
            <w:hideMark/>
          </w:tcPr>
          <w:p w14:paraId="3FEC001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1,67 </w:t>
            </w:r>
          </w:p>
        </w:tc>
        <w:tc>
          <w:tcPr>
            <w:tcW w:w="1507" w:type="dxa"/>
            <w:tcBorders>
              <w:top w:val="nil"/>
              <w:left w:val="nil"/>
              <w:bottom w:val="single" w:sz="4" w:space="0" w:color="auto"/>
              <w:right w:val="single" w:sz="4" w:space="0" w:color="auto"/>
            </w:tcBorders>
            <w:shd w:val="clear" w:color="000000" w:fill="FFFFFF"/>
            <w:vAlign w:val="center"/>
            <w:hideMark/>
          </w:tcPr>
          <w:p w14:paraId="5BCD452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11.923,69 </w:t>
            </w:r>
          </w:p>
        </w:tc>
        <w:tc>
          <w:tcPr>
            <w:tcW w:w="1333" w:type="dxa"/>
            <w:vMerge/>
            <w:tcBorders>
              <w:top w:val="nil"/>
              <w:left w:val="single" w:sz="4" w:space="0" w:color="auto"/>
              <w:bottom w:val="single" w:sz="4" w:space="0" w:color="000000"/>
              <w:right w:val="single" w:sz="4" w:space="0" w:color="auto"/>
            </w:tcBorders>
            <w:vAlign w:val="center"/>
            <w:hideMark/>
          </w:tcPr>
          <w:p w14:paraId="6CE3DE15" w14:textId="77777777" w:rsidR="007E6EDB" w:rsidRPr="007E6EDB" w:rsidRDefault="007E6EDB" w:rsidP="007E6EDB">
            <w:pPr>
              <w:rPr>
                <w:rFonts w:ascii="Calibri" w:hAnsi="Calibri" w:cs="Calibri"/>
                <w:color w:val="000000"/>
                <w:sz w:val="20"/>
                <w:szCs w:val="20"/>
              </w:rPr>
            </w:pPr>
          </w:p>
        </w:tc>
      </w:tr>
      <w:tr w:rsidR="006F5AF9" w:rsidRPr="007E6EDB" w14:paraId="3E0B18E8"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17CDA5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83</w:t>
            </w:r>
          </w:p>
        </w:tc>
        <w:tc>
          <w:tcPr>
            <w:tcW w:w="5106" w:type="dxa"/>
            <w:tcBorders>
              <w:top w:val="nil"/>
              <w:left w:val="nil"/>
              <w:bottom w:val="single" w:sz="4" w:space="0" w:color="auto"/>
              <w:right w:val="single" w:sz="4" w:space="0" w:color="auto"/>
            </w:tcBorders>
            <w:shd w:val="clear" w:color="auto" w:fill="auto"/>
            <w:vAlign w:val="center"/>
            <w:hideMark/>
          </w:tcPr>
          <w:p w14:paraId="1DD238C5"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Oxcarbazepina 600 mg. Comprimido revestido-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24D8914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349C44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7125</w:t>
            </w:r>
          </w:p>
        </w:tc>
        <w:tc>
          <w:tcPr>
            <w:tcW w:w="0" w:type="auto"/>
            <w:tcBorders>
              <w:top w:val="nil"/>
              <w:left w:val="nil"/>
              <w:bottom w:val="single" w:sz="4" w:space="0" w:color="auto"/>
              <w:right w:val="single" w:sz="4" w:space="0" w:color="auto"/>
            </w:tcBorders>
            <w:shd w:val="clear" w:color="auto" w:fill="auto"/>
            <w:noWrap/>
            <w:vAlign w:val="center"/>
            <w:hideMark/>
          </w:tcPr>
          <w:p w14:paraId="5FFBCB2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3,21 </w:t>
            </w:r>
          </w:p>
        </w:tc>
        <w:tc>
          <w:tcPr>
            <w:tcW w:w="1507" w:type="dxa"/>
            <w:tcBorders>
              <w:top w:val="nil"/>
              <w:left w:val="nil"/>
              <w:bottom w:val="single" w:sz="4" w:space="0" w:color="auto"/>
              <w:right w:val="single" w:sz="4" w:space="0" w:color="auto"/>
            </w:tcBorders>
            <w:shd w:val="clear" w:color="000000" w:fill="FFFFFF"/>
            <w:vAlign w:val="center"/>
            <w:hideMark/>
          </w:tcPr>
          <w:p w14:paraId="59AE996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22.867,69 </w:t>
            </w:r>
          </w:p>
        </w:tc>
        <w:tc>
          <w:tcPr>
            <w:tcW w:w="1333" w:type="dxa"/>
            <w:vMerge/>
            <w:tcBorders>
              <w:top w:val="nil"/>
              <w:left w:val="single" w:sz="4" w:space="0" w:color="auto"/>
              <w:bottom w:val="single" w:sz="4" w:space="0" w:color="000000"/>
              <w:right w:val="single" w:sz="4" w:space="0" w:color="auto"/>
            </w:tcBorders>
            <w:vAlign w:val="center"/>
            <w:hideMark/>
          </w:tcPr>
          <w:p w14:paraId="1A40ABCA" w14:textId="77777777" w:rsidR="007E6EDB" w:rsidRPr="007E6EDB" w:rsidRDefault="007E6EDB" w:rsidP="007E6EDB">
            <w:pPr>
              <w:rPr>
                <w:rFonts w:ascii="Calibri" w:hAnsi="Calibri" w:cs="Calibri"/>
                <w:color w:val="000000"/>
                <w:sz w:val="20"/>
                <w:szCs w:val="20"/>
              </w:rPr>
            </w:pPr>
          </w:p>
        </w:tc>
      </w:tr>
      <w:tr w:rsidR="006F5AF9" w:rsidRPr="007E6EDB" w14:paraId="13B9D6D4"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AC762C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84</w:t>
            </w:r>
          </w:p>
        </w:tc>
        <w:tc>
          <w:tcPr>
            <w:tcW w:w="5106" w:type="dxa"/>
            <w:tcBorders>
              <w:top w:val="nil"/>
              <w:left w:val="nil"/>
              <w:bottom w:val="single" w:sz="4" w:space="0" w:color="auto"/>
              <w:right w:val="single" w:sz="4" w:space="0" w:color="auto"/>
            </w:tcBorders>
            <w:shd w:val="clear" w:color="auto" w:fill="auto"/>
            <w:vAlign w:val="center"/>
            <w:hideMark/>
          </w:tcPr>
          <w:p w14:paraId="5E257F13"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Oxibutinina, cloridrato 5 mg Comprimido-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5F88F5B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448147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11700</w:t>
            </w:r>
          </w:p>
        </w:tc>
        <w:tc>
          <w:tcPr>
            <w:tcW w:w="0" w:type="auto"/>
            <w:tcBorders>
              <w:top w:val="nil"/>
              <w:left w:val="nil"/>
              <w:bottom w:val="single" w:sz="4" w:space="0" w:color="auto"/>
              <w:right w:val="single" w:sz="4" w:space="0" w:color="auto"/>
            </w:tcBorders>
            <w:shd w:val="clear" w:color="auto" w:fill="auto"/>
            <w:noWrap/>
            <w:vAlign w:val="center"/>
            <w:hideMark/>
          </w:tcPr>
          <w:p w14:paraId="7C46445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1,12 </w:t>
            </w:r>
          </w:p>
        </w:tc>
        <w:tc>
          <w:tcPr>
            <w:tcW w:w="1507" w:type="dxa"/>
            <w:tcBorders>
              <w:top w:val="nil"/>
              <w:left w:val="nil"/>
              <w:bottom w:val="single" w:sz="4" w:space="0" w:color="auto"/>
              <w:right w:val="single" w:sz="4" w:space="0" w:color="auto"/>
            </w:tcBorders>
            <w:shd w:val="clear" w:color="000000" w:fill="FFFFFF"/>
            <w:vAlign w:val="center"/>
            <w:hideMark/>
          </w:tcPr>
          <w:p w14:paraId="2EB99EE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13.086,45 </w:t>
            </w:r>
          </w:p>
        </w:tc>
        <w:tc>
          <w:tcPr>
            <w:tcW w:w="1333" w:type="dxa"/>
            <w:vMerge/>
            <w:tcBorders>
              <w:top w:val="nil"/>
              <w:left w:val="single" w:sz="4" w:space="0" w:color="auto"/>
              <w:bottom w:val="single" w:sz="4" w:space="0" w:color="000000"/>
              <w:right w:val="single" w:sz="4" w:space="0" w:color="auto"/>
            </w:tcBorders>
            <w:vAlign w:val="center"/>
            <w:hideMark/>
          </w:tcPr>
          <w:p w14:paraId="22117B74" w14:textId="77777777" w:rsidR="007E6EDB" w:rsidRPr="007E6EDB" w:rsidRDefault="007E6EDB" w:rsidP="007E6EDB">
            <w:pPr>
              <w:rPr>
                <w:rFonts w:ascii="Calibri" w:hAnsi="Calibri" w:cs="Calibri"/>
                <w:color w:val="000000"/>
                <w:sz w:val="20"/>
                <w:szCs w:val="20"/>
              </w:rPr>
            </w:pPr>
          </w:p>
        </w:tc>
      </w:tr>
      <w:tr w:rsidR="006F5AF9" w:rsidRPr="007E6EDB" w14:paraId="29146E21"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B7333A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85</w:t>
            </w:r>
          </w:p>
        </w:tc>
        <w:tc>
          <w:tcPr>
            <w:tcW w:w="5106" w:type="dxa"/>
            <w:tcBorders>
              <w:top w:val="nil"/>
              <w:left w:val="nil"/>
              <w:bottom w:val="single" w:sz="4" w:space="0" w:color="auto"/>
              <w:right w:val="single" w:sz="4" w:space="0" w:color="auto"/>
            </w:tcBorders>
            <w:shd w:val="clear" w:color="auto" w:fill="auto"/>
            <w:vAlign w:val="center"/>
            <w:hideMark/>
          </w:tcPr>
          <w:p w14:paraId="6D91165B"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Pantoprazol sódico sesqui-hidratado 20 mg Comprimido revestido-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7213A3F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685D46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21075</w:t>
            </w:r>
          </w:p>
        </w:tc>
        <w:tc>
          <w:tcPr>
            <w:tcW w:w="0" w:type="auto"/>
            <w:tcBorders>
              <w:top w:val="nil"/>
              <w:left w:val="nil"/>
              <w:bottom w:val="single" w:sz="4" w:space="0" w:color="auto"/>
              <w:right w:val="single" w:sz="4" w:space="0" w:color="auto"/>
            </w:tcBorders>
            <w:shd w:val="clear" w:color="auto" w:fill="auto"/>
            <w:noWrap/>
            <w:vAlign w:val="center"/>
            <w:hideMark/>
          </w:tcPr>
          <w:p w14:paraId="0733657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0,61 </w:t>
            </w:r>
          </w:p>
        </w:tc>
        <w:tc>
          <w:tcPr>
            <w:tcW w:w="1507" w:type="dxa"/>
            <w:tcBorders>
              <w:top w:val="nil"/>
              <w:left w:val="nil"/>
              <w:bottom w:val="single" w:sz="4" w:space="0" w:color="auto"/>
              <w:right w:val="single" w:sz="4" w:space="0" w:color="auto"/>
            </w:tcBorders>
            <w:shd w:val="clear" w:color="000000" w:fill="FFFFFF"/>
            <w:vAlign w:val="center"/>
            <w:hideMark/>
          </w:tcPr>
          <w:p w14:paraId="59C94B0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12.807,28 </w:t>
            </w:r>
          </w:p>
        </w:tc>
        <w:tc>
          <w:tcPr>
            <w:tcW w:w="1333" w:type="dxa"/>
            <w:vMerge/>
            <w:tcBorders>
              <w:top w:val="nil"/>
              <w:left w:val="single" w:sz="4" w:space="0" w:color="auto"/>
              <w:bottom w:val="single" w:sz="4" w:space="0" w:color="000000"/>
              <w:right w:val="single" w:sz="4" w:space="0" w:color="auto"/>
            </w:tcBorders>
            <w:vAlign w:val="center"/>
            <w:hideMark/>
          </w:tcPr>
          <w:p w14:paraId="1A50CEA6" w14:textId="77777777" w:rsidR="007E6EDB" w:rsidRPr="007E6EDB" w:rsidRDefault="007E6EDB" w:rsidP="007E6EDB">
            <w:pPr>
              <w:rPr>
                <w:rFonts w:ascii="Calibri" w:hAnsi="Calibri" w:cs="Calibri"/>
                <w:color w:val="000000"/>
                <w:sz w:val="20"/>
                <w:szCs w:val="20"/>
              </w:rPr>
            </w:pPr>
          </w:p>
        </w:tc>
      </w:tr>
      <w:tr w:rsidR="006F5AF9" w:rsidRPr="007E6EDB" w14:paraId="0DFAAA17"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FD1A7D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86</w:t>
            </w:r>
          </w:p>
        </w:tc>
        <w:tc>
          <w:tcPr>
            <w:tcW w:w="5106" w:type="dxa"/>
            <w:tcBorders>
              <w:top w:val="nil"/>
              <w:left w:val="nil"/>
              <w:bottom w:val="single" w:sz="4" w:space="0" w:color="auto"/>
              <w:right w:val="single" w:sz="4" w:space="0" w:color="auto"/>
            </w:tcBorders>
            <w:shd w:val="clear" w:color="auto" w:fill="auto"/>
            <w:vAlign w:val="center"/>
            <w:hideMark/>
          </w:tcPr>
          <w:p w14:paraId="7920408F"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Pantoprazol sódico sesqui-hidratato 40 mg Comprimido revestido de liberação retardada-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6559B84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DFEEE8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128700</w:t>
            </w:r>
          </w:p>
        </w:tc>
        <w:tc>
          <w:tcPr>
            <w:tcW w:w="0" w:type="auto"/>
            <w:tcBorders>
              <w:top w:val="nil"/>
              <w:left w:val="nil"/>
              <w:bottom w:val="single" w:sz="4" w:space="0" w:color="auto"/>
              <w:right w:val="single" w:sz="4" w:space="0" w:color="auto"/>
            </w:tcBorders>
            <w:shd w:val="clear" w:color="auto" w:fill="auto"/>
            <w:noWrap/>
            <w:vAlign w:val="center"/>
            <w:hideMark/>
          </w:tcPr>
          <w:p w14:paraId="7811AB7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1,53 </w:t>
            </w:r>
          </w:p>
        </w:tc>
        <w:tc>
          <w:tcPr>
            <w:tcW w:w="1507" w:type="dxa"/>
            <w:tcBorders>
              <w:top w:val="nil"/>
              <w:left w:val="nil"/>
              <w:bottom w:val="single" w:sz="4" w:space="0" w:color="auto"/>
              <w:right w:val="single" w:sz="4" w:space="0" w:color="auto"/>
            </w:tcBorders>
            <w:shd w:val="clear" w:color="000000" w:fill="FFFFFF"/>
            <w:vAlign w:val="center"/>
            <w:hideMark/>
          </w:tcPr>
          <w:p w14:paraId="58EC398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196.563,51 </w:t>
            </w:r>
          </w:p>
        </w:tc>
        <w:tc>
          <w:tcPr>
            <w:tcW w:w="1333" w:type="dxa"/>
            <w:vMerge/>
            <w:tcBorders>
              <w:top w:val="nil"/>
              <w:left w:val="single" w:sz="4" w:space="0" w:color="auto"/>
              <w:bottom w:val="single" w:sz="4" w:space="0" w:color="000000"/>
              <w:right w:val="single" w:sz="4" w:space="0" w:color="auto"/>
            </w:tcBorders>
            <w:vAlign w:val="center"/>
            <w:hideMark/>
          </w:tcPr>
          <w:p w14:paraId="796760D4" w14:textId="77777777" w:rsidR="007E6EDB" w:rsidRPr="007E6EDB" w:rsidRDefault="007E6EDB" w:rsidP="007E6EDB">
            <w:pPr>
              <w:rPr>
                <w:rFonts w:ascii="Calibri" w:hAnsi="Calibri" w:cs="Calibri"/>
                <w:color w:val="000000"/>
                <w:sz w:val="20"/>
                <w:szCs w:val="20"/>
              </w:rPr>
            </w:pPr>
          </w:p>
        </w:tc>
      </w:tr>
      <w:tr w:rsidR="006F5AF9" w:rsidRPr="007E6EDB" w14:paraId="1C224581"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45BFE9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87</w:t>
            </w:r>
          </w:p>
        </w:tc>
        <w:tc>
          <w:tcPr>
            <w:tcW w:w="5106" w:type="dxa"/>
            <w:tcBorders>
              <w:top w:val="nil"/>
              <w:left w:val="nil"/>
              <w:bottom w:val="single" w:sz="4" w:space="0" w:color="auto"/>
              <w:right w:val="single" w:sz="4" w:space="0" w:color="auto"/>
            </w:tcBorders>
            <w:shd w:val="clear" w:color="auto" w:fill="auto"/>
            <w:vAlign w:val="center"/>
            <w:hideMark/>
          </w:tcPr>
          <w:p w14:paraId="384380BD"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Paracetamol 500 mg + Fosfato de Codeína 30 mg Comprimido-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10AE92E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445686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87750</w:t>
            </w:r>
          </w:p>
        </w:tc>
        <w:tc>
          <w:tcPr>
            <w:tcW w:w="0" w:type="auto"/>
            <w:tcBorders>
              <w:top w:val="nil"/>
              <w:left w:val="nil"/>
              <w:bottom w:val="single" w:sz="4" w:space="0" w:color="auto"/>
              <w:right w:val="single" w:sz="4" w:space="0" w:color="auto"/>
            </w:tcBorders>
            <w:shd w:val="clear" w:color="auto" w:fill="auto"/>
            <w:noWrap/>
            <w:vAlign w:val="center"/>
            <w:hideMark/>
          </w:tcPr>
          <w:p w14:paraId="45C306C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1,26 </w:t>
            </w:r>
          </w:p>
        </w:tc>
        <w:tc>
          <w:tcPr>
            <w:tcW w:w="1507" w:type="dxa"/>
            <w:tcBorders>
              <w:top w:val="nil"/>
              <w:left w:val="nil"/>
              <w:bottom w:val="single" w:sz="4" w:space="0" w:color="auto"/>
              <w:right w:val="single" w:sz="4" w:space="0" w:color="auto"/>
            </w:tcBorders>
            <w:shd w:val="clear" w:color="000000" w:fill="FFFFFF"/>
            <w:vAlign w:val="center"/>
            <w:hideMark/>
          </w:tcPr>
          <w:p w14:paraId="65E774C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110.494,80 </w:t>
            </w:r>
          </w:p>
        </w:tc>
        <w:tc>
          <w:tcPr>
            <w:tcW w:w="1333" w:type="dxa"/>
            <w:vMerge/>
            <w:tcBorders>
              <w:top w:val="nil"/>
              <w:left w:val="single" w:sz="4" w:space="0" w:color="auto"/>
              <w:bottom w:val="single" w:sz="4" w:space="0" w:color="000000"/>
              <w:right w:val="single" w:sz="4" w:space="0" w:color="auto"/>
            </w:tcBorders>
            <w:vAlign w:val="center"/>
            <w:hideMark/>
          </w:tcPr>
          <w:p w14:paraId="7B76EAFF" w14:textId="77777777" w:rsidR="007E6EDB" w:rsidRPr="007E6EDB" w:rsidRDefault="007E6EDB" w:rsidP="007E6EDB">
            <w:pPr>
              <w:rPr>
                <w:rFonts w:ascii="Calibri" w:hAnsi="Calibri" w:cs="Calibri"/>
                <w:color w:val="000000"/>
                <w:sz w:val="20"/>
                <w:szCs w:val="20"/>
              </w:rPr>
            </w:pPr>
          </w:p>
        </w:tc>
      </w:tr>
      <w:tr w:rsidR="006F5AF9" w:rsidRPr="007E6EDB" w14:paraId="4EDF095D"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9D12BE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88</w:t>
            </w:r>
          </w:p>
        </w:tc>
        <w:tc>
          <w:tcPr>
            <w:tcW w:w="5106" w:type="dxa"/>
            <w:tcBorders>
              <w:top w:val="nil"/>
              <w:left w:val="nil"/>
              <w:bottom w:val="single" w:sz="4" w:space="0" w:color="auto"/>
              <w:right w:val="single" w:sz="4" w:space="0" w:color="auto"/>
            </w:tcBorders>
            <w:shd w:val="clear" w:color="auto" w:fill="auto"/>
            <w:vAlign w:val="center"/>
            <w:hideMark/>
          </w:tcPr>
          <w:p w14:paraId="188ED035"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Paracetamol 750 mg Comprimido-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39D6421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BB1649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87750</w:t>
            </w:r>
          </w:p>
        </w:tc>
        <w:tc>
          <w:tcPr>
            <w:tcW w:w="0" w:type="auto"/>
            <w:tcBorders>
              <w:top w:val="nil"/>
              <w:left w:val="nil"/>
              <w:bottom w:val="single" w:sz="4" w:space="0" w:color="auto"/>
              <w:right w:val="single" w:sz="4" w:space="0" w:color="auto"/>
            </w:tcBorders>
            <w:shd w:val="clear" w:color="auto" w:fill="auto"/>
            <w:noWrap/>
            <w:vAlign w:val="center"/>
            <w:hideMark/>
          </w:tcPr>
          <w:p w14:paraId="0F6CA33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0,95 </w:t>
            </w:r>
          </w:p>
        </w:tc>
        <w:tc>
          <w:tcPr>
            <w:tcW w:w="1507" w:type="dxa"/>
            <w:tcBorders>
              <w:top w:val="nil"/>
              <w:left w:val="nil"/>
              <w:bottom w:val="single" w:sz="4" w:space="0" w:color="auto"/>
              <w:right w:val="single" w:sz="4" w:space="0" w:color="auto"/>
            </w:tcBorders>
            <w:shd w:val="clear" w:color="000000" w:fill="FFFFFF"/>
            <w:vAlign w:val="center"/>
            <w:hideMark/>
          </w:tcPr>
          <w:p w14:paraId="55BF1F6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83.538,00 </w:t>
            </w:r>
          </w:p>
        </w:tc>
        <w:tc>
          <w:tcPr>
            <w:tcW w:w="1333" w:type="dxa"/>
            <w:vMerge/>
            <w:tcBorders>
              <w:top w:val="nil"/>
              <w:left w:val="single" w:sz="4" w:space="0" w:color="auto"/>
              <w:bottom w:val="single" w:sz="4" w:space="0" w:color="000000"/>
              <w:right w:val="single" w:sz="4" w:space="0" w:color="auto"/>
            </w:tcBorders>
            <w:vAlign w:val="center"/>
            <w:hideMark/>
          </w:tcPr>
          <w:p w14:paraId="202537EC" w14:textId="77777777" w:rsidR="007E6EDB" w:rsidRPr="007E6EDB" w:rsidRDefault="007E6EDB" w:rsidP="007E6EDB">
            <w:pPr>
              <w:rPr>
                <w:rFonts w:ascii="Calibri" w:hAnsi="Calibri" w:cs="Calibri"/>
                <w:color w:val="000000"/>
                <w:sz w:val="20"/>
                <w:szCs w:val="20"/>
              </w:rPr>
            </w:pPr>
          </w:p>
        </w:tc>
      </w:tr>
      <w:tr w:rsidR="006F5AF9" w:rsidRPr="007E6EDB" w14:paraId="659DC5F0"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D770A3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89</w:t>
            </w:r>
          </w:p>
        </w:tc>
        <w:tc>
          <w:tcPr>
            <w:tcW w:w="5106" w:type="dxa"/>
            <w:tcBorders>
              <w:top w:val="nil"/>
              <w:left w:val="nil"/>
              <w:bottom w:val="single" w:sz="4" w:space="0" w:color="auto"/>
              <w:right w:val="single" w:sz="4" w:space="0" w:color="auto"/>
            </w:tcBorders>
            <w:shd w:val="clear" w:color="auto" w:fill="auto"/>
            <w:vAlign w:val="center"/>
            <w:hideMark/>
          </w:tcPr>
          <w:p w14:paraId="3ACF496D"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Paroxetina, Cloridrato 20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3D40C0F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83708C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35100</w:t>
            </w:r>
          </w:p>
        </w:tc>
        <w:tc>
          <w:tcPr>
            <w:tcW w:w="0" w:type="auto"/>
            <w:tcBorders>
              <w:top w:val="nil"/>
              <w:left w:val="nil"/>
              <w:bottom w:val="single" w:sz="4" w:space="0" w:color="auto"/>
              <w:right w:val="single" w:sz="4" w:space="0" w:color="auto"/>
            </w:tcBorders>
            <w:shd w:val="clear" w:color="auto" w:fill="auto"/>
            <w:noWrap/>
            <w:vAlign w:val="center"/>
            <w:hideMark/>
          </w:tcPr>
          <w:p w14:paraId="7257FC8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2,22 </w:t>
            </w:r>
          </w:p>
        </w:tc>
        <w:tc>
          <w:tcPr>
            <w:tcW w:w="1507" w:type="dxa"/>
            <w:tcBorders>
              <w:top w:val="nil"/>
              <w:left w:val="nil"/>
              <w:bottom w:val="single" w:sz="4" w:space="0" w:color="auto"/>
              <w:right w:val="single" w:sz="4" w:space="0" w:color="auto"/>
            </w:tcBorders>
            <w:shd w:val="clear" w:color="000000" w:fill="FFFFFF"/>
            <w:vAlign w:val="center"/>
            <w:hideMark/>
          </w:tcPr>
          <w:p w14:paraId="348093A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77.862,33 </w:t>
            </w:r>
          </w:p>
        </w:tc>
        <w:tc>
          <w:tcPr>
            <w:tcW w:w="1333" w:type="dxa"/>
            <w:vMerge/>
            <w:tcBorders>
              <w:top w:val="nil"/>
              <w:left w:val="single" w:sz="4" w:space="0" w:color="auto"/>
              <w:bottom w:val="single" w:sz="4" w:space="0" w:color="000000"/>
              <w:right w:val="single" w:sz="4" w:space="0" w:color="auto"/>
            </w:tcBorders>
            <w:vAlign w:val="center"/>
            <w:hideMark/>
          </w:tcPr>
          <w:p w14:paraId="43AD2CD5" w14:textId="77777777" w:rsidR="007E6EDB" w:rsidRPr="007E6EDB" w:rsidRDefault="007E6EDB" w:rsidP="007E6EDB">
            <w:pPr>
              <w:rPr>
                <w:rFonts w:ascii="Calibri" w:hAnsi="Calibri" w:cs="Calibri"/>
                <w:color w:val="000000"/>
                <w:sz w:val="20"/>
                <w:szCs w:val="20"/>
              </w:rPr>
            </w:pPr>
          </w:p>
        </w:tc>
      </w:tr>
      <w:tr w:rsidR="006F5AF9" w:rsidRPr="007E6EDB" w14:paraId="6B3DED46"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0BF6AD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90</w:t>
            </w:r>
          </w:p>
        </w:tc>
        <w:tc>
          <w:tcPr>
            <w:tcW w:w="5106" w:type="dxa"/>
            <w:tcBorders>
              <w:top w:val="nil"/>
              <w:left w:val="nil"/>
              <w:bottom w:val="single" w:sz="4" w:space="0" w:color="auto"/>
              <w:right w:val="single" w:sz="4" w:space="0" w:color="auto"/>
            </w:tcBorders>
            <w:shd w:val="clear" w:color="auto" w:fill="auto"/>
            <w:vAlign w:val="center"/>
            <w:hideMark/>
          </w:tcPr>
          <w:p w14:paraId="7A73A8F3"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Periciazina 10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42257E7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37195B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2925</w:t>
            </w:r>
          </w:p>
        </w:tc>
        <w:tc>
          <w:tcPr>
            <w:tcW w:w="0" w:type="auto"/>
            <w:tcBorders>
              <w:top w:val="nil"/>
              <w:left w:val="nil"/>
              <w:bottom w:val="single" w:sz="4" w:space="0" w:color="auto"/>
              <w:right w:val="single" w:sz="4" w:space="0" w:color="auto"/>
            </w:tcBorders>
            <w:shd w:val="clear" w:color="auto" w:fill="auto"/>
            <w:noWrap/>
            <w:vAlign w:val="center"/>
            <w:hideMark/>
          </w:tcPr>
          <w:p w14:paraId="278A4CD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0,52 </w:t>
            </w:r>
          </w:p>
        </w:tc>
        <w:tc>
          <w:tcPr>
            <w:tcW w:w="1507" w:type="dxa"/>
            <w:tcBorders>
              <w:top w:val="nil"/>
              <w:left w:val="nil"/>
              <w:bottom w:val="single" w:sz="4" w:space="0" w:color="auto"/>
              <w:right w:val="single" w:sz="4" w:space="0" w:color="auto"/>
            </w:tcBorders>
            <w:shd w:val="clear" w:color="000000" w:fill="FFFFFF"/>
            <w:vAlign w:val="center"/>
            <w:hideMark/>
          </w:tcPr>
          <w:p w14:paraId="7FB21A5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1.534,16 </w:t>
            </w:r>
          </w:p>
        </w:tc>
        <w:tc>
          <w:tcPr>
            <w:tcW w:w="1333" w:type="dxa"/>
            <w:vMerge/>
            <w:tcBorders>
              <w:top w:val="nil"/>
              <w:left w:val="single" w:sz="4" w:space="0" w:color="auto"/>
              <w:bottom w:val="single" w:sz="4" w:space="0" w:color="000000"/>
              <w:right w:val="single" w:sz="4" w:space="0" w:color="auto"/>
            </w:tcBorders>
            <w:vAlign w:val="center"/>
            <w:hideMark/>
          </w:tcPr>
          <w:p w14:paraId="6EA92D5B" w14:textId="77777777" w:rsidR="007E6EDB" w:rsidRPr="007E6EDB" w:rsidRDefault="007E6EDB" w:rsidP="007E6EDB">
            <w:pPr>
              <w:rPr>
                <w:rFonts w:ascii="Calibri" w:hAnsi="Calibri" w:cs="Calibri"/>
                <w:color w:val="000000"/>
                <w:sz w:val="20"/>
                <w:szCs w:val="20"/>
              </w:rPr>
            </w:pPr>
          </w:p>
        </w:tc>
      </w:tr>
      <w:tr w:rsidR="006F5AF9" w:rsidRPr="007E6EDB" w14:paraId="3ABAD813"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1C481F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91</w:t>
            </w:r>
          </w:p>
        </w:tc>
        <w:tc>
          <w:tcPr>
            <w:tcW w:w="5106" w:type="dxa"/>
            <w:tcBorders>
              <w:top w:val="nil"/>
              <w:left w:val="nil"/>
              <w:bottom w:val="single" w:sz="4" w:space="0" w:color="auto"/>
              <w:right w:val="single" w:sz="4" w:space="0" w:color="auto"/>
            </w:tcBorders>
            <w:shd w:val="clear" w:color="auto" w:fill="auto"/>
            <w:vAlign w:val="center"/>
            <w:hideMark/>
          </w:tcPr>
          <w:p w14:paraId="2ABA3A4B"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Periciazina 10mg/ml solução oral gotas frasco com 20ml- uso oral pediátrico</w:t>
            </w:r>
          </w:p>
        </w:tc>
        <w:tc>
          <w:tcPr>
            <w:tcW w:w="0" w:type="auto"/>
            <w:tcBorders>
              <w:top w:val="nil"/>
              <w:left w:val="nil"/>
              <w:bottom w:val="single" w:sz="4" w:space="0" w:color="auto"/>
              <w:right w:val="single" w:sz="4" w:space="0" w:color="auto"/>
            </w:tcBorders>
            <w:shd w:val="clear" w:color="auto" w:fill="auto"/>
            <w:vAlign w:val="center"/>
            <w:hideMark/>
          </w:tcPr>
          <w:p w14:paraId="455B221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5438AEB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60</w:t>
            </w:r>
          </w:p>
        </w:tc>
        <w:tc>
          <w:tcPr>
            <w:tcW w:w="0" w:type="auto"/>
            <w:tcBorders>
              <w:top w:val="nil"/>
              <w:left w:val="nil"/>
              <w:bottom w:val="single" w:sz="4" w:space="0" w:color="auto"/>
              <w:right w:val="single" w:sz="4" w:space="0" w:color="auto"/>
            </w:tcBorders>
            <w:shd w:val="clear" w:color="auto" w:fill="auto"/>
            <w:noWrap/>
            <w:vAlign w:val="center"/>
            <w:hideMark/>
          </w:tcPr>
          <w:p w14:paraId="1D92955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10,98 </w:t>
            </w:r>
          </w:p>
        </w:tc>
        <w:tc>
          <w:tcPr>
            <w:tcW w:w="1507" w:type="dxa"/>
            <w:tcBorders>
              <w:top w:val="nil"/>
              <w:left w:val="nil"/>
              <w:bottom w:val="single" w:sz="4" w:space="0" w:color="auto"/>
              <w:right w:val="single" w:sz="4" w:space="0" w:color="auto"/>
            </w:tcBorders>
            <w:shd w:val="clear" w:color="000000" w:fill="FFFFFF"/>
            <w:vAlign w:val="center"/>
            <w:hideMark/>
          </w:tcPr>
          <w:p w14:paraId="1B77162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658,80 </w:t>
            </w:r>
          </w:p>
        </w:tc>
        <w:tc>
          <w:tcPr>
            <w:tcW w:w="1333" w:type="dxa"/>
            <w:vMerge/>
            <w:tcBorders>
              <w:top w:val="nil"/>
              <w:left w:val="single" w:sz="4" w:space="0" w:color="auto"/>
              <w:bottom w:val="single" w:sz="4" w:space="0" w:color="000000"/>
              <w:right w:val="single" w:sz="4" w:space="0" w:color="auto"/>
            </w:tcBorders>
            <w:vAlign w:val="center"/>
            <w:hideMark/>
          </w:tcPr>
          <w:p w14:paraId="429A7658" w14:textId="77777777" w:rsidR="007E6EDB" w:rsidRPr="007E6EDB" w:rsidRDefault="007E6EDB" w:rsidP="007E6EDB">
            <w:pPr>
              <w:rPr>
                <w:rFonts w:ascii="Calibri" w:hAnsi="Calibri" w:cs="Calibri"/>
                <w:color w:val="000000"/>
                <w:sz w:val="20"/>
                <w:szCs w:val="20"/>
              </w:rPr>
            </w:pPr>
          </w:p>
        </w:tc>
      </w:tr>
      <w:tr w:rsidR="006F5AF9" w:rsidRPr="007E6EDB" w14:paraId="4A3162CD"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D001D0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92</w:t>
            </w:r>
          </w:p>
        </w:tc>
        <w:tc>
          <w:tcPr>
            <w:tcW w:w="5106" w:type="dxa"/>
            <w:tcBorders>
              <w:top w:val="nil"/>
              <w:left w:val="nil"/>
              <w:bottom w:val="single" w:sz="4" w:space="0" w:color="auto"/>
              <w:right w:val="single" w:sz="4" w:space="0" w:color="auto"/>
            </w:tcBorders>
            <w:shd w:val="clear" w:color="auto" w:fill="auto"/>
            <w:vAlign w:val="center"/>
            <w:hideMark/>
          </w:tcPr>
          <w:p w14:paraId="7866845C"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Periciazina 40mg/ml solução oral gotas frasco com 20ml- uso oral adulto</w:t>
            </w:r>
          </w:p>
        </w:tc>
        <w:tc>
          <w:tcPr>
            <w:tcW w:w="0" w:type="auto"/>
            <w:tcBorders>
              <w:top w:val="nil"/>
              <w:left w:val="nil"/>
              <w:bottom w:val="single" w:sz="4" w:space="0" w:color="auto"/>
              <w:right w:val="single" w:sz="4" w:space="0" w:color="auto"/>
            </w:tcBorders>
            <w:shd w:val="clear" w:color="auto" w:fill="auto"/>
            <w:vAlign w:val="center"/>
            <w:hideMark/>
          </w:tcPr>
          <w:p w14:paraId="0FF0B01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F9F2C5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177</w:t>
            </w:r>
          </w:p>
        </w:tc>
        <w:tc>
          <w:tcPr>
            <w:tcW w:w="0" w:type="auto"/>
            <w:tcBorders>
              <w:top w:val="nil"/>
              <w:left w:val="nil"/>
              <w:bottom w:val="single" w:sz="4" w:space="0" w:color="auto"/>
              <w:right w:val="single" w:sz="4" w:space="0" w:color="auto"/>
            </w:tcBorders>
            <w:shd w:val="clear" w:color="auto" w:fill="auto"/>
            <w:noWrap/>
            <w:vAlign w:val="center"/>
            <w:hideMark/>
          </w:tcPr>
          <w:p w14:paraId="3875710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22,02 </w:t>
            </w:r>
          </w:p>
        </w:tc>
        <w:tc>
          <w:tcPr>
            <w:tcW w:w="1507" w:type="dxa"/>
            <w:tcBorders>
              <w:top w:val="nil"/>
              <w:left w:val="nil"/>
              <w:bottom w:val="single" w:sz="4" w:space="0" w:color="auto"/>
              <w:right w:val="single" w:sz="4" w:space="0" w:color="auto"/>
            </w:tcBorders>
            <w:shd w:val="clear" w:color="000000" w:fill="FFFFFF"/>
            <w:vAlign w:val="center"/>
            <w:hideMark/>
          </w:tcPr>
          <w:p w14:paraId="0C7E0EC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3.897,54 </w:t>
            </w:r>
          </w:p>
        </w:tc>
        <w:tc>
          <w:tcPr>
            <w:tcW w:w="1333" w:type="dxa"/>
            <w:vMerge/>
            <w:tcBorders>
              <w:top w:val="nil"/>
              <w:left w:val="single" w:sz="4" w:space="0" w:color="auto"/>
              <w:bottom w:val="single" w:sz="4" w:space="0" w:color="000000"/>
              <w:right w:val="single" w:sz="4" w:space="0" w:color="auto"/>
            </w:tcBorders>
            <w:vAlign w:val="center"/>
            <w:hideMark/>
          </w:tcPr>
          <w:p w14:paraId="5B0AD8F0" w14:textId="77777777" w:rsidR="007E6EDB" w:rsidRPr="007E6EDB" w:rsidRDefault="007E6EDB" w:rsidP="007E6EDB">
            <w:pPr>
              <w:rPr>
                <w:rFonts w:ascii="Calibri" w:hAnsi="Calibri" w:cs="Calibri"/>
                <w:color w:val="000000"/>
                <w:sz w:val="20"/>
                <w:szCs w:val="20"/>
              </w:rPr>
            </w:pPr>
          </w:p>
        </w:tc>
      </w:tr>
      <w:tr w:rsidR="006F5AF9" w:rsidRPr="007E6EDB" w14:paraId="25EE4427" w14:textId="77777777" w:rsidTr="006F5AF9">
        <w:trPr>
          <w:trHeight w:val="76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3A836B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93</w:t>
            </w:r>
          </w:p>
        </w:tc>
        <w:tc>
          <w:tcPr>
            <w:tcW w:w="5106" w:type="dxa"/>
            <w:tcBorders>
              <w:top w:val="nil"/>
              <w:left w:val="nil"/>
              <w:bottom w:val="single" w:sz="4" w:space="0" w:color="auto"/>
              <w:right w:val="single" w:sz="4" w:space="0" w:color="auto"/>
            </w:tcBorders>
            <w:shd w:val="clear" w:color="auto" w:fill="auto"/>
            <w:vAlign w:val="center"/>
            <w:hideMark/>
          </w:tcPr>
          <w:p w14:paraId="474858C2"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Polivitaminico gotas frasco com 20ml- deve apresentar no mínimo 8 compostos vitamínicos, sendo eles do complexo B, vitamina A, C, D e E- solução oral- uso pediátrico</w:t>
            </w:r>
          </w:p>
        </w:tc>
        <w:tc>
          <w:tcPr>
            <w:tcW w:w="0" w:type="auto"/>
            <w:tcBorders>
              <w:top w:val="nil"/>
              <w:left w:val="nil"/>
              <w:bottom w:val="single" w:sz="4" w:space="0" w:color="auto"/>
              <w:right w:val="single" w:sz="4" w:space="0" w:color="auto"/>
            </w:tcBorders>
            <w:shd w:val="clear" w:color="auto" w:fill="auto"/>
            <w:vAlign w:val="center"/>
            <w:hideMark/>
          </w:tcPr>
          <w:p w14:paraId="3D81E67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B74255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177</w:t>
            </w:r>
          </w:p>
        </w:tc>
        <w:tc>
          <w:tcPr>
            <w:tcW w:w="0" w:type="auto"/>
            <w:tcBorders>
              <w:top w:val="nil"/>
              <w:left w:val="nil"/>
              <w:bottom w:val="single" w:sz="4" w:space="0" w:color="auto"/>
              <w:right w:val="single" w:sz="4" w:space="0" w:color="auto"/>
            </w:tcBorders>
            <w:shd w:val="clear" w:color="auto" w:fill="auto"/>
            <w:noWrap/>
            <w:vAlign w:val="center"/>
            <w:hideMark/>
          </w:tcPr>
          <w:p w14:paraId="71C99C4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5,83 </w:t>
            </w:r>
          </w:p>
        </w:tc>
        <w:tc>
          <w:tcPr>
            <w:tcW w:w="1507" w:type="dxa"/>
            <w:tcBorders>
              <w:top w:val="nil"/>
              <w:left w:val="nil"/>
              <w:bottom w:val="single" w:sz="4" w:space="0" w:color="auto"/>
              <w:right w:val="single" w:sz="4" w:space="0" w:color="auto"/>
            </w:tcBorders>
            <w:shd w:val="clear" w:color="000000" w:fill="FFFFFF"/>
            <w:vAlign w:val="center"/>
            <w:hideMark/>
          </w:tcPr>
          <w:p w14:paraId="5E7E0F1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1.032,42 </w:t>
            </w:r>
          </w:p>
        </w:tc>
        <w:tc>
          <w:tcPr>
            <w:tcW w:w="1333" w:type="dxa"/>
            <w:vMerge/>
            <w:tcBorders>
              <w:top w:val="nil"/>
              <w:left w:val="single" w:sz="4" w:space="0" w:color="auto"/>
              <w:bottom w:val="single" w:sz="4" w:space="0" w:color="000000"/>
              <w:right w:val="single" w:sz="4" w:space="0" w:color="auto"/>
            </w:tcBorders>
            <w:vAlign w:val="center"/>
            <w:hideMark/>
          </w:tcPr>
          <w:p w14:paraId="2514B19B" w14:textId="77777777" w:rsidR="007E6EDB" w:rsidRPr="007E6EDB" w:rsidRDefault="007E6EDB" w:rsidP="007E6EDB">
            <w:pPr>
              <w:rPr>
                <w:rFonts w:ascii="Calibri" w:hAnsi="Calibri" w:cs="Calibri"/>
                <w:color w:val="000000"/>
                <w:sz w:val="20"/>
                <w:szCs w:val="20"/>
              </w:rPr>
            </w:pPr>
          </w:p>
        </w:tc>
      </w:tr>
      <w:tr w:rsidR="006F5AF9" w:rsidRPr="007E6EDB" w14:paraId="76B4898F" w14:textId="77777777" w:rsidTr="006F5AF9">
        <w:trPr>
          <w:trHeight w:val="10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0B9528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94</w:t>
            </w:r>
          </w:p>
        </w:tc>
        <w:tc>
          <w:tcPr>
            <w:tcW w:w="5106" w:type="dxa"/>
            <w:tcBorders>
              <w:top w:val="nil"/>
              <w:left w:val="nil"/>
              <w:bottom w:val="single" w:sz="4" w:space="0" w:color="auto"/>
              <w:right w:val="single" w:sz="4" w:space="0" w:color="auto"/>
            </w:tcBorders>
            <w:shd w:val="clear" w:color="auto" w:fill="auto"/>
            <w:vAlign w:val="center"/>
            <w:hideMark/>
          </w:tcPr>
          <w:p w14:paraId="209FCE06"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Polivitamino + sais minerais comprimido revestido- deve apresentar no mínimo 9 compostos vitamínicos, sendo eles do complexo B, vitamina A, C, D, E e K, Ferro, Fósforo, Magnésio, Zinco, Potássio- uso oral adulto. Embalagem: blister. Não pode ser frasco</w:t>
            </w:r>
          </w:p>
        </w:tc>
        <w:tc>
          <w:tcPr>
            <w:tcW w:w="0" w:type="auto"/>
            <w:tcBorders>
              <w:top w:val="nil"/>
              <w:left w:val="nil"/>
              <w:bottom w:val="single" w:sz="4" w:space="0" w:color="auto"/>
              <w:right w:val="single" w:sz="4" w:space="0" w:color="auto"/>
            </w:tcBorders>
            <w:shd w:val="clear" w:color="auto" w:fill="auto"/>
            <w:vAlign w:val="center"/>
            <w:hideMark/>
          </w:tcPr>
          <w:p w14:paraId="2DAF92E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3A254E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25875</w:t>
            </w:r>
          </w:p>
        </w:tc>
        <w:tc>
          <w:tcPr>
            <w:tcW w:w="0" w:type="auto"/>
            <w:tcBorders>
              <w:top w:val="nil"/>
              <w:left w:val="nil"/>
              <w:bottom w:val="single" w:sz="4" w:space="0" w:color="auto"/>
              <w:right w:val="single" w:sz="4" w:space="0" w:color="auto"/>
            </w:tcBorders>
            <w:shd w:val="clear" w:color="auto" w:fill="auto"/>
            <w:noWrap/>
            <w:vAlign w:val="center"/>
            <w:hideMark/>
          </w:tcPr>
          <w:p w14:paraId="45A0A86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0,18 </w:t>
            </w:r>
          </w:p>
        </w:tc>
        <w:tc>
          <w:tcPr>
            <w:tcW w:w="1507" w:type="dxa"/>
            <w:tcBorders>
              <w:top w:val="nil"/>
              <w:left w:val="nil"/>
              <w:bottom w:val="single" w:sz="4" w:space="0" w:color="auto"/>
              <w:right w:val="single" w:sz="4" w:space="0" w:color="auto"/>
            </w:tcBorders>
            <w:shd w:val="clear" w:color="000000" w:fill="FFFFFF"/>
            <w:vAlign w:val="center"/>
            <w:hideMark/>
          </w:tcPr>
          <w:p w14:paraId="3F68E92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4.737,71 </w:t>
            </w:r>
          </w:p>
        </w:tc>
        <w:tc>
          <w:tcPr>
            <w:tcW w:w="1333" w:type="dxa"/>
            <w:vMerge/>
            <w:tcBorders>
              <w:top w:val="nil"/>
              <w:left w:val="single" w:sz="4" w:space="0" w:color="auto"/>
              <w:bottom w:val="single" w:sz="4" w:space="0" w:color="000000"/>
              <w:right w:val="single" w:sz="4" w:space="0" w:color="auto"/>
            </w:tcBorders>
            <w:vAlign w:val="center"/>
            <w:hideMark/>
          </w:tcPr>
          <w:p w14:paraId="36C67648" w14:textId="77777777" w:rsidR="007E6EDB" w:rsidRPr="007E6EDB" w:rsidRDefault="007E6EDB" w:rsidP="007E6EDB">
            <w:pPr>
              <w:rPr>
                <w:rFonts w:ascii="Calibri" w:hAnsi="Calibri" w:cs="Calibri"/>
                <w:color w:val="000000"/>
                <w:sz w:val="20"/>
                <w:szCs w:val="20"/>
              </w:rPr>
            </w:pPr>
          </w:p>
        </w:tc>
      </w:tr>
      <w:tr w:rsidR="006F5AF9" w:rsidRPr="007E6EDB" w14:paraId="0DA4F768"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70E384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95</w:t>
            </w:r>
          </w:p>
        </w:tc>
        <w:tc>
          <w:tcPr>
            <w:tcW w:w="5106" w:type="dxa"/>
            <w:tcBorders>
              <w:top w:val="nil"/>
              <w:left w:val="nil"/>
              <w:bottom w:val="single" w:sz="4" w:space="0" w:color="auto"/>
              <w:right w:val="single" w:sz="4" w:space="0" w:color="auto"/>
            </w:tcBorders>
            <w:shd w:val="clear" w:color="auto" w:fill="auto"/>
            <w:vAlign w:val="center"/>
            <w:hideMark/>
          </w:tcPr>
          <w:p w14:paraId="4790A81F"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 xml:space="preserve">Prednisolona, Acetato 10 mg/ml solução oftálmica estéril Frasco 5ml </w:t>
            </w:r>
          </w:p>
        </w:tc>
        <w:tc>
          <w:tcPr>
            <w:tcW w:w="0" w:type="auto"/>
            <w:tcBorders>
              <w:top w:val="nil"/>
              <w:left w:val="nil"/>
              <w:bottom w:val="single" w:sz="4" w:space="0" w:color="auto"/>
              <w:right w:val="single" w:sz="4" w:space="0" w:color="auto"/>
            </w:tcBorders>
            <w:shd w:val="clear" w:color="auto" w:fill="auto"/>
            <w:vAlign w:val="center"/>
            <w:hideMark/>
          </w:tcPr>
          <w:p w14:paraId="138E81E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5D1B6B0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120</w:t>
            </w:r>
          </w:p>
        </w:tc>
        <w:tc>
          <w:tcPr>
            <w:tcW w:w="0" w:type="auto"/>
            <w:tcBorders>
              <w:top w:val="nil"/>
              <w:left w:val="nil"/>
              <w:bottom w:val="single" w:sz="4" w:space="0" w:color="auto"/>
              <w:right w:val="single" w:sz="4" w:space="0" w:color="auto"/>
            </w:tcBorders>
            <w:shd w:val="clear" w:color="auto" w:fill="auto"/>
            <w:noWrap/>
            <w:vAlign w:val="center"/>
            <w:hideMark/>
          </w:tcPr>
          <w:p w14:paraId="7FE647D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29,13 </w:t>
            </w:r>
          </w:p>
        </w:tc>
        <w:tc>
          <w:tcPr>
            <w:tcW w:w="1507" w:type="dxa"/>
            <w:tcBorders>
              <w:top w:val="nil"/>
              <w:left w:val="nil"/>
              <w:bottom w:val="single" w:sz="4" w:space="0" w:color="auto"/>
              <w:right w:val="single" w:sz="4" w:space="0" w:color="auto"/>
            </w:tcBorders>
            <w:shd w:val="clear" w:color="000000" w:fill="FFFFFF"/>
            <w:vAlign w:val="center"/>
            <w:hideMark/>
          </w:tcPr>
          <w:p w14:paraId="405E911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3.495,90 </w:t>
            </w:r>
          </w:p>
        </w:tc>
        <w:tc>
          <w:tcPr>
            <w:tcW w:w="1333" w:type="dxa"/>
            <w:vMerge/>
            <w:tcBorders>
              <w:top w:val="nil"/>
              <w:left w:val="single" w:sz="4" w:space="0" w:color="auto"/>
              <w:bottom w:val="single" w:sz="4" w:space="0" w:color="000000"/>
              <w:right w:val="single" w:sz="4" w:space="0" w:color="auto"/>
            </w:tcBorders>
            <w:vAlign w:val="center"/>
            <w:hideMark/>
          </w:tcPr>
          <w:p w14:paraId="06F2048B" w14:textId="77777777" w:rsidR="007E6EDB" w:rsidRPr="007E6EDB" w:rsidRDefault="007E6EDB" w:rsidP="007E6EDB">
            <w:pPr>
              <w:rPr>
                <w:rFonts w:ascii="Calibri" w:hAnsi="Calibri" w:cs="Calibri"/>
                <w:color w:val="000000"/>
                <w:sz w:val="20"/>
                <w:szCs w:val="20"/>
              </w:rPr>
            </w:pPr>
          </w:p>
        </w:tc>
      </w:tr>
      <w:tr w:rsidR="006F5AF9" w:rsidRPr="007E6EDB" w14:paraId="307669BA"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CB3F90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96</w:t>
            </w:r>
          </w:p>
        </w:tc>
        <w:tc>
          <w:tcPr>
            <w:tcW w:w="5106" w:type="dxa"/>
            <w:tcBorders>
              <w:top w:val="nil"/>
              <w:left w:val="nil"/>
              <w:bottom w:val="single" w:sz="4" w:space="0" w:color="auto"/>
              <w:right w:val="single" w:sz="4" w:space="0" w:color="auto"/>
            </w:tcBorders>
            <w:shd w:val="clear" w:color="auto" w:fill="auto"/>
            <w:vAlign w:val="center"/>
            <w:hideMark/>
          </w:tcPr>
          <w:p w14:paraId="6F64FD0B"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Propatilnitrato 10 mg Comprimido- uso sublingual adulto</w:t>
            </w:r>
          </w:p>
        </w:tc>
        <w:tc>
          <w:tcPr>
            <w:tcW w:w="0" w:type="auto"/>
            <w:tcBorders>
              <w:top w:val="nil"/>
              <w:left w:val="nil"/>
              <w:bottom w:val="single" w:sz="4" w:space="0" w:color="auto"/>
              <w:right w:val="single" w:sz="4" w:space="0" w:color="auto"/>
            </w:tcBorders>
            <w:shd w:val="clear" w:color="auto" w:fill="auto"/>
            <w:vAlign w:val="center"/>
            <w:hideMark/>
          </w:tcPr>
          <w:p w14:paraId="104C931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4B3E28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78450</w:t>
            </w:r>
          </w:p>
        </w:tc>
        <w:tc>
          <w:tcPr>
            <w:tcW w:w="0" w:type="auto"/>
            <w:tcBorders>
              <w:top w:val="nil"/>
              <w:left w:val="nil"/>
              <w:bottom w:val="single" w:sz="4" w:space="0" w:color="auto"/>
              <w:right w:val="single" w:sz="4" w:space="0" w:color="auto"/>
            </w:tcBorders>
            <w:shd w:val="clear" w:color="auto" w:fill="auto"/>
            <w:noWrap/>
            <w:vAlign w:val="center"/>
            <w:hideMark/>
          </w:tcPr>
          <w:p w14:paraId="6407051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0,62 </w:t>
            </w:r>
          </w:p>
        </w:tc>
        <w:tc>
          <w:tcPr>
            <w:tcW w:w="1507" w:type="dxa"/>
            <w:tcBorders>
              <w:top w:val="nil"/>
              <w:left w:val="nil"/>
              <w:bottom w:val="single" w:sz="4" w:space="0" w:color="auto"/>
              <w:right w:val="single" w:sz="4" w:space="0" w:color="auto"/>
            </w:tcBorders>
            <w:shd w:val="clear" w:color="000000" w:fill="FFFFFF"/>
            <w:vAlign w:val="center"/>
            <w:hideMark/>
          </w:tcPr>
          <w:p w14:paraId="7C5B940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48.584,09 </w:t>
            </w:r>
          </w:p>
        </w:tc>
        <w:tc>
          <w:tcPr>
            <w:tcW w:w="1333" w:type="dxa"/>
            <w:vMerge/>
            <w:tcBorders>
              <w:top w:val="nil"/>
              <w:left w:val="single" w:sz="4" w:space="0" w:color="auto"/>
              <w:bottom w:val="single" w:sz="4" w:space="0" w:color="000000"/>
              <w:right w:val="single" w:sz="4" w:space="0" w:color="auto"/>
            </w:tcBorders>
            <w:vAlign w:val="center"/>
            <w:hideMark/>
          </w:tcPr>
          <w:p w14:paraId="604ACBB9" w14:textId="77777777" w:rsidR="007E6EDB" w:rsidRPr="007E6EDB" w:rsidRDefault="007E6EDB" w:rsidP="007E6EDB">
            <w:pPr>
              <w:rPr>
                <w:rFonts w:ascii="Calibri" w:hAnsi="Calibri" w:cs="Calibri"/>
                <w:color w:val="000000"/>
                <w:sz w:val="20"/>
                <w:szCs w:val="20"/>
              </w:rPr>
            </w:pPr>
          </w:p>
        </w:tc>
      </w:tr>
      <w:tr w:rsidR="006F5AF9" w:rsidRPr="007E6EDB" w14:paraId="4DD2764A" w14:textId="77777777" w:rsidTr="006F5AF9">
        <w:trPr>
          <w:trHeight w:val="76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9C2BF2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97</w:t>
            </w:r>
          </w:p>
        </w:tc>
        <w:tc>
          <w:tcPr>
            <w:tcW w:w="5106" w:type="dxa"/>
            <w:tcBorders>
              <w:top w:val="nil"/>
              <w:left w:val="nil"/>
              <w:bottom w:val="single" w:sz="4" w:space="0" w:color="auto"/>
              <w:right w:val="single" w:sz="4" w:space="0" w:color="auto"/>
            </w:tcBorders>
            <w:shd w:val="clear" w:color="auto" w:fill="auto"/>
            <w:vAlign w:val="center"/>
            <w:hideMark/>
          </w:tcPr>
          <w:p w14:paraId="4F2C89BF"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Retinol, Acetato (Vit A) 50.000UI, Colecalciferol (Vita D) 10.000UI/ml solução oral gotas frasco 10ml- uso adulto e pediátrico a partir de 0 anos</w:t>
            </w:r>
          </w:p>
        </w:tc>
        <w:tc>
          <w:tcPr>
            <w:tcW w:w="0" w:type="auto"/>
            <w:tcBorders>
              <w:top w:val="nil"/>
              <w:left w:val="nil"/>
              <w:bottom w:val="single" w:sz="4" w:space="0" w:color="auto"/>
              <w:right w:val="single" w:sz="4" w:space="0" w:color="auto"/>
            </w:tcBorders>
            <w:shd w:val="clear" w:color="auto" w:fill="auto"/>
            <w:vAlign w:val="center"/>
            <w:hideMark/>
          </w:tcPr>
          <w:p w14:paraId="7AAD35E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1F9F71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585</w:t>
            </w:r>
          </w:p>
        </w:tc>
        <w:tc>
          <w:tcPr>
            <w:tcW w:w="0" w:type="auto"/>
            <w:tcBorders>
              <w:top w:val="nil"/>
              <w:left w:val="nil"/>
              <w:bottom w:val="single" w:sz="4" w:space="0" w:color="auto"/>
              <w:right w:val="single" w:sz="4" w:space="0" w:color="auto"/>
            </w:tcBorders>
            <w:shd w:val="clear" w:color="auto" w:fill="auto"/>
            <w:noWrap/>
            <w:vAlign w:val="center"/>
            <w:hideMark/>
          </w:tcPr>
          <w:p w14:paraId="4D8950A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8,43 </w:t>
            </w:r>
          </w:p>
        </w:tc>
        <w:tc>
          <w:tcPr>
            <w:tcW w:w="1507" w:type="dxa"/>
            <w:tcBorders>
              <w:top w:val="nil"/>
              <w:left w:val="nil"/>
              <w:bottom w:val="single" w:sz="4" w:space="0" w:color="auto"/>
              <w:right w:val="single" w:sz="4" w:space="0" w:color="auto"/>
            </w:tcBorders>
            <w:shd w:val="clear" w:color="000000" w:fill="FFFFFF"/>
            <w:vAlign w:val="center"/>
            <w:hideMark/>
          </w:tcPr>
          <w:p w14:paraId="27E6DC1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4.932,90 </w:t>
            </w:r>
          </w:p>
        </w:tc>
        <w:tc>
          <w:tcPr>
            <w:tcW w:w="1333" w:type="dxa"/>
            <w:vMerge/>
            <w:tcBorders>
              <w:top w:val="nil"/>
              <w:left w:val="single" w:sz="4" w:space="0" w:color="auto"/>
              <w:bottom w:val="single" w:sz="4" w:space="0" w:color="000000"/>
              <w:right w:val="single" w:sz="4" w:space="0" w:color="auto"/>
            </w:tcBorders>
            <w:vAlign w:val="center"/>
            <w:hideMark/>
          </w:tcPr>
          <w:p w14:paraId="5E9679FB" w14:textId="77777777" w:rsidR="007E6EDB" w:rsidRPr="007E6EDB" w:rsidRDefault="007E6EDB" w:rsidP="007E6EDB">
            <w:pPr>
              <w:rPr>
                <w:rFonts w:ascii="Calibri" w:hAnsi="Calibri" w:cs="Calibri"/>
                <w:color w:val="000000"/>
                <w:sz w:val="20"/>
                <w:szCs w:val="20"/>
              </w:rPr>
            </w:pPr>
          </w:p>
        </w:tc>
      </w:tr>
      <w:tr w:rsidR="006F5AF9" w:rsidRPr="007E6EDB" w14:paraId="2A992865"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E10C22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98</w:t>
            </w:r>
          </w:p>
        </w:tc>
        <w:tc>
          <w:tcPr>
            <w:tcW w:w="5106" w:type="dxa"/>
            <w:tcBorders>
              <w:top w:val="nil"/>
              <w:left w:val="nil"/>
              <w:bottom w:val="single" w:sz="4" w:space="0" w:color="auto"/>
              <w:right w:val="single" w:sz="4" w:space="0" w:color="auto"/>
            </w:tcBorders>
            <w:shd w:val="clear" w:color="auto" w:fill="auto"/>
            <w:vAlign w:val="center"/>
            <w:hideMark/>
          </w:tcPr>
          <w:p w14:paraId="03F4769C"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Sacarato de hidróxido férrico 100 mg/5ml Solução injetável- uso intravenoso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5476F37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2682B2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938</w:t>
            </w:r>
          </w:p>
        </w:tc>
        <w:tc>
          <w:tcPr>
            <w:tcW w:w="0" w:type="auto"/>
            <w:tcBorders>
              <w:top w:val="nil"/>
              <w:left w:val="nil"/>
              <w:bottom w:val="single" w:sz="4" w:space="0" w:color="auto"/>
              <w:right w:val="single" w:sz="4" w:space="0" w:color="auto"/>
            </w:tcBorders>
            <w:shd w:val="clear" w:color="auto" w:fill="auto"/>
            <w:noWrap/>
            <w:vAlign w:val="center"/>
            <w:hideMark/>
          </w:tcPr>
          <w:p w14:paraId="214C2CB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13,07 </w:t>
            </w:r>
          </w:p>
        </w:tc>
        <w:tc>
          <w:tcPr>
            <w:tcW w:w="1507" w:type="dxa"/>
            <w:tcBorders>
              <w:top w:val="nil"/>
              <w:left w:val="nil"/>
              <w:bottom w:val="single" w:sz="4" w:space="0" w:color="auto"/>
              <w:right w:val="single" w:sz="4" w:space="0" w:color="auto"/>
            </w:tcBorders>
            <w:shd w:val="clear" w:color="000000" w:fill="FFFFFF"/>
            <w:vAlign w:val="center"/>
            <w:hideMark/>
          </w:tcPr>
          <w:p w14:paraId="025D4A1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12.255,91 </w:t>
            </w:r>
          </w:p>
        </w:tc>
        <w:tc>
          <w:tcPr>
            <w:tcW w:w="1333" w:type="dxa"/>
            <w:vMerge/>
            <w:tcBorders>
              <w:top w:val="nil"/>
              <w:left w:val="single" w:sz="4" w:space="0" w:color="auto"/>
              <w:bottom w:val="single" w:sz="4" w:space="0" w:color="000000"/>
              <w:right w:val="single" w:sz="4" w:space="0" w:color="auto"/>
            </w:tcBorders>
            <w:vAlign w:val="center"/>
            <w:hideMark/>
          </w:tcPr>
          <w:p w14:paraId="4FEF4E3C" w14:textId="77777777" w:rsidR="007E6EDB" w:rsidRPr="007E6EDB" w:rsidRDefault="007E6EDB" w:rsidP="007E6EDB">
            <w:pPr>
              <w:rPr>
                <w:rFonts w:ascii="Calibri" w:hAnsi="Calibri" w:cs="Calibri"/>
                <w:color w:val="000000"/>
                <w:sz w:val="20"/>
                <w:szCs w:val="20"/>
              </w:rPr>
            </w:pPr>
          </w:p>
        </w:tc>
      </w:tr>
      <w:tr w:rsidR="006F5AF9" w:rsidRPr="007E6EDB" w14:paraId="64261AF1"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0AF77F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99</w:t>
            </w:r>
          </w:p>
        </w:tc>
        <w:tc>
          <w:tcPr>
            <w:tcW w:w="5106" w:type="dxa"/>
            <w:tcBorders>
              <w:top w:val="nil"/>
              <w:left w:val="nil"/>
              <w:bottom w:val="single" w:sz="4" w:space="0" w:color="auto"/>
              <w:right w:val="single" w:sz="4" w:space="0" w:color="auto"/>
            </w:tcBorders>
            <w:shd w:val="clear" w:color="auto" w:fill="auto"/>
            <w:vAlign w:val="center"/>
            <w:hideMark/>
          </w:tcPr>
          <w:p w14:paraId="76993CCD"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Sertralina, cloridrato 50 mg Comprimido revestido-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6FBE860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B28704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234000</w:t>
            </w:r>
          </w:p>
        </w:tc>
        <w:tc>
          <w:tcPr>
            <w:tcW w:w="0" w:type="auto"/>
            <w:tcBorders>
              <w:top w:val="nil"/>
              <w:left w:val="nil"/>
              <w:bottom w:val="single" w:sz="4" w:space="0" w:color="auto"/>
              <w:right w:val="single" w:sz="4" w:space="0" w:color="auto"/>
            </w:tcBorders>
            <w:shd w:val="clear" w:color="auto" w:fill="auto"/>
            <w:noWrap/>
            <w:vAlign w:val="center"/>
            <w:hideMark/>
          </w:tcPr>
          <w:p w14:paraId="5967C3A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1,00 </w:t>
            </w:r>
          </w:p>
        </w:tc>
        <w:tc>
          <w:tcPr>
            <w:tcW w:w="1507" w:type="dxa"/>
            <w:tcBorders>
              <w:top w:val="nil"/>
              <w:left w:val="nil"/>
              <w:bottom w:val="single" w:sz="4" w:space="0" w:color="auto"/>
              <w:right w:val="single" w:sz="4" w:space="0" w:color="auto"/>
            </w:tcBorders>
            <w:shd w:val="clear" w:color="000000" w:fill="FFFFFF"/>
            <w:vAlign w:val="center"/>
            <w:hideMark/>
          </w:tcPr>
          <w:p w14:paraId="7CCAE87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233.883,00 </w:t>
            </w:r>
          </w:p>
        </w:tc>
        <w:tc>
          <w:tcPr>
            <w:tcW w:w="1333" w:type="dxa"/>
            <w:vMerge/>
            <w:tcBorders>
              <w:top w:val="nil"/>
              <w:left w:val="single" w:sz="4" w:space="0" w:color="auto"/>
              <w:bottom w:val="single" w:sz="4" w:space="0" w:color="000000"/>
              <w:right w:val="single" w:sz="4" w:space="0" w:color="auto"/>
            </w:tcBorders>
            <w:vAlign w:val="center"/>
            <w:hideMark/>
          </w:tcPr>
          <w:p w14:paraId="0F44F98C" w14:textId="77777777" w:rsidR="007E6EDB" w:rsidRPr="007E6EDB" w:rsidRDefault="007E6EDB" w:rsidP="007E6EDB">
            <w:pPr>
              <w:rPr>
                <w:rFonts w:ascii="Calibri" w:hAnsi="Calibri" w:cs="Calibri"/>
                <w:color w:val="000000"/>
                <w:sz w:val="20"/>
                <w:szCs w:val="20"/>
              </w:rPr>
            </w:pPr>
          </w:p>
        </w:tc>
      </w:tr>
      <w:tr w:rsidR="006F5AF9" w:rsidRPr="007E6EDB" w14:paraId="7EA5D815"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4E47A6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100</w:t>
            </w:r>
          </w:p>
        </w:tc>
        <w:tc>
          <w:tcPr>
            <w:tcW w:w="5106" w:type="dxa"/>
            <w:tcBorders>
              <w:top w:val="nil"/>
              <w:left w:val="nil"/>
              <w:bottom w:val="single" w:sz="4" w:space="0" w:color="auto"/>
              <w:right w:val="single" w:sz="4" w:space="0" w:color="auto"/>
            </w:tcBorders>
            <w:shd w:val="clear" w:color="auto" w:fill="auto"/>
            <w:vAlign w:val="center"/>
            <w:hideMark/>
          </w:tcPr>
          <w:p w14:paraId="6C3875A4"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Simeticona 75mg/ml Gotas- emulsão de uso oral adulto e pediátrico- Frasco com 15ml</w:t>
            </w:r>
          </w:p>
        </w:tc>
        <w:tc>
          <w:tcPr>
            <w:tcW w:w="0" w:type="auto"/>
            <w:tcBorders>
              <w:top w:val="nil"/>
              <w:left w:val="nil"/>
              <w:bottom w:val="single" w:sz="4" w:space="0" w:color="auto"/>
              <w:right w:val="single" w:sz="4" w:space="0" w:color="auto"/>
            </w:tcBorders>
            <w:shd w:val="clear" w:color="auto" w:fill="auto"/>
            <w:vAlign w:val="center"/>
            <w:hideMark/>
          </w:tcPr>
          <w:p w14:paraId="4D06059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B10889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1200</w:t>
            </w:r>
          </w:p>
        </w:tc>
        <w:tc>
          <w:tcPr>
            <w:tcW w:w="0" w:type="auto"/>
            <w:tcBorders>
              <w:top w:val="nil"/>
              <w:left w:val="nil"/>
              <w:bottom w:val="single" w:sz="4" w:space="0" w:color="auto"/>
              <w:right w:val="single" w:sz="4" w:space="0" w:color="auto"/>
            </w:tcBorders>
            <w:shd w:val="clear" w:color="auto" w:fill="auto"/>
            <w:noWrap/>
            <w:vAlign w:val="center"/>
            <w:hideMark/>
          </w:tcPr>
          <w:p w14:paraId="44548E1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6,10 </w:t>
            </w:r>
          </w:p>
        </w:tc>
        <w:tc>
          <w:tcPr>
            <w:tcW w:w="1507" w:type="dxa"/>
            <w:tcBorders>
              <w:top w:val="nil"/>
              <w:left w:val="nil"/>
              <w:bottom w:val="single" w:sz="4" w:space="0" w:color="auto"/>
              <w:right w:val="single" w:sz="4" w:space="0" w:color="auto"/>
            </w:tcBorders>
            <w:shd w:val="clear" w:color="000000" w:fill="FFFFFF"/>
            <w:vAlign w:val="center"/>
            <w:hideMark/>
          </w:tcPr>
          <w:p w14:paraId="7ADC4A7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7.317,48 </w:t>
            </w:r>
          </w:p>
        </w:tc>
        <w:tc>
          <w:tcPr>
            <w:tcW w:w="1333" w:type="dxa"/>
            <w:vMerge/>
            <w:tcBorders>
              <w:top w:val="nil"/>
              <w:left w:val="single" w:sz="4" w:space="0" w:color="auto"/>
              <w:bottom w:val="single" w:sz="4" w:space="0" w:color="000000"/>
              <w:right w:val="single" w:sz="4" w:space="0" w:color="auto"/>
            </w:tcBorders>
            <w:vAlign w:val="center"/>
            <w:hideMark/>
          </w:tcPr>
          <w:p w14:paraId="7022B5D0" w14:textId="77777777" w:rsidR="007E6EDB" w:rsidRPr="007E6EDB" w:rsidRDefault="007E6EDB" w:rsidP="007E6EDB">
            <w:pPr>
              <w:rPr>
                <w:rFonts w:ascii="Calibri" w:hAnsi="Calibri" w:cs="Calibri"/>
                <w:color w:val="000000"/>
                <w:sz w:val="20"/>
                <w:szCs w:val="20"/>
              </w:rPr>
            </w:pPr>
          </w:p>
        </w:tc>
      </w:tr>
      <w:tr w:rsidR="006F5AF9" w:rsidRPr="007E6EDB" w14:paraId="224AB892"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B5F90A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101</w:t>
            </w:r>
          </w:p>
        </w:tc>
        <w:tc>
          <w:tcPr>
            <w:tcW w:w="5106" w:type="dxa"/>
            <w:tcBorders>
              <w:top w:val="nil"/>
              <w:left w:val="nil"/>
              <w:bottom w:val="single" w:sz="4" w:space="0" w:color="auto"/>
              <w:right w:val="single" w:sz="4" w:space="0" w:color="auto"/>
            </w:tcBorders>
            <w:shd w:val="clear" w:color="auto" w:fill="auto"/>
            <w:vAlign w:val="center"/>
            <w:hideMark/>
          </w:tcPr>
          <w:p w14:paraId="5C3CDCE3"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Sotalol, Cloridrato 120 mg Comprimido- uso oral adulto</w:t>
            </w:r>
          </w:p>
        </w:tc>
        <w:tc>
          <w:tcPr>
            <w:tcW w:w="0" w:type="auto"/>
            <w:tcBorders>
              <w:top w:val="nil"/>
              <w:left w:val="nil"/>
              <w:bottom w:val="single" w:sz="4" w:space="0" w:color="auto"/>
              <w:right w:val="single" w:sz="4" w:space="0" w:color="auto"/>
            </w:tcBorders>
            <w:shd w:val="clear" w:color="auto" w:fill="auto"/>
            <w:vAlign w:val="center"/>
            <w:hideMark/>
          </w:tcPr>
          <w:p w14:paraId="25F2CD3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EB7FEF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5850</w:t>
            </w:r>
          </w:p>
        </w:tc>
        <w:tc>
          <w:tcPr>
            <w:tcW w:w="0" w:type="auto"/>
            <w:tcBorders>
              <w:top w:val="nil"/>
              <w:left w:val="nil"/>
              <w:bottom w:val="single" w:sz="4" w:space="0" w:color="auto"/>
              <w:right w:val="single" w:sz="4" w:space="0" w:color="auto"/>
            </w:tcBorders>
            <w:shd w:val="clear" w:color="auto" w:fill="auto"/>
            <w:noWrap/>
            <w:vAlign w:val="center"/>
            <w:hideMark/>
          </w:tcPr>
          <w:p w14:paraId="23BD1BD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1,60 </w:t>
            </w:r>
          </w:p>
        </w:tc>
        <w:tc>
          <w:tcPr>
            <w:tcW w:w="1507" w:type="dxa"/>
            <w:tcBorders>
              <w:top w:val="nil"/>
              <w:left w:val="nil"/>
              <w:bottom w:val="single" w:sz="4" w:space="0" w:color="auto"/>
              <w:right w:val="single" w:sz="4" w:space="0" w:color="auto"/>
            </w:tcBorders>
            <w:shd w:val="clear" w:color="000000" w:fill="FFFFFF"/>
            <w:vAlign w:val="center"/>
            <w:hideMark/>
          </w:tcPr>
          <w:p w14:paraId="28E2570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9.374,63 </w:t>
            </w:r>
          </w:p>
        </w:tc>
        <w:tc>
          <w:tcPr>
            <w:tcW w:w="1333" w:type="dxa"/>
            <w:vMerge/>
            <w:tcBorders>
              <w:top w:val="nil"/>
              <w:left w:val="single" w:sz="4" w:space="0" w:color="auto"/>
              <w:bottom w:val="single" w:sz="4" w:space="0" w:color="000000"/>
              <w:right w:val="single" w:sz="4" w:space="0" w:color="auto"/>
            </w:tcBorders>
            <w:vAlign w:val="center"/>
            <w:hideMark/>
          </w:tcPr>
          <w:p w14:paraId="0E31A9C6" w14:textId="77777777" w:rsidR="007E6EDB" w:rsidRPr="007E6EDB" w:rsidRDefault="007E6EDB" w:rsidP="007E6EDB">
            <w:pPr>
              <w:rPr>
                <w:rFonts w:ascii="Calibri" w:hAnsi="Calibri" w:cs="Calibri"/>
                <w:color w:val="000000"/>
                <w:sz w:val="20"/>
                <w:szCs w:val="20"/>
              </w:rPr>
            </w:pPr>
          </w:p>
        </w:tc>
      </w:tr>
      <w:tr w:rsidR="006F5AF9" w:rsidRPr="007E6EDB" w14:paraId="78DBE482"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7976FE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102</w:t>
            </w:r>
          </w:p>
        </w:tc>
        <w:tc>
          <w:tcPr>
            <w:tcW w:w="5106" w:type="dxa"/>
            <w:tcBorders>
              <w:top w:val="nil"/>
              <w:left w:val="nil"/>
              <w:bottom w:val="single" w:sz="4" w:space="0" w:color="auto"/>
              <w:right w:val="single" w:sz="4" w:space="0" w:color="auto"/>
            </w:tcBorders>
            <w:shd w:val="clear" w:color="auto" w:fill="auto"/>
            <w:vAlign w:val="center"/>
            <w:hideMark/>
          </w:tcPr>
          <w:p w14:paraId="77AC2FCD"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Sotalol, Cloridrato 160 mg Comprimido- uso oral adulto</w:t>
            </w:r>
          </w:p>
        </w:tc>
        <w:tc>
          <w:tcPr>
            <w:tcW w:w="0" w:type="auto"/>
            <w:tcBorders>
              <w:top w:val="nil"/>
              <w:left w:val="nil"/>
              <w:bottom w:val="single" w:sz="4" w:space="0" w:color="auto"/>
              <w:right w:val="single" w:sz="4" w:space="0" w:color="auto"/>
            </w:tcBorders>
            <w:shd w:val="clear" w:color="auto" w:fill="auto"/>
            <w:vAlign w:val="center"/>
            <w:hideMark/>
          </w:tcPr>
          <w:p w14:paraId="23B2D19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E1F937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3525</w:t>
            </w:r>
          </w:p>
        </w:tc>
        <w:tc>
          <w:tcPr>
            <w:tcW w:w="0" w:type="auto"/>
            <w:tcBorders>
              <w:top w:val="nil"/>
              <w:left w:val="nil"/>
              <w:bottom w:val="single" w:sz="4" w:space="0" w:color="auto"/>
              <w:right w:val="single" w:sz="4" w:space="0" w:color="auto"/>
            </w:tcBorders>
            <w:shd w:val="clear" w:color="auto" w:fill="auto"/>
            <w:noWrap/>
            <w:vAlign w:val="center"/>
            <w:hideMark/>
          </w:tcPr>
          <w:p w14:paraId="3C689DC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1,84 </w:t>
            </w:r>
          </w:p>
        </w:tc>
        <w:tc>
          <w:tcPr>
            <w:tcW w:w="1507" w:type="dxa"/>
            <w:tcBorders>
              <w:top w:val="nil"/>
              <w:left w:val="nil"/>
              <w:bottom w:val="single" w:sz="4" w:space="0" w:color="auto"/>
              <w:right w:val="single" w:sz="4" w:space="0" w:color="auto"/>
            </w:tcBorders>
            <w:shd w:val="clear" w:color="000000" w:fill="FFFFFF"/>
            <w:vAlign w:val="center"/>
            <w:hideMark/>
          </w:tcPr>
          <w:p w14:paraId="147AF1C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6.478,95 </w:t>
            </w:r>
          </w:p>
        </w:tc>
        <w:tc>
          <w:tcPr>
            <w:tcW w:w="1333" w:type="dxa"/>
            <w:vMerge/>
            <w:tcBorders>
              <w:top w:val="nil"/>
              <w:left w:val="single" w:sz="4" w:space="0" w:color="auto"/>
              <w:bottom w:val="single" w:sz="4" w:space="0" w:color="000000"/>
              <w:right w:val="single" w:sz="4" w:space="0" w:color="auto"/>
            </w:tcBorders>
            <w:vAlign w:val="center"/>
            <w:hideMark/>
          </w:tcPr>
          <w:p w14:paraId="4B9A487E" w14:textId="77777777" w:rsidR="007E6EDB" w:rsidRPr="007E6EDB" w:rsidRDefault="007E6EDB" w:rsidP="007E6EDB">
            <w:pPr>
              <w:rPr>
                <w:rFonts w:ascii="Calibri" w:hAnsi="Calibri" w:cs="Calibri"/>
                <w:color w:val="000000"/>
                <w:sz w:val="20"/>
                <w:szCs w:val="20"/>
              </w:rPr>
            </w:pPr>
          </w:p>
        </w:tc>
      </w:tr>
      <w:tr w:rsidR="006F5AF9" w:rsidRPr="007E6EDB" w14:paraId="377AA80C"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6DA4E2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103</w:t>
            </w:r>
          </w:p>
        </w:tc>
        <w:tc>
          <w:tcPr>
            <w:tcW w:w="5106" w:type="dxa"/>
            <w:tcBorders>
              <w:top w:val="nil"/>
              <w:left w:val="nil"/>
              <w:bottom w:val="single" w:sz="4" w:space="0" w:color="auto"/>
              <w:right w:val="single" w:sz="4" w:space="0" w:color="auto"/>
            </w:tcBorders>
            <w:shd w:val="clear" w:color="auto" w:fill="auto"/>
            <w:vAlign w:val="center"/>
            <w:hideMark/>
          </w:tcPr>
          <w:p w14:paraId="1FF522FC"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Sulfato ferroso 300 mg (60mg de ferro elementar) Comprimido revestido- uso oral adulto. Embalagem: cartela. Não pode ser frasco</w:t>
            </w:r>
          </w:p>
        </w:tc>
        <w:tc>
          <w:tcPr>
            <w:tcW w:w="0" w:type="auto"/>
            <w:tcBorders>
              <w:top w:val="nil"/>
              <w:left w:val="nil"/>
              <w:bottom w:val="single" w:sz="4" w:space="0" w:color="auto"/>
              <w:right w:val="single" w:sz="4" w:space="0" w:color="auto"/>
            </w:tcBorders>
            <w:shd w:val="clear" w:color="auto" w:fill="auto"/>
            <w:vAlign w:val="center"/>
            <w:hideMark/>
          </w:tcPr>
          <w:p w14:paraId="1A4BD7D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AA4391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35100</w:t>
            </w:r>
          </w:p>
        </w:tc>
        <w:tc>
          <w:tcPr>
            <w:tcW w:w="0" w:type="auto"/>
            <w:tcBorders>
              <w:top w:val="nil"/>
              <w:left w:val="nil"/>
              <w:bottom w:val="single" w:sz="4" w:space="0" w:color="auto"/>
              <w:right w:val="single" w:sz="4" w:space="0" w:color="auto"/>
            </w:tcBorders>
            <w:shd w:val="clear" w:color="auto" w:fill="auto"/>
            <w:noWrap/>
            <w:vAlign w:val="center"/>
            <w:hideMark/>
          </w:tcPr>
          <w:p w14:paraId="392EBCA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1,58 </w:t>
            </w:r>
          </w:p>
        </w:tc>
        <w:tc>
          <w:tcPr>
            <w:tcW w:w="1507" w:type="dxa"/>
            <w:tcBorders>
              <w:top w:val="nil"/>
              <w:left w:val="nil"/>
              <w:bottom w:val="single" w:sz="4" w:space="0" w:color="auto"/>
              <w:right w:val="single" w:sz="4" w:space="0" w:color="auto"/>
            </w:tcBorders>
            <w:shd w:val="clear" w:color="000000" w:fill="FFFFFF"/>
            <w:vAlign w:val="center"/>
            <w:hideMark/>
          </w:tcPr>
          <w:p w14:paraId="5107832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55.352,70 </w:t>
            </w:r>
          </w:p>
        </w:tc>
        <w:tc>
          <w:tcPr>
            <w:tcW w:w="1333" w:type="dxa"/>
            <w:vMerge/>
            <w:tcBorders>
              <w:top w:val="nil"/>
              <w:left w:val="single" w:sz="4" w:space="0" w:color="auto"/>
              <w:bottom w:val="single" w:sz="4" w:space="0" w:color="000000"/>
              <w:right w:val="single" w:sz="4" w:space="0" w:color="auto"/>
            </w:tcBorders>
            <w:vAlign w:val="center"/>
            <w:hideMark/>
          </w:tcPr>
          <w:p w14:paraId="283FED2D" w14:textId="77777777" w:rsidR="007E6EDB" w:rsidRPr="007E6EDB" w:rsidRDefault="007E6EDB" w:rsidP="007E6EDB">
            <w:pPr>
              <w:rPr>
                <w:rFonts w:ascii="Calibri" w:hAnsi="Calibri" w:cs="Calibri"/>
                <w:color w:val="000000"/>
                <w:sz w:val="20"/>
                <w:szCs w:val="20"/>
              </w:rPr>
            </w:pPr>
          </w:p>
        </w:tc>
      </w:tr>
      <w:tr w:rsidR="006F5AF9" w:rsidRPr="007E6EDB" w14:paraId="741E13A9"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78D9FE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104</w:t>
            </w:r>
          </w:p>
        </w:tc>
        <w:tc>
          <w:tcPr>
            <w:tcW w:w="5106" w:type="dxa"/>
            <w:tcBorders>
              <w:top w:val="nil"/>
              <w:left w:val="nil"/>
              <w:bottom w:val="single" w:sz="4" w:space="0" w:color="auto"/>
              <w:right w:val="single" w:sz="4" w:space="0" w:color="auto"/>
            </w:tcBorders>
            <w:shd w:val="clear" w:color="auto" w:fill="auto"/>
            <w:vAlign w:val="center"/>
            <w:hideMark/>
          </w:tcPr>
          <w:p w14:paraId="0F3BA4E7"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Sulpirida 50 mg Cápsula- uso oral adulto</w:t>
            </w:r>
          </w:p>
        </w:tc>
        <w:tc>
          <w:tcPr>
            <w:tcW w:w="0" w:type="auto"/>
            <w:tcBorders>
              <w:top w:val="nil"/>
              <w:left w:val="nil"/>
              <w:bottom w:val="single" w:sz="4" w:space="0" w:color="auto"/>
              <w:right w:val="single" w:sz="4" w:space="0" w:color="auto"/>
            </w:tcBorders>
            <w:shd w:val="clear" w:color="auto" w:fill="auto"/>
            <w:vAlign w:val="center"/>
            <w:hideMark/>
          </w:tcPr>
          <w:p w14:paraId="7E31F8D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5E2583B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21075</w:t>
            </w:r>
          </w:p>
        </w:tc>
        <w:tc>
          <w:tcPr>
            <w:tcW w:w="0" w:type="auto"/>
            <w:tcBorders>
              <w:top w:val="nil"/>
              <w:left w:val="nil"/>
              <w:bottom w:val="single" w:sz="4" w:space="0" w:color="auto"/>
              <w:right w:val="single" w:sz="4" w:space="0" w:color="auto"/>
            </w:tcBorders>
            <w:shd w:val="clear" w:color="auto" w:fill="auto"/>
            <w:noWrap/>
            <w:vAlign w:val="center"/>
            <w:hideMark/>
          </w:tcPr>
          <w:p w14:paraId="603BC5E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0,71 </w:t>
            </w:r>
          </w:p>
        </w:tc>
        <w:tc>
          <w:tcPr>
            <w:tcW w:w="1507" w:type="dxa"/>
            <w:tcBorders>
              <w:top w:val="nil"/>
              <w:left w:val="nil"/>
              <w:bottom w:val="single" w:sz="4" w:space="0" w:color="auto"/>
              <w:right w:val="single" w:sz="4" w:space="0" w:color="auto"/>
            </w:tcBorders>
            <w:shd w:val="clear" w:color="000000" w:fill="FFFFFF"/>
            <w:vAlign w:val="center"/>
            <w:hideMark/>
          </w:tcPr>
          <w:p w14:paraId="7023D30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14.942,18 </w:t>
            </w:r>
          </w:p>
        </w:tc>
        <w:tc>
          <w:tcPr>
            <w:tcW w:w="1333" w:type="dxa"/>
            <w:vMerge/>
            <w:tcBorders>
              <w:top w:val="nil"/>
              <w:left w:val="single" w:sz="4" w:space="0" w:color="auto"/>
              <w:bottom w:val="single" w:sz="4" w:space="0" w:color="000000"/>
              <w:right w:val="single" w:sz="4" w:space="0" w:color="auto"/>
            </w:tcBorders>
            <w:vAlign w:val="center"/>
            <w:hideMark/>
          </w:tcPr>
          <w:p w14:paraId="2963C8E0" w14:textId="77777777" w:rsidR="007E6EDB" w:rsidRPr="007E6EDB" w:rsidRDefault="007E6EDB" w:rsidP="007E6EDB">
            <w:pPr>
              <w:rPr>
                <w:rFonts w:ascii="Calibri" w:hAnsi="Calibri" w:cs="Calibri"/>
                <w:color w:val="000000"/>
                <w:sz w:val="20"/>
                <w:szCs w:val="20"/>
              </w:rPr>
            </w:pPr>
          </w:p>
        </w:tc>
      </w:tr>
      <w:tr w:rsidR="006F5AF9" w:rsidRPr="007E6EDB" w14:paraId="3E77A4CD"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0E535E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105</w:t>
            </w:r>
          </w:p>
        </w:tc>
        <w:tc>
          <w:tcPr>
            <w:tcW w:w="5106" w:type="dxa"/>
            <w:tcBorders>
              <w:top w:val="nil"/>
              <w:left w:val="nil"/>
              <w:bottom w:val="single" w:sz="4" w:space="0" w:color="auto"/>
              <w:right w:val="single" w:sz="4" w:space="0" w:color="auto"/>
            </w:tcBorders>
            <w:shd w:val="clear" w:color="auto" w:fill="auto"/>
            <w:vAlign w:val="center"/>
            <w:hideMark/>
          </w:tcPr>
          <w:p w14:paraId="3450B967"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Tiamina, Nitrato 100mg, cloridrato de piridoxina 100mg, cianocobalamina 5.000 Drágea- uso oral adulto</w:t>
            </w:r>
          </w:p>
        </w:tc>
        <w:tc>
          <w:tcPr>
            <w:tcW w:w="0" w:type="auto"/>
            <w:tcBorders>
              <w:top w:val="nil"/>
              <w:left w:val="nil"/>
              <w:bottom w:val="single" w:sz="4" w:space="0" w:color="auto"/>
              <w:right w:val="single" w:sz="4" w:space="0" w:color="auto"/>
            </w:tcBorders>
            <w:shd w:val="clear" w:color="auto" w:fill="auto"/>
            <w:vAlign w:val="center"/>
            <w:hideMark/>
          </w:tcPr>
          <w:p w14:paraId="17E574E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58C22BD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5850</w:t>
            </w:r>
          </w:p>
        </w:tc>
        <w:tc>
          <w:tcPr>
            <w:tcW w:w="0" w:type="auto"/>
            <w:tcBorders>
              <w:top w:val="nil"/>
              <w:left w:val="nil"/>
              <w:bottom w:val="single" w:sz="4" w:space="0" w:color="auto"/>
              <w:right w:val="single" w:sz="4" w:space="0" w:color="auto"/>
            </w:tcBorders>
            <w:shd w:val="clear" w:color="auto" w:fill="auto"/>
            <w:noWrap/>
            <w:vAlign w:val="center"/>
            <w:hideMark/>
          </w:tcPr>
          <w:p w14:paraId="2C17B45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2,34 </w:t>
            </w:r>
          </w:p>
        </w:tc>
        <w:tc>
          <w:tcPr>
            <w:tcW w:w="1507" w:type="dxa"/>
            <w:tcBorders>
              <w:top w:val="nil"/>
              <w:left w:val="nil"/>
              <w:bottom w:val="single" w:sz="4" w:space="0" w:color="auto"/>
              <w:right w:val="single" w:sz="4" w:space="0" w:color="auto"/>
            </w:tcBorders>
            <w:shd w:val="clear" w:color="000000" w:fill="FFFFFF"/>
            <w:vAlign w:val="center"/>
            <w:hideMark/>
          </w:tcPr>
          <w:p w14:paraId="246F198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13.660,92 </w:t>
            </w:r>
          </w:p>
        </w:tc>
        <w:tc>
          <w:tcPr>
            <w:tcW w:w="1333" w:type="dxa"/>
            <w:vMerge/>
            <w:tcBorders>
              <w:top w:val="nil"/>
              <w:left w:val="single" w:sz="4" w:space="0" w:color="auto"/>
              <w:bottom w:val="single" w:sz="4" w:space="0" w:color="000000"/>
              <w:right w:val="single" w:sz="4" w:space="0" w:color="auto"/>
            </w:tcBorders>
            <w:vAlign w:val="center"/>
            <w:hideMark/>
          </w:tcPr>
          <w:p w14:paraId="5533C775" w14:textId="77777777" w:rsidR="007E6EDB" w:rsidRPr="007E6EDB" w:rsidRDefault="007E6EDB" w:rsidP="007E6EDB">
            <w:pPr>
              <w:rPr>
                <w:rFonts w:ascii="Calibri" w:hAnsi="Calibri" w:cs="Calibri"/>
                <w:color w:val="000000"/>
                <w:sz w:val="20"/>
                <w:szCs w:val="20"/>
              </w:rPr>
            </w:pPr>
          </w:p>
        </w:tc>
      </w:tr>
      <w:tr w:rsidR="006F5AF9" w:rsidRPr="007E6EDB" w14:paraId="43CACAD2"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EFA296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106</w:t>
            </w:r>
          </w:p>
        </w:tc>
        <w:tc>
          <w:tcPr>
            <w:tcW w:w="5106" w:type="dxa"/>
            <w:tcBorders>
              <w:top w:val="nil"/>
              <w:left w:val="nil"/>
              <w:bottom w:val="single" w:sz="4" w:space="0" w:color="auto"/>
              <w:right w:val="single" w:sz="4" w:space="0" w:color="auto"/>
            </w:tcBorders>
            <w:shd w:val="clear" w:color="auto" w:fill="auto"/>
            <w:vAlign w:val="center"/>
            <w:hideMark/>
          </w:tcPr>
          <w:p w14:paraId="2E12776F"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 xml:space="preserve">Tiamina, Cloridrato 100mg, cloridrato de piridoxina 100mg, cianocobalamina 5.000mcg solução injetável- uso intramuscular adulto  </w:t>
            </w:r>
          </w:p>
        </w:tc>
        <w:tc>
          <w:tcPr>
            <w:tcW w:w="0" w:type="auto"/>
            <w:tcBorders>
              <w:top w:val="nil"/>
              <w:left w:val="nil"/>
              <w:bottom w:val="single" w:sz="4" w:space="0" w:color="auto"/>
              <w:right w:val="single" w:sz="4" w:space="0" w:color="auto"/>
            </w:tcBorders>
            <w:shd w:val="clear" w:color="auto" w:fill="auto"/>
            <w:vAlign w:val="center"/>
            <w:hideMark/>
          </w:tcPr>
          <w:p w14:paraId="157CA73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A27537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1125</w:t>
            </w:r>
          </w:p>
        </w:tc>
        <w:tc>
          <w:tcPr>
            <w:tcW w:w="0" w:type="auto"/>
            <w:tcBorders>
              <w:top w:val="nil"/>
              <w:left w:val="nil"/>
              <w:bottom w:val="single" w:sz="4" w:space="0" w:color="auto"/>
              <w:right w:val="single" w:sz="4" w:space="0" w:color="auto"/>
            </w:tcBorders>
            <w:shd w:val="clear" w:color="auto" w:fill="auto"/>
            <w:noWrap/>
            <w:vAlign w:val="center"/>
            <w:hideMark/>
          </w:tcPr>
          <w:p w14:paraId="01BA442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5,03 </w:t>
            </w:r>
          </w:p>
        </w:tc>
        <w:tc>
          <w:tcPr>
            <w:tcW w:w="1507" w:type="dxa"/>
            <w:tcBorders>
              <w:top w:val="nil"/>
              <w:left w:val="nil"/>
              <w:bottom w:val="single" w:sz="4" w:space="0" w:color="auto"/>
              <w:right w:val="single" w:sz="4" w:space="0" w:color="auto"/>
            </w:tcBorders>
            <w:shd w:val="clear" w:color="000000" w:fill="FFFFFF"/>
            <w:vAlign w:val="center"/>
            <w:hideMark/>
          </w:tcPr>
          <w:p w14:paraId="61D4E43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5.653,13 </w:t>
            </w:r>
          </w:p>
        </w:tc>
        <w:tc>
          <w:tcPr>
            <w:tcW w:w="1333" w:type="dxa"/>
            <w:vMerge/>
            <w:tcBorders>
              <w:top w:val="nil"/>
              <w:left w:val="single" w:sz="4" w:space="0" w:color="auto"/>
              <w:bottom w:val="single" w:sz="4" w:space="0" w:color="000000"/>
              <w:right w:val="single" w:sz="4" w:space="0" w:color="auto"/>
            </w:tcBorders>
            <w:vAlign w:val="center"/>
            <w:hideMark/>
          </w:tcPr>
          <w:p w14:paraId="3F448C65" w14:textId="77777777" w:rsidR="007E6EDB" w:rsidRPr="007E6EDB" w:rsidRDefault="007E6EDB" w:rsidP="007E6EDB">
            <w:pPr>
              <w:rPr>
                <w:rFonts w:ascii="Calibri" w:hAnsi="Calibri" w:cs="Calibri"/>
                <w:color w:val="000000"/>
                <w:sz w:val="20"/>
                <w:szCs w:val="20"/>
              </w:rPr>
            </w:pPr>
          </w:p>
        </w:tc>
      </w:tr>
      <w:tr w:rsidR="006F5AF9" w:rsidRPr="007E6EDB" w14:paraId="7A75D6FD"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5D3A2B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107</w:t>
            </w:r>
          </w:p>
        </w:tc>
        <w:tc>
          <w:tcPr>
            <w:tcW w:w="5106" w:type="dxa"/>
            <w:tcBorders>
              <w:top w:val="nil"/>
              <w:left w:val="nil"/>
              <w:bottom w:val="single" w:sz="4" w:space="0" w:color="auto"/>
              <w:right w:val="single" w:sz="4" w:space="0" w:color="auto"/>
            </w:tcBorders>
            <w:shd w:val="clear" w:color="auto" w:fill="auto"/>
            <w:vAlign w:val="center"/>
            <w:hideMark/>
          </w:tcPr>
          <w:p w14:paraId="331745AA"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Tioridazina, Cloridrato 100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1ED8612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E13D93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1425</w:t>
            </w:r>
          </w:p>
        </w:tc>
        <w:tc>
          <w:tcPr>
            <w:tcW w:w="0" w:type="auto"/>
            <w:tcBorders>
              <w:top w:val="nil"/>
              <w:left w:val="nil"/>
              <w:bottom w:val="single" w:sz="4" w:space="0" w:color="auto"/>
              <w:right w:val="single" w:sz="4" w:space="0" w:color="auto"/>
            </w:tcBorders>
            <w:shd w:val="clear" w:color="auto" w:fill="auto"/>
            <w:noWrap/>
            <w:vAlign w:val="center"/>
            <w:hideMark/>
          </w:tcPr>
          <w:p w14:paraId="0A80770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2,08 </w:t>
            </w:r>
          </w:p>
        </w:tc>
        <w:tc>
          <w:tcPr>
            <w:tcW w:w="1507" w:type="dxa"/>
            <w:tcBorders>
              <w:top w:val="nil"/>
              <w:left w:val="nil"/>
              <w:bottom w:val="single" w:sz="4" w:space="0" w:color="auto"/>
              <w:right w:val="single" w:sz="4" w:space="0" w:color="auto"/>
            </w:tcBorders>
            <w:shd w:val="clear" w:color="000000" w:fill="FFFFFF"/>
            <w:vAlign w:val="center"/>
            <w:hideMark/>
          </w:tcPr>
          <w:p w14:paraId="7D63515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2.960,15 </w:t>
            </w:r>
          </w:p>
        </w:tc>
        <w:tc>
          <w:tcPr>
            <w:tcW w:w="1333" w:type="dxa"/>
            <w:vMerge/>
            <w:tcBorders>
              <w:top w:val="nil"/>
              <w:left w:val="single" w:sz="4" w:space="0" w:color="auto"/>
              <w:bottom w:val="single" w:sz="4" w:space="0" w:color="000000"/>
              <w:right w:val="single" w:sz="4" w:space="0" w:color="auto"/>
            </w:tcBorders>
            <w:vAlign w:val="center"/>
            <w:hideMark/>
          </w:tcPr>
          <w:p w14:paraId="66342B81" w14:textId="77777777" w:rsidR="007E6EDB" w:rsidRPr="007E6EDB" w:rsidRDefault="007E6EDB" w:rsidP="007E6EDB">
            <w:pPr>
              <w:rPr>
                <w:rFonts w:ascii="Calibri" w:hAnsi="Calibri" w:cs="Calibri"/>
                <w:color w:val="000000"/>
                <w:sz w:val="20"/>
                <w:szCs w:val="20"/>
              </w:rPr>
            </w:pPr>
          </w:p>
        </w:tc>
      </w:tr>
      <w:tr w:rsidR="006F5AF9" w:rsidRPr="007E6EDB" w14:paraId="6DE04A29"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5C5B40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108</w:t>
            </w:r>
          </w:p>
        </w:tc>
        <w:tc>
          <w:tcPr>
            <w:tcW w:w="5106" w:type="dxa"/>
            <w:tcBorders>
              <w:top w:val="nil"/>
              <w:left w:val="nil"/>
              <w:bottom w:val="single" w:sz="4" w:space="0" w:color="auto"/>
              <w:right w:val="single" w:sz="4" w:space="0" w:color="auto"/>
            </w:tcBorders>
            <w:shd w:val="clear" w:color="auto" w:fill="auto"/>
            <w:vAlign w:val="center"/>
            <w:hideMark/>
          </w:tcPr>
          <w:p w14:paraId="5C983DCB"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Tobramicina 3mg/ml + Dexametasona 1mg/ml suspensão oftálmica estéril frasco com 5 ml- uso oftálmico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5787790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339D03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120</w:t>
            </w:r>
          </w:p>
        </w:tc>
        <w:tc>
          <w:tcPr>
            <w:tcW w:w="0" w:type="auto"/>
            <w:tcBorders>
              <w:top w:val="nil"/>
              <w:left w:val="nil"/>
              <w:bottom w:val="single" w:sz="4" w:space="0" w:color="auto"/>
              <w:right w:val="single" w:sz="4" w:space="0" w:color="auto"/>
            </w:tcBorders>
            <w:shd w:val="clear" w:color="auto" w:fill="auto"/>
            <w:noWrap/>
            <w:vAlign w:val="center"/>
            <w:hideMark/>
          </w:tcPr>
          <w:p w14:paraId="5BF49D7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34,88 </w:t>
            </w:r>
          </w:p>
        </w:tc>
        <w:tc>
          <w:tcPr>
            <w:tcW w:w="1507" w:type="dxa"/>
            <w:tcBorders>
              <w:top w:val="nil"/>
              <w:left w:val="nil"/>
              <w:bottom w:val="single" w:sz="4" w:space="0" w:color="auto"/>
              <w:right w:val="single" w:sz="4" w:space="0" w:color="auto"/>
            </w:tcBorders>
            <w:shd w:val="clear" w:color="000000" w:fill="FFFFFF"/>
            <w:vAlign w:val="center"/>
            <w:hideMark/>
          </w:tcPr>
          <w:p w14:paraId="524920B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4.185,30 </w:t>
            </w:r>
          </w:p>
        </w:tc>
        <w:tc>
          <w:tcPr>
            <w:tcW w:w="1333" w:type="dxa"/>
            <w:vMerge/>
            <w:tcBorders>
              <w:top w:val="nil"/>
              <w:left w:val="single" w:sz="4" w:space="0" w:color="auto"/>
              <w:bottom w:val="single" w:sz="4" w:space="0" w:color="000000"/>
              <w:right w:val="single" w:sz="4" w:space="0" w:color="auto"/>
            </w:tcBorders>
            <w:vAlign w:val="center"/>
            <w:hideMark/>
          </w:tcPr>
          <w:p w14:paraId="5A78F873" w14:textId="77777777" w:rsidR="007E6EDB" w:rsidRPr="007E6EDB" w:rsidRDefault="007E6EDB" w:rsidP="007E6EDB">
            <w:pPr>
              <w:rPr>
                <w:rFonts w:ascii="Calibri" w:hAnsi="Calibri" w:cs="Calibri"/>
                <w:color w:val="000000"/>
                <w:sz w:val="20"/>
                <w:szCs w:val="20"/>
              </w:rPr>
            </w:pPr>
          </w:p>
        </w:tc>
      </w:tr>
      <w:tr w:rsidR="006F5AF9" w:rsidRPr="007E6EDB" w14:paraId="69C985EB"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08A06C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109</w:t>
            </w:r>
          </w:p>
        </w:tc>
        <w:tc>
          <w:tcPr>
            <w:tcW w:w="5106" w:type="dxa"/>
            <w:tcBorders>
              <w:top w:val="nil"/>
              <w:left w:val="nil"/>
              <w:bottom w:val="single" w:sz="4" w:space="0" w:color="auto"/>
              <w:right w:val="single" w:sz="4" w:space="0" w:color="auto"/>
            </w:tcBorders>
            <w:shd w:val="clear" w:color="auto" w:fill="auto"/>
            <w:vAlign w:val="center"/>
            <w:hideMark/>
          </w:tcPr>
          <w:p w14:paraId="5A339C58"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 xml:space="preserve">Tobramicina 3mg/ml solução oftálmica gotas frasco com 5 ml- uso oftálmico adulto e pediátrico </w:t>
            </w:r>
          </w:p>
        </w:tc>
        <w:tc>
          <w:tcPr>
            <w:tcW w:w="0" w:type="auto"/>
            <w:tcBorders>
              <w:top w:val="nil"/>
              <w:left w:val="nil"/>
              <w:bottom w:val="single" w:sz="4" w:space="0" w:color="auto"/>
              <w:right w:val="single" w:sz="4" w:space="0" w:color="auto"/>
            </w:tcBorders>
            <w:shd w:val="clear" w:color="auto" w:fill="auto"/>
            <w:vAlign w:val="center"/>
            <w:hideMark/>
          </w:tcPr>
          <w:p w14:paraId="0901CCD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51B102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120</w:t>
            </w:r>
          </w:p>
        </w:tc>
        <w:tc>
          <w:tcPr>
            <w:tcW w:w="0" w:type="auto"/>
            <w:tcBorders>
              <w:top w:val="nil"/>
              <w:left w:val="nil"/>
              <w:bottom w:val="single" w:sz="4" w:space="0" w:color="auto"/>
              <w:right w:val="single" w:sz="4" w:space="0" w:color="auto"/>
            </w:tcBorders>
            <w:shd w:val="clear" w:color="auto" w:fill="auto"/>
            <w:noWrap/>
            <w:vAlign w:val="center"/>
            <w:hideMark/>
          </w:tcPr>
          <w:p w14:paraId="1A481BD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18,18 </w:t>
            </w:r>
          </w:p>
        </w:tc>
        <w:tc>
          <w:tcPr>
            <w:tcW w:w="1507" w:type="dxa"/>
            <w:tcBorders>
              <w:top w:val="nil"/>
              <w:left w:val="nil"/>
              <w:bottom w:val="single" w:sz="4" w:space="0" w:color="auto"/>
              <w:right w:val="single" w:sz="4" w:space="0" w:color="auto"/>
            </w:tcBorders>
            <w:shd w:val="clear" w:color="000000" w:fill="FFFFFF"/>
            <w:vAlign w:val="center"/>
            <w:hideMark/>
          </w:tcPr>
          <w:p w14:paraId="5B60AEE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2.181,60 </w:t>
            </w:r>
          </w:p>
        </w:tc>
        <w:tc>
          <w:tcPr>
            <w:tcW w:w="1333" w:type="dxa"/>
            <w:vMerge/>
            <w:tcBorders>
              <w:top w:val="nil"/>
              <w:left w:val="single" w:sz="4" w:space="0" w:color="auto"/>
              <w:bottom w:val="single" w:sz="4" w:space="0" w:color="000000"/>
              <w:right w:val="single" w:sz="4" w:space="0" w:color="auto"/>
            </w:tcBorders>
            <w:vAlign w:val="center"/>
            <w:hideMark/>
          </w:tcPr>
          <w:p w14:paraId="27224BFA" w14:textId="77777777" w:rsidR="007E6EDB" w:rsidRPr="007E6EDB" w:rsidRDefault="007E6EDB" w:rsidP="007E6EDB">
            <w:pPr>
              <w:rPr>
                <w:rFonts w:ascii="Calibri" w:hAnsi="Calibri" w:cs="Calibri"/>
                <w:color w:val="000000"/>
                <w:sz w:val="20"/>
                <w:szCs w:val="20"/>
              </w:rPr>
            </w:pPr>
          </w:p>
        </w:tc>
      </w:tr>
      <w:tr w:rsidR="006F5AF9" w:rsidRPr="007E6EDB" w14:paraId="58FF46E6"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32368E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110</w:t>
            </w:r>
          </w:p>
        </w:tc>
        <w:tc>
          <w:tcPr>
            <w:tcW w:w="5106" w:type="dxa"/>
            <w:tcBorders>
              <w:top w:val="nil"/>
              <w:left w:val="nil"/>
              <w:bottom w:val="single" w:sz="4" w:space="0" w:color="auto"/>
              <w:right w:val="single" w:sz="4" w:space="0" w:color="auto"/>
            </w:tcBorders>
            <w:shd w:val="clear" w:color="auto" w:fill="auto"/>
            <w:vAlign w:val="center"/>
            <w:hideMark/>
          </w:tcPr>
          <w:p w14:paraId="307B57C8"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Tramadol, Cloridrato 100 mg Comprimido revestido de liberação prolongada- uso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06E3579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5AA5189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23400</w:t>
            </w:r>
          </w:p>
        </w:tc>
        <w:tc>
          <w:tcPr>
            <w:tcW w:w="0" w:type="auto"/>
            <w:tcBorders>
              <w:top w:val="nil"/>
              <w:left w:val="nil"/>
              <w:bottom w:val="single" w:sz="4" w:space="0" w:color="auto"/>
              <w:right w:val="single" w:sz="4" w:space="0" w:color="auto"/>
            </w:tcBorders>
            <w:shd w:val="clear" w:color="auto" w:fill="auto"/>
            <w:noWrap/>
            <w:vAlign w:val="center"/>
            <w:hideMark/>
          </w:tcPr>
          <w:p w14:paraId="0AAC808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5,08 </w:t>
            </w:r>
          </w:p>
        </w:tc>
        <w:tc>
          <w:tcPr>
            <w:tcW w:w="1507" w:type="dxa"/>
            <w:tcBorders>
              <w:top w:val="nil"/>
              <w:left w:val="nil"/>
              <w:bottom w:val="single" w:sz="4" w:space="0" w:color="auto"/>
              <w:right w:val="single" w:sz="4" w:space="0" w:color="auto"/>
            </w:tcBorders>
            <w:shd w:val="clear" w:color="000000" w:fill="FFFFFF"/>
            <w:vAlign w:val="center"/>
            <w:hideMark/>
          </w:tcPr>
          <w:p w14:paraId="16CB1BE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118.801,80 </w:t>
            </w:r>
          </w:p>
        </w:tc>
        <w:tc>
          <w:tcPr>
            <w:tcW w:w="1333" w:type="dxa"/>
            <w:vMerge/>
            <w:tcBorders>
              <w:top w:val="nil"/>
              <w:left w:val="single" w:sz="4" w:space="0" w:color="auto"/>
              <w:bottom w:val="single" w:sz="4" w:space="0" w:color="000000"/>
              <w:right w:val="single" w:sz="4" w:space="0" w:color="auto"/>
            </w:tcBorders>
            <w:vAlign w:val="center"/>
            <w:hideMark/>
          </w:tcPr>
          <w:p w14:paraId="08F924A3" w14:textId="77777777" w:rsidR="007E6EDB" w:rsidRPr="007E6EDB" w:rsidRDefault="007E6EDB" w:rsidP="007E6EDB">
            <w:pPr>
              <w:rPr>
                <w:rFonts w:ascii="Calibri" w:hAnsi="Calibri" w:cs="Calibri"/>
                <w:color w:val="000000"/>
                <w:sz w:val="20"/>
                <w:szCs w:val="20"/>
              </w:rPr>
            </w:pPr>
          </w:p>
        </w:tc>
      </w:tr>
      <w:tr w:rsidR="006F5AF9" w:rsidRPr="007E6EDB" w14:paraId="1BB760B1"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44FBC8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111</w:t>
            </w:r>
          </w:p>
        </w:tc>
        <w:tc>
          <w:tcPr>
            <w:tcW w:w="5106" w:type="dxa"/>
            <w:tcBorders>
              <w:top w:val="nil"/>
              <w:left w:val="nil"/>
              <w:bottom w:val="single" w:sz="4" w:space="0" w:color="auto"/>
              <w:right w:val="single" w:sz="4" w:space="0" w:color="auto"/>
            </w:tcBorders>
            <w:shd w:val="clear" w:color="auto" w:fill="auto"/>
            <w:vAlign w:val="center"/>
            <w:hideMark/>
          </w:tcPr>
          <w:p w14:paraId="12011C48"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Tramadol, Cloridrato 50 mg Cápsula-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4FA6AC5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82DF8D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58500</w:t>
            </w:r>
          </w:p>
        </w:tc>
        <w:tc>
          <w:tcPr>
            <w:tcW w:w="0" w:type="auto"/>
            <w:tcBorders>
              <w:top w:val="nil"/>
              <w:left w:val="nil"/>
              <w:bottom w:val="single" w:sz="4" w:space="0" w:color="auto"/>
              <w:right w:val="single" w:sz="4" w:space="0" w:color="auto"/>
            </w:tcBorders>
            <w:shd w:val="clear" w:color="auto" w:fill="auto"/>
            <w:noWrap/>
            <w:vAlign w:val="center"/>
            <w:hideMark/>
          </w:tcPr>
          <w:p w14:paraId="26B13B2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3,55 </w:t>
            </w:r>
          </w:p>
        </w:tc>
        <w:tc>
          <w:tcPr>
            <w:tcW w:w="1507" w:type="dxa"/>
            <w:tcBorders>
              <w:top w:val="nil"/>
              <w:left w:val="nil"/>
              <w:bottom w:val="single" w:sz="4" w:space="0" w:color="auto"/>
              <w:right w:val="single" w:sz="4" w:space="0" w:color="auto"/>
            </w:tcBorders>
            <w:shd w:val="clear" w:color="000000" w:fill="FFFFFF"/>
            <w:vAlign w:val="center"/>
            <w:hideMark/>
          </w:tcPr>
          <w:p w14:paraId="7836631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207.528,75 </w:t>
            </w:r>
          </w:p>
        </w:tc>
        <w:tc>
          <w:tcPr>
            <w:tcW w:w="1333" w:type="dxa"/>
            <w:vMerge/>
            <w:tcBorders>
              <w:top w:val="nil"/>
              <w:left w:val="single" w:sz="4" w:space="0" w:color="auto"/>
              <w:bottom w:val="single" w:sz="4" w:space="0" w:color="000000"/>
              <w:right w:val="single" w:sz="4" w:space="0" w:color="auto"/>
            </w:tcBorders>
            <w:vAlign w:val="center"/>
            <w:hideMark/>
          </w:tcPr>
          <w:p w14:paraId="5983433D" w14:textId="77777777" w:rsidR="007E6EDB" w:rsidRPr="007E6EDB" w:rsidRDefault="007E6EDB" w:rsidP="007E6EDB">
            <w:pPr>
              <w:rPr>
                <w:rFonts w:ascii="Calibri" w:hAnsi="Calibri" w:cs="Calibri"/>
                <w:color w:val="000000"/>
                <w:sz w:val="20"/>
                <w:szCs w:val="20"/>
              </w:rPr>
            </w:pPr>
          </w:p>
        </w:tc>
      </w:tr>
      <w:tr w:rsidR="006F5AF9" w:rsidRPr="007E6EDB" w14:paraId="71AB41E2"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5051E7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112</w:t>
            </w:r>
          </w:p>
        </w:tc>
        <w:tc>
          <w:tcPr>
            <w:tcW w:w="5106" w:type="dxa"/>
            <w:tcBorders>
              <w:top w:val="nil"/>
              <w:left w:val="nil"/>
              <w:bottom w:val="single" w:sz="4" w:space="0" w:color="auto"/>
              <w:right w:val="single" w:sz="4" w:space="0" w:color="auto"/>
            </w:tcBorders>
            <w:shd w:val="clear" w:color="auto" w:fill="auto"/>
            <w:vAlign w:val="center"/>
            <w:hideMark/>
          </w:tcPr>
          <w:p w14:paraId="106FD0D2"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Trazodona, Cloridrato 50mg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2CAAC43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E36F14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87750</w:t>
            </w:r>
          </w:p>
        </w:tc>
        <w:tc>
          <w:tcPr>
            <w:tcW w:w="0" w:type="auto"/>
            <w:tcBorders>
              <w:top w:val="nil"/>
              <w:left w:val="nil"/>
              <w:bottom w:val="single" w:sz="4" w:space="0" w:color="auto"/>
              <w:right w:val="single" w:sz="4" w:space="0" w:color="auto"/>
            </w:tcBorders>
            <w:shd w:val="clear" w:color="auto" w:fill="auto"/>
            <w:noWrap/>
            <w:vAlign w:val="center"/>
            <w:hideMark/>
          </w:tcPr>
          <w:p w14:paraId="0CD26B6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0,88 </w:t>
            </w:r>
          </w:p>
        </w:tc>
        <w:tc>
          <w:tcPr>
            <w:tcW w:w="1507" w:type="dxa"/>
            <w:tcBorders>
              <w:top w:val="nil"/>
              <w:left w:val="nil"/>
              <w:bottom w:val="single" w:sz="4" w:space="0" w:color="auto"/>
              <w:right w:val="single" w:sz="4" w:space="0" w:color="auto"/>
            </w:tcBorders>
            <w:shd w:val="clear" w:color="000000" w:fill="FFFFFF"/>
            <w:vAlign w:val="center"/>
            <w:hideMark/>
          </w:tcPr>
          <w:p w14:paraId="7F6F6D5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76.851,45 </w:t>
            </w:r>
          </w:p>
        </w:tc>
        <w:tc>
          <w:tcPr>
            <w:tcW w:w="1333" w:type="dxa"/>
            <w:vMerge/>
            <w:tcBorders>
              <w:top w:val="nil"/>
              <w:left w:val="single" w:sz="4" w:space="0" w:color="auto"/>
              <w:bottom w:val="single" w:sz="4" w:space="0" w:color="000000"/>
              <w:right w:val="single" w:sz="4" w:space="0" w:color="auto"/>
            </w:tcBorders>
            <w:vAlign w:val="center"/>
            <w:hideMark/>
          </w:tcPr>
          <w:p w14:paraId="70C28668" w14:textId="77777777" w:rsidR="007E6EDB" w:rsidRPr="007E6EDB" w:rsidRDefault="007E6EDB" w:rsidP="007E6EDB">
            <w:pPr>
              <w:rPr>
                <w:rFonts w:ascii="Calibri" w:hAnsi="Calibri" w:cs="Calibri"/>
                <w:color w:val="000000"/>
                <w:sz w:val="20"/>
                <w:szCs w:val="20"/>
              </w:rPr>
            </w:pPr>
          </w:p>
        </w:tc>
      </w:tr>
      <w:tr w:rsidR="006F5AF9" w:rsidRPr="007E6EDB" w14:paraId="2EB470A6"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20B6FE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113</w:t>
            </w:r>
          </w:p>
        </w:tc>
        <w:tc>
          <w:tcPr>
            <w:tcW w:w="5106" w:type="dxa"/>
            <w:tcBorders>
              <w:top w:val="nil"/>
              <w:left w:val="nil"/>
              <w:bottom w:val="single" w:sz="4" w:space="0" w:color="auto"/>
              <w:right w:val="single" w:sz="4" w:space="0" w:color="auto"/>
            </w:tcBorders>
            <w:shd w:val="clear" w:color="auto" w:fill="auto"/>
            <w:vAlign w:val="center"/>
            <w:hideMark/>
          </w:tcPr>
          <w:p w14:paraId="1BD144BE"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Trimetazidina, Dicloridrato 35 mg Comprimido revestido de liberação prolongada- uso oral adulto</w:t>
            </w:r>
          </w:p>
        </w:tc>
        <w:tc>
          <w:tcPr>
            <w:tcW w:w="0" w:type="auto"/>
            <w:tcBorders>
              <w:top w:val="nil"/>
              <w:left w:val="nil"/>
              <w:bottom w:val="single" w:sz="4" w:space="0" w:color="auto"/>
              <w:right w:val="single" w:sz="4" w:space="0" w:color="auto"/>
            </w:tcBorders>
            <w:shd w:val="clear" w:color="auto" w:fill="auto"/>
            <w:vAlign w:val="center"/>
            <w:hideMark/>
          </w:tcPr>
          <w:p w14:paraId="4646F39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AFC5F3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49200</w:t>
            </w:r>
          </w:p>
        </w:tc>
        <w:tc>
          <w:tcPr>
            <w:tcW w:w="0" w:type="auto"/>
            <w:tcBorders>
              <w:top w:val="nil"/>
              <w:left w:val="nil"/>
              <w:bottom w:val="single" w:sz="4" w:space="0" w:color="auto"/>
              <w:right w:val="single" w:sz="4" w:space="0" w:color="auto"/>
            </w:tcBorders>
            <w:shd w:val="clear" w:color="auto" w:fill="auto"/>
            <w:noWrap/>
            <w:vAlign w:val="center"/>
            <w:hideMark/>
          </w:tcPr>
          <w:p w14:paraId="2EDCCB7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2,31 </w:t>
            </w:r>
          </w:p>
        </w:tc>
        <w:tc>
          <w:tcPr>
            <w:tcW w:w="1507" w:type="dxa"/>
            <w:tcBorders>
              <w:top w:val="nil"/>
              <w:left w:val="nil"/>
              <w:bottom w:val="single" w:sz="4" w:space="0" w:color="auto"/>
              <w:right w:val="single" w:sz="4" w:space="0" w:color="auto"/>
            </w:tcBorders>
            <w:shd w:val="clear" w:color="000000" w:fill="FFFFFF"/>
            <w:vAlign w:val="center"/>
            <w:hideMark/>
          </w:tcPr>
          <w:p w14:paraId="677781C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113.760,24 </w:t>
            </w:r>
          </w:p>
        </w:tc>
        <w:tc>
          <w:tcPr>
            <w:tcW w:w="1333" w:type="dxa"/>
            <w:vMerge/>
            <w:tcBorders>
              <w:top w:val="nil"/>
              <w:left w:val="single" w:sz="4" w:space="0" w:color="auto"/>
              <w:bottom w:val="single" w:sz="4" w:space="0" w:color="000000"/>
              <w:right w:val="single" w:sz="4" w:space="0" w:color="auto"/>
            </w:tcBorders>
            <w:vAlign w:val="center"/>
            <w:hideMark/>
          </w:tcPr>
          <w:p w14:paraId="6EBB9E4A" w14:textId="77777777" w:rsidR="007E6EDB" w:rsidRPr="007E6EDB" w:rsidRDefault="007E6EDB" w:rsidP="007E6EDB">
            <w:pPr>
              <w:rPr>
                <w:rFonts w:ascii="Calibri" w:hAnsi="Calibri" w:cs="Calibri"/>
                <w:color w:val="000000"/>
                <w:sz w:val="20"/>
                <w:szCs w:val="20"/>
              </w:rPr>
            </w:pPr>
          </w:p>
        </w:tc>
      </w:tr>
      <w:tr w:rsidR="006F5AF9" w:rsidRPr="007E6EDB" w14:paraId="2DF5F5D1"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B525C3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114</w:t>
            </w:r>
          </w:p>
        </w:tc>
        <w:tc>
          <w:tcPr>
            <w:tcW w:w="5106" w:type="dxa"/>
            <w:tcBorders>
              <w:top w:val="nil"/>
              <w:left w:val="nil"/>
              <w:bottom w:val="single" w:sz="4" w:space="0" w:color="auto"/>
              <w:right w:val="single" w:sz="4" w:space="0" w:color="auto"/>
            </w:tcBorders>
            <w:shd w:val="clear" w:color="auto" w:fill="auto"/>
            <w:vAlign w:val="center"/>
            <w:hideMark/>
          </w:tcPr>
          <w:p w14:paraId="01A8372C"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Tropicamida 10 mg/ml Solução Oftálmica estéril frasco com 5ml- uso oftálmico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2D59454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54C2F09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72</w:t>
            </w:r>
          </w:p>
        </w:tc>
        <w:tc>
          <w:tcPr>
            <w:tcW w:w="0" w:type="auto"/>
            <w:tcBorders>
              <w:top w:val="nil"/>
              <w:left w:val="nil"/>
              <w:bottom w:val="single" w:sz="4" w:space="0" w:color="auto"/>
              <w:right w:val="single" w:sz="4" w:space="0" w:color="auto"/>
            </w:tcBorders>
            <w:shd w:val="clear" w:color="auto" w:fill="auto"/>
            <w:noWrap/>
            <w:vAlign w:val="center"/>
            <w:hideMark/>
          </w:tcPr>
          <w:p w14:paraId="55956AC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17,39 </w:t>
            </w:r>
          </w:p>
        </w:tc>
        <w:tc>
          <w:tcPr>
            <w:tcW w:w="1507" w:type="dxa"/>
            <w:tcBorders>
              <w:top w:val="nil"/>
              <w:left w:val="nil"/>
              <w:bottom w:val="single" w:sz="4" w:space="0" w:color="auto"/>
              <w:right w:val="single" w:sz="4" w:space="0" w:color="auto"/>
            </w:tcBorders>
            <w:shd w:val="clear" w:color="000000" w:fill="FFFFFF"/>
            <w:vAlign w:val="center"/>
            <w:hideMark/>
          </w:tcPr>
          <w:p w14:paraId="602E04D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1.251,72 </w:t>
            </w:r>
          </w:p>
        </w:tc>
        <w:tc>
          <w:tcPr>
            <w:tcW w:w="1333" w:type="dxa"/>
            <w:vMerge/>
            <w:tcBorders>
              <w:top w:val="nil"/>
              <w:left w:val="single" w:sz="4" w:space="0" w:color="auto"/>
              <w:bottom w:val="single" w:sz="4" w:space="0" w:color="000000"/>
              <w:right w:val="single" w:sz="4" w:space="0" w:color="auto"/>
            </w:tcBorders>
            <w:vAlign w:val="center"/>
            <w:hideMark/>
          </w:tcPr>
          <w:p w14:paraId="607CC748" w14:textId="77777777" w:rsidR="007E6EDB" w:rsidRPr="007E6EDB" w:rsidRDefault="007E6EDB" w:rsidP="007E6EDB">
            <w:pPr>
              <w:rPr>
                <w:rFonts w:ascii="Calibri" w:hAnsi="Calibri" w:cs="Calibri"/>
                <w:color w:val="000000"/>
                <w:sz w:val="20"/>
                <w:szCs w:val="20"/>
              </w:rPr>
            </w:pPr>
          </w:p>
        </w:tc>
      </w:tr>
      <w:tr w:rsidR="006F5AF9" w:rsidRPr="007E6EDB" w14:paraId="01FCD1B7"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FE4128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115</w:t>
            </w:r>
          </w:p>
        </w:tc>
        <w:tc>
          <w:tcPr>
            <w:tcW w:w="5106" w:type="dxa"/>
            <w:tcBorders>
              <w:top w:val="nil"/>
              <w:left w:val="nil"/>
              <w:bottom w:val="single" w:sz="4" w:space="0" w:color="auto"/>
              <w:right w:val="single" w:sz="4" w:space="0" w:color="auto"/>
            </w:tcBorders>
            <w:shd w:val="clear" w:color="auto" w:fill="auto"/>
            <w:vAlign w:val="center"/>
            <w:hideMark/>
          </w:tcPr>
          <w:p w14:paraId="7BA81A23"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Venlafaxina, Cloridrato 150mg cápsula de liberação Controlada- uso oral adulto</w:t>
            </w:r>
          </w:p>
        </w:tc>
        <w:tc>
          <w:tcPr>
            <w:tcW w:w="0" w:type="auto"/>
            <w:tcBorders>
              <w:top w:val="nil"/>
              <w:left w:val="nil"/>
              <w:bottom w:val="single" w:sz="4" w:space="0" w:color="auto"/>
              <w:right w:val="single" w:sz="4" w:space="0" w:color="auto"/>
            </w:tcBorders>
            <w:shd w:val="clear" w:color="auto" w:fill="auto"/>
            <w:vAlign w:val="center"/>
            <w:hideMark/>
          </w:tcPr>
          <w:p w14:paraId="7AFFA10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BD1948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32850</w:t>
            </w:r>
          </w:p>
        </w:tc>
        <w:tc>
          <w:tcPr>
            <w:tcW w:w="0" w:type="auto"/>
            <w:tcBorders>
              <w:top w:val="nil"/>
              <w:left w:val="nil"/>
              <w:bottom w:val="single" w:sz="4" w:space="0" w:color="auto"/>
              <w:right w:val="single" w:sz="4" w:space="0" w:color="auto"/>
            </w:tcBorders>
            <w:shd w:val="clear" w:color="auto" w:fill="auto"/>
            <w:noWrap/>
            <w:vAlign w:val="center"/>
            <w:hideMark/>
          </w:tcPr>
          <w:p w14:paraId="723C238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6,35 </w:t>
            </w:r>
          </w:p>
        </w:tc>
        <w:tc>
          <w:tcPr>
            <w:tcW w:w="1507" w:type="dxa"/>
            <w:tcBorders>
              <w:top w:val="nil"/>
              <w:left w:val="nil"/>
              <w:bottom w:val="single" w:sz="4" w:space="0" w:color="auto"/>
              <w:right w:val="single" w:sz="4" w:space="0" w:color="auto"/>
            </w:tcBorders>
            <w:shd w:val="clear" w:color="000000" w:fill="FFFFFF"/>
            <w:vAlign w:val="center"/>
            <w:hideMark/>
          </w:tcPr>
          <w:p w14:paraId="082B26F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208.613,93 </w:t>
            </w:r>
          </w:p>
        </w:tc>
        <w:tc>
          <w:tcPr>
            <w:tcW w:w="1333" w:type="dxa"/>
            <w:vMerge/>
            <w:tcBorders>
              <w:top w:val="nil"/>
              <w:left w:val="single" w:sz="4" w:space="0" w:color="auto"/>
              <w:bottom w:val="single" w:sz="4" w:space="0" w:color="000000"/>
              <w:right w:val="single" w:sz="4" w:space="0" w:color="auto"/>
            </w:tcBorders>
            <w:vAlign w:val="center"/>
            <w:hideMark/>
          </w:tcPr>
          <w:p w14:paraId="7A82AB91" w14:textId="77777777" w:rsidR="007E6EDB" w:rsidRPr="007E6EDB" w:rsidRDefault="007E6EDB" w:rsidP="007E6EDB">
            <w:pPr>
              <w:rPr>
                <w:rFonts w:ascii="Calibri" w:hAnsi="Calibri" w:cs="Calibri"/>
                <w:color w:val="000000"/>
                <w:sz w:val="20"/>
                <w:szCs w:val="20"/>
              </w:rPr>
            </w:pPr>
          </w:p>
        </w:tc>
      </w:tr>
      <w:tr w:rsidR="006F5AF9" w:rsidRPr="007E6EDB" w14:paraId="7EE51B2E"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B060CA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116</w:t>
            </w:r>
          </w:p>
        </w:tc>
        <w:tc>
          <w:tcPr>
            <w:tcW w:w="5106" w:type="dxa"/>
            <w:tcBorders>
              <w:top w:val="nil"/>
              <w:left w:val="nil"/>
              <w:bottom w:val="single" w:sz="4" w:space="0" w:color="auto"/>
              <w:right w:val="single" w:sz="4" w:space="0" w:color="auto"/>
            </w:tcBorders>
            <w:shd w:val="clear" w:color="auto" w:fill="auto"/>
            <w:vAlign w:val="center"/>
            <w:hideMark/>
          </w:tcPr>
          <w:p w14:paraId="12206533"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Venlafaxina, Cloridrato 75 mg cápsula de liberação Controlada- uso oral adulto</w:t>
            </w:r>
          </w:p>
        </w:tc>
        <w:tc>
          <w:tcPr>
            <w:tcW w:w="0" w:type="auto"/>
            <w:tcBorders>
              <w:top w:val="nil"/>
              <w:left w:val="nil"/>
              <w:bottom w:val="single" w:sz="4" w:space="0" w:color="auto"/>
              <w:right w:val="single" w:sz="4" w:space="0" w:color="auto"/>
            </w:tcBorders>
            <w:shd w:val="clear" w:color="auto" w:fill="auto"/>
            <w:vAlign w:val="center"/>
            <w:hideMark/>
          </w:tcPr>
          <w:p w14:paraId="7FD709A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79B1BD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65625</w:t>
            </w:r>
          </w:p>
        </w:tc>
        <w:tc>
          <w:tcPr>
            <w:tcW w:w="0" w:type="auto"/>
            <w:tcBorders>
              <w:top w:val="nil"/>
              <w:left w:val="nil"/>
              <w:bottom w:val="single" w:sz="4" w:space="0" w:color="auto"/>
              <w:right w:val="single" w:sz="4" w:space="0" w:color="auto"/>
            </w:tcBorders>
            <w:shd w:val="clear" w:color="auto" w:fill="auto"/>
            <w:noWrap/>
            <w:vAlign w:val="center"/>
            <w:hideMark/>
          </w:tcPr>
          <w:p w14:paraId="148914C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4,38 </w:t>
            </w:r>
          </w:p>
        </w:tc>
        <w:tc>
          <w:tcPr>
            <w:tcW w:w="1507" w:type="dxa"/>
            <w:tcBorders>
              <w:top w:val="nil"/>
              <w:left w:val="nil"/>
              <w:bottom w:val="single" w:sz="4" w:space="0" w:color="auto"/>
              <w:right w:val="single" w:sz="4" w:space="0" w:color="auto"/>
            </w:tcBorders>
            <w:shd w:val="clear" w:color="000000" w:fill="FFFFFF"/>
            <w:vAlign w:val="center"/>
            <w:hideMark/>
          </w:tcPr>
          <w:p w14:paraId="69EDE26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287.227,50 </w:t>
            </w:r>
          </w:p>
        </w:tc>
        <w:tc>
          <w:tcPr>
            <w:tcW w:w="1333" w:type="dxa"/>
            <w:vMerge/>
            <w:tcBorders>
              <w:top w:val="nil"/>
              <w:left w:val="single" w:sz="4" w:space="0" w:color="auto"/>
              <w:bottom w:val="single" w:sz="4" w:space="0" w:color="000000"/>
              <w:right w:val="single" w:sz="4" w:space="0" w:color="auto"/>
            </w:tcBorders>
            <w:vAlign w:val="center"/>
            <w:hideMark/>
          </w:tcPr>
          <w:p w14:paraId="6612EB98" w14:textId="77777777" w:rsidR="007E6EDB" w:rsidRPr="007E6EDB" w:rsidRDefault="007E6EDB" w:rsidP="007E6EDB">
            <w:pPr>
              <w:rPr>
                <w:rFonts w:ascii="Calibri" w:hAnsi="Calibri" w:cs="Calibri"/>
                <w:color w:val="000000"/>
                <w:sz w:val="20"/>
                <w:szCs w:val="20"/>
              </w:rPr>
            </w:pPr>
          </w:p>
        </w:tc>
      </w:tr>
      <w:tr w:rsidR="006F5AF9" w:rsidRPr="007E6EDB" w14:paraId="3DB068AC"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650A24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117</w:t>
            </w:r>
          </w:p>
        </w:tc>
        <w:tc>
          <w:tcPr>
            <w:tcW w:w="5106" w:type="dxa"/>
            <w:tcBorders>
              <w:top w:val="nil"/>
              <w:left w:val="nil"/>
              <w:bottom w:val="single" w:sz="4" w:space="0" w:color="auto"/>
              <w:right w:val="single" w:sz="4" w:space="0" w:color="auto"/>
            </w:tcBorders>
            <w:shd w:val="clear" w:color="auto" w:fill="auto"/>
            <w:vAlign w:val="center"/>
            <w:hideMark/>
          </w:tcPr>
          <w:p w14:paraId="4E6F6812"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Zolpidem, Hemitartarato 10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22F85D4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D1FEF8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29250</w:t>
            </w:r>
          </w:p>
        </w:tc>
        <w:tc>
          <w:tcPr>
            <w:tcW w:w="0" w:type="auto"/>
            <w:tcBorders>
              <w:top w:val="nil"/>
              <w:left w:val="nil"/>
              <w:bottom w:val="single" w:sz="4" w:space="0" w:color="auto"/>
              <w:right w:val="single" w:sz="4" w:space="0" w:color="auto"/>
            </w:tcBorders>
            <w:shd w:val="clear" w:color="auto" w:fill="auto"/>
            <w:noWrap/>
            <w:vAlign w:val="center"/>
            <w:hideMark/>
          </w:tcPr>
          <w:p w14:paraId="3D34A30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1,58 </w:t>
            </w:r>
          </w:p>
        </w:tc>
        <w:tc>
          <w:tcPr>
            <w:tcW w:w="1507" w:type="dxa"/>
            <w:tcBorders>
              <w:top w:val="nil"/>
              <w:left w:val="nil"/>
              <w:bottom w:val="single" w:sz="4" w:space="0" w:color="auto"/>
              <w:right w:val="single" w:sz="4" w:space="0" w:color="auto"/>
            </w:tcBorders>
            <w:shd w:val="clear" w:color="000000" w:fill="FFFFFF"/>
            <w:vAlign w:val="center"/>
            <w:hideMark/>
          </w:tcPr>
          <w:p w14:paraId="275EF1A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46.267,65 </w:t>
            </w:r>
          </w:p>
        </w:tc>
        <w:tc>
          <w:tcPr>
            <w:tcW w:w="1333" w:type="dxa"/>
            <w:vMerge/>
            <w:tcBorders>
              <w:top w:val="nil"/>
              <w:left w:val="single" w:sz="4" w:space="0" w:color="auto"/>
              <w:bottom w:val="single" w:sz="4" w:space="0" w:color="000000"/>
              <w:right w:val="single" w:sz="4" w:space="0" w:color="auto"/>
            </w:tcBorders>
            <w:vAlign w:val="center"/>
            <w:hideMark/>
          </w:tcPr>
          <w:p w14:paraId="006855CE" w14:textId="77777777" w:rsidR="007E6EDB" w:rsidRPr="007E6EDB" w:rsidRDefault="007E6EDB" w:rsidP="007E6EDB">
            <w:pPr>
              <w:rPr>
                <w:rFonts w:ascii="Calibri" w:hAnsi="Calibri" w:cs="Calibri"/>
                <w:color w:val="000000"/>
                <w:sz w:val="20"/>
                <w:szCs w:val="20"/>
              </w:rPr>
            </w:pPr>
          </w:p>
        </w:tc>
      </w:tr>
      <w:tr w:rsidR="007E6EDB" w:rsidRPr="007E6EDB" w14:paraId="5D79668A" w14:textId="77777777" w:rsidTr="006F5AF9">
        <w:trPr>
          <w:trHeight w:val="510"/>
        </w:trPr>
        <w:tc>
          <w:tcPr>
            <w:tcW w:w="9758"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33AC681A" w14:textId="77777777" w:rsidR="007E6EDB" w:rsidRPr="007E6EDB" w:rsidRDefault="007E6EDB" w:rsidP="007E6EDB">
            <w:pPr>
              <w:jc w:val="center"/>
              <w:rPr>
                <w:rFonts w:ascii="Calibri" w:hAnsi="Calibri" w:cs="Calibri"/>
                <w:b/>
                <w:bCs/>
                <w:color w:val="000000"/>
                <w:sz w:val="20"/>
                <w:szCs w:val="20"/>
              </w:rPr>
            </w:pPr>
            <w:r w:rsidRPr="007E6EDB">
              <w:rPr>
                <w:rFonts w:ascii="Calibri" w:hAnsi="Calibri" w:cs="Calibri"/>
                <w:b/>
                <w:bCs/>
                <w:color w:val="000000"/>
                <w:sz w:val="20"/>
                <w:szCs w:val="20"/>
              </w:rPr>
              <w:t> </w:t>
            </w:r>
          </w:p>
        </w:tc>
        <w:tc>
          <w:tcPr>
            <w:tcW w:w="1333" w:type="dxa"/>
            <w:tcBorders>
              <w:top w:val="nil"/>
              <w:left w:val="nil"/>
              <w:bottom w:val="single" w:sz="4" w:space="0" w:color="auto"/>
              <w:right w:val="single" w:sz="4" w:space="0" w:color="auto"/>
            </w:tcBorders>
            <w:shd w:val="clear" w:color="000000" w:fill="D9D9D9"/>
            <w:vAlign w:val="center"/>
            <w:hideMark/>
          </w:tcPr>
          <w:p w14:paraId="78227898" w14:textId="77777777" w:rsidR="007E6EDB" w:rsidRPr="007E6EDB" w:rsidRDefault="007E6EDB" w:rsidP="007E6EDB">
            <w:pPr>
              <w:jc w:val="center"/>
              <w:rPr>
                <w:rFonts w:ascii="Calibri" w:hAnsi="Calibri" w:cs="Calibri"/>
                <w:b/>
                <w:bCs/>
                <w:color w:val="000000"/>
                <w:sz w:val="20"/>
                <w:szCs w:val="20"/>
              </w:rPr>
            </w:pPr>
            <w:r w:rsidRPr="007E6EDB">
              <w:rPr>
                <w:rFonts w:ascii="Calibri" w:hAnsi="Calibri" w:cs="Calibri"/>
                <w:b/>
                <w:bCs/>
                <w:color w:val="000000"/>
                <w:sz w:val="20"/>
                <w:szCs w:val="20"/>
              </w:rPr>
              <w:t xml:space="preserve"> TOTAL COTA RESERVADA </w:t>
            </w:r>
          </w:p>
        </w:tc>
      </w:tr>
      <w:tr w:rsidR="007E6EDB" w:rsidRPr="007E6EDB" w14:paraId="010787FE"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55F97C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118</w:t>
            </w:r>
          </w:p>
        </w:tc>
        <w:tc>
          <w:tcPr>
            <w:tcW w:w="5106" w:type="dxa"/>
            <w:tcBorders>
              <w:top w:val="nil"/>
              <w:left w:val="nil"/>
              <w:bottom w:val="single" w:sz="4" w:space="0" w:color="auto"/>
              <w:right w:val="single" w:sz="4" w:space="0" w:color="auto"/>
            </w:tcBorders>
            <w:shd w:val="clear" w:color="auto" w:fill="auto"/>
            <w:vAlign w:val="center"/>
            <w:hideMark/>
          </w:tcPr>
          <w:p w14:paraId="0F4E4007"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Acebrofilina 25 mg/5 ml Xarope frasco com 120ml- uso pediátrico- uso oral</w:t>
            </w:r>
          </w:p>
        </w:tc>
        <w:tc>
          <w:tcPr>
            <w:tcW w:w="0" w:type="auto"/>
            <w:tcBorders>
              <w:top w:val="nil"/>
              <w:left w:val="nil"/>
              <w:bottom w:val="single" w:sz="4" w:space="0" w:color="auto"/>
              <w:right w:val="single" w:sz="4" w:space="0" w:color="auto"/>
            </w:tcBorders>
            <w:shd w:val="clear" w:color="auto" w:fill="auto"/>
            <w:vAlign w:val="center"/>
            <w:hideMark/>
          </w:tcPr>
          <w:p w14:paraId="47FB0FC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598365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125</w:t>
            </w:r>
          </w:p>
        </w:tc>
        <w:tc>
          <w:tcPr>
            <w:tcW w:w="0" w:type="auto"/>
            <w:tcBorders>
              <w:top w:val="nil"/>
              <w:left w:val="nil"/>
              <w:bottom w:val="single" w:sz="4" w:space="0" w:color="auto"/>
              <w:right w:val="single" w:sz="4" w:space="0" w:color="auto"/>
            </w:tcBorders>
            <w:shd w:val="clear" w:color="000000" w:fill="FFFFFF"/>
            <w:vAlign w:val="center"/>
            <w:hideMark/>
          </w:tcPr>
          <w:p w14:paraId="3B691ED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15,79 </w:t>
            </w:r>
          </w:p>
        </w:tc>
        <w:tc>
          <w:tcPr>
            <w:tcW w:w="1507" w:type="dxa"/>
            <w:tcBorders>
              <w:top w:val="nil"/>
              <w:left w:val="nil"/>
              <w:bottom w:val="single" w:sz="4" w:space="0" w:color="auto"/>
              <w:right w:val="single" w:sz="4" w:space="0" w:color="auto"/>
            </w:tcBorders>
            <w:shd w:val="clear" w:color="000000" w:fill="FFFFFF"/>
            <w:vAlign w:val="center"/>
            <w:hideMark/>
          </w:tcPr>
          <w:p w14:paraId="4AD0EE4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1.973,13 </w:t>
            </w:r>
          </w:p>
        </w:tc>
        <w:tc>
          <w:tcPr>
            <w:tcW w:w="13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52014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1.675.496,65 </w:t>
            </w:r>
          </w:p>
        </w:tc>
      </w:tr>
      <w:tr w:rsidR="006F5AF9" w:rsidRPr="007E6EDB" w14:paraId="7CF837D9"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8F8B92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119</w:t>
            </w:r>
          </w:p>
        </w:tc>
        <w:tc>
          <w:tcPr>
            <w:tcW w:w="5106" w:type="dxa"/>
            <w:tcBorders>
              <w:top w:val="nil"/>
              <w:left w:val="nil"/>
              <w:bottom w:val="single" w:sz="4" w:space="0" w:color="auto"/>
              <w:right w:val="single" w:sz="4" w:space="0" w:color="auto"/>
            </w:tcBorders>
            <w:shd w:val="clear" w:color="auto" w:fill="auto"/>
            <w:vAlign w:val="center"/>
            <w:hideMark/>
          </w:tcPr>
          <w:p w14:paraId="18E492AC"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Acebrofilina 50 mg/5 ml Xarope Frasco com 120ml- uso adulto- uso oral</w:t>
            </w:r>
          </w:p>
        </w:tc>
        <w:tc>
          <w:tcPr>
            <w:tcW w:w="0" w:type="auto"/>
            <w:tcBorders>
              <w:top w:val="nil"/>
              <w:left w:val="nil"/>
              <w:bottom w:val="single" w:sz="4" w:space="0" w:color="auto"/>
              <w:right w:val="single" w:sz="4" w:space="0" w:color="auto"/>
            </w:tcBorders>
            <w:shd w:val="clear" w:color="auto" w:fill="auto"/>
            <w:vAlign w:val="center"/>
            <w:hideMark/>
          </w:tcPr>
          <w:p w14:paraId="13DB8C9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8AE471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375</w:t>
            </w:r>
          </w:p>
        </w:tc>
        <w:tc>
          <w:tcPr>
            <w:tcW w:w="0" w:type="auto"/>
            <w:tcBorders>
              <w:top w:val="nil"/>
              <w:left w:val="nil"/>
              <w:bottom w:val="single" w:sz="4" w:space="0" w:color="auto"/>
              <w:right w:val="single" w:sz="4" w:space="0" w:color="auto"/>
            </w:tcBorders>
            <w:shd w:val="clear" w:color="auto" w:fill="auto"/>
            <w:noWrap/>
            <w:vAlign w:val="center"/>
            <w:hideMark/>
          </w:tcPr>
          <w:p w14:paraId="00EA8D6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22,74 </w:t>
            </w:r>
          </w:p>
        </w:tc>
        <w:tc>
          <w:tcPr>
            <w:tcW w:w="1507" w:type="dxa"/>
            <w:tcBorders>
              <w:top w:val="nil"/>
              <w:left w:val="nil"/>
              <w:bottom w:val="single" w:sz="4" w:space="0" w:color="auto"/>
              <w:right w:val="single" w:sz="4" w:space="0" w:color="auto"/>
            </w:tcBorders>
            <w:shd w:val="clear" w:color="000000" w:fill="FFFFFF"/>
            <w:vAlign w:val="center"/>
            <w:hideMark/>
          </w:tcPr>
          <w:p w14:paraId="413F2ED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8.526,56 </w:t>
            </w:r>
          </w:p>
        </w:tc>
        <w:tc>
          <w:tcPr>
            <w:tcW w:w="1333" w:type="dxa"/>
            <w:vMerge/>
            <w:tcBorders>
              <w:top w:val="nil"/>
              <w:left w:val="single" w:sz="4" w:space="0" w:color="auto"/>
              <w:bottom w:val="single" w:sz="4" w:space="0" w:color="000000"/>
              <w:right w:val="single" w:sz="4" w:space="0" w:color="auto"/>
            </w:tcBorders>
            <w:vAlign w:val="center"/>
            <w:hideMark/>
          </w:tcPr>
          <w:p w14:paraId="2FF59F97" w14:textId="77777777" w:rsidR="007E6EDB" w:rsidRPr="007E6EDB" w:rsidRDefault="007E6EDB" w:rsidP="007E6EDB">
            <w:pPr>
              <w:rPr>
                <w:rFonts w:ascii="Calibri" w:hAnsi="Calibri" w:cs="Calibri"/>
                <w:color w:val="000000"/>
                <w:sz w:val="20"/>
                <w:szCs w:val="20"/>
              </w:rPr>
            </w:pPr>
          </w:p>
        </w:tc>
      </w:tr>
      <w:tr w:rsidR="006F5AF9" w:rsidRPr="007E6EDB" w14:paraId="0ECE9D17"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983716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120</w:t>
            </w:r>
          </w:p>
        </w:tc>
        <w:tc>
          <w:tcPr>
            <w:tcW w:w="5106" w:type="dxa"/>
            <w:tcBorders>
              <w:top w:val="nil"/>
              <w:left w:val="nil"/>
              <w:bottom w:val="single" w:sz="4" w:space="0" w:color="auto"/>
              <w:right w:val="single" w:sz="4" w:space="0" w:color="auto"/>
            </w:tcBorders>
            <w:shd w:val="clear" w:color="auto" w:fill="auto"/>
            <w:vAlign w:val="center"/>
            <w:hideMark/>
          </w:tcPr>
          <w:p w14:paraId="22A32429"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Acetilcisteína 20 mg/ml Xarope Frasco com 120ml- Medicamento para uso pediátrico- uso oral</w:t>
            </w:r>
          </w:p>
        </w:tc>
        <w:tc>
          <w:tcPr>
            <w:tcW w:w="0" w:type="auto"/>
            <w:tcBorders>
              <w:top w:val="nil"/>
              <w:left w:val="nil"/>
              <w:bottom w:val="single" w:sz="4" w:space="0" w:color="auto"/>
              <w:right w:val="single" w:sz="4" w:space="0" w:color="auto"/>
            </w:tcBorders>
            <w:shd w:val="clear" w:color="auto" w:fill="auto"/>
            <w:vAlign w:val="center"/>
            <w:hideMark/>
          </w:tcPr>
          <w:p w14:paraId="67AF104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20FAC3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275</w:t>
            </w:r>
          </w:p>
        </w:tc>
        <w:tc>
          <w:tcPr>
            <w:tcW w:w="0" w:type="auto"/>
            <w:tcBorders>
              <w:top w:val="nil"/>
              <w:left w:val="nil"/>
              <w:bottom w:val="single" w:sz="4" w:space="0" w:color="auto"/>
              <w:right w:val="single" w:sz="4" w:space="0" w:color="auto"/>
            </w:tcBorders>
            <w:shd w:val="clear" w:color="auto" w:fill="auto"/>
            <w:noWrap/>
            <w:vAlign w:val="center"/>
            <w:hideMark/>
          </w:tcPr>
          <w:p w14:paraId="6E4F681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20,81 </w:t>
            </w:r>
          </w:p>
        </w:tc>
        <w:tc>
          <w:tcPr>
            <w:tcW w:w="1507" w:type="dxa"/>
            <w:tcBorders>
              <w:top w:val="nil"/>
              <w:left w:val="nil"/>
              <w:bottom w:val="single" w:sz="4" w:space="0" w:color="auto"/>
              <w:right w:val="single" w:sz="4" w:space="0" w:color="auto"/>
            </w:tcBorders>
            <w:shd w:val="clear" w:color="000000" w:fill="FFFFFF"/>
            <w:vAlign w:val="center"/>
            <w:hideMark/>
          </w:tcPr>
          <w:p w14:paraId="7759229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5.722,75 </w:t>
            </w:r>
          </w:p>
        </w:tc>
        <w:tc>
          <w:tcPr>
            <w:tcW w:w="1333" w:type="dxa"/>
            <w:vMerge/>
            <w:tcBorders>
              <w:top w:val="nil"/>
              <w:left w:val="single" w:sz="4" w:space="0" w:color="auto"/>
              <w:bottom w:val="single" w:sz="4" w:space="0" w:color="000000"/>
              <w:right w:val="single" w:sz="4" w:space="0" w:color="auto"/>
            </w:tcBorders>
            <w:vAlign w:val="center"/>
            <w:hideMark/>
          </w:tcPr>
          <w:p w14:paraId="31907B15" w14:textId="77777777" w:rsidR="007E6EDB" w:rsidRPr="007E6EDB" w:rsidRDefault="007E6EDB" w:rsidP="007E6EDB">
            <w:pPr>
              <w:rPr>
                <w:rFonts w:ascii="Calibri" w:hAnsi="Calibri" w:cs="Calibri"/>
                <w:color w:val="000000"/>
                <w:sz w:val="20"/>
                <w:szCs w:val="20"/>
              </w:rPr>
            </w:pPr>
          </w:p>
        </w:tc>
      </w:tr>
      <w:tr w:rsidR="006F5AF9" w:rsidRPr="007E6EDB" w14:paraId="3CC37CCC"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76D214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121</w:t>
            </w:r>
          </w:p>
        </w:tc>
        <w:tc>
          <w:tcPr>
            <w:tcW w:w="5106" w:type="dxa"/>
            <w:tcBorders>
              <w:top w:val="nil"/>
              <w:left w:val="nil"/>
              <w:bottom w:val="single" w:sz="4" w:space="0" w:color="auto"/>
              <w:right w:val="single" w:sz="4" w:space="0" w:color="auto"/>
            </w:tcBorders>
            <w:shd w:val="clear" w:color="auto" w:fill="auto"/>
            <w:vAlign w:val="center"/>
            <w:hideMark/>
          </w:tcPr>
          <w:p w14:paraId="20A22A76"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Alprazolam 0,5 mg Comprimido- uso oral</w:t>
            </w:r>
          </w:p>
        </w:tc>
        <w:tc>
          <w:tcPr>
            <w:tcW w:w="0" w:type="auto"/>
            <w:tcBorders>
              <w:top w:val="nil"/>
              <w:left w:val="nil"/>
              <w:bottom w:val="single" w:sz="4" w:space="0" w:color="auto"/>
              <w:right w:val="single" w:sz="4" w:space="0" w:color="auto"/>
            </w:tcBorders>
            <w:shd w:val="clear" w:color="auto" w:fill="auto"/>
            <w:vAlign w:val="center"/>
            <w:hideMark/>
          </w:tcPr>
          <w:p w14:paraId="0843B4E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87FD91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5875</w:t>
            </w:r>
          </w:p>
        </w:tc>
        <w:tc>
          <w:tcPr>
            <w:tcW w:w="0" w:type="auto"/>
            <w:tcBorders>
              <w:top w:val="nil"/>
              <w:left w:val="nil"/>
              <w:bottom w:val="single" w:sz="4" w:space="0" w:color="auto"/>
              <w:right w:val="single" w:sz="4" w:space="0" w:color="auto"/>
            </w:tcBorders>
            <w:shd w:val="clear" w:color="auto" w:fill="auto"/>
            <w:noWrap/>
            <w:vAlign w:val="center"/>
            <w:hideMark/>
          </w:tcPr>
          <w:p w14:paraId="4BB6F7C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0,62 </w:t>
            </w:r>
          </w:p>
        </w:tc>
        <w:tc>
          <w:tcPr>
            <w:tcW w:w="1507" w:type="dxa"/>
            <w:tcBorders>
              <w:top w:val="nil"/>
              <w:left w:val="nil"/>
              <w:bottom w:val="single" w:sz="4" w:space="0" w:color="auto"/>
              <w:right w:val="single" w:sz="4" w:space="0" w:color="auto"/>
            </w:tcBorders>
            <w:shd w:val="clear" w:color="000000" w:fill="FFFFFF"/>
            <w:vAlign w:val="center"/>
            <w:hideMark/>
          </w:tcPr>
          <w:p w14:paraId="454D6E2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3.635,45 </w:t>
            </w:r>
          </w:p>
        </w:tc>
        <w:tc>
          <w:tcPr>
            <w:tcW w:w="1333" w:type="dxa"/>
            <w:vMerge/>
            <w:tcBorders>
              <w:top w:val="nil"/>
              <w:left w:val="single" w:sz="4" w:space="0" w:color="auto"/>
              <w:bottom w:val="single" w:sz="4" w:space="0" w:color="000000"/>
              <w:right w:val="single" w:sz="4" w:space="0" w:color="auto"/>
            </w:tcBorders>
            <w:vAlign w:val="center"/>
            <w:hideMark/>
          </w:tcPr>
          <w:p w14:paraId="4686CF17" w14:textId="77777777" w:rsidR="007E6EDB" w:rsidRPr="007E6EDB" w:rsidRDefault="007E6EDB" w:rsidP="007E6EDB">
            <w:pPr>
              <w:rPr>
                <w:rFonts w:ascii="Calibri" w:hAnsi="Calibri" w:cs="Calibri"/>
                <w:color w:val="000000"/>
                <w:sz w:val="20"/>
                <w:szCs w:val="20"/>
              </w:rPr>
            </w:pPr>
          </w:p>
        </w:tc>
      </w:tr>
      <w:tr w:rsidR="006F5AF9" w:rsidRPr="007E6EDB" w14:paraId="53153957"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29776F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122</w:t>
            </w:r>
          </w:p>
        </w:tc>
        <w:tc>
          <w:tcPr>
            <w:tcW w:w="5106" w:type="dxa"/>
            <w:tcBorders>
              <w:top w:val="nil"/>
              <w:left w:val="nil"/>
              <w:bottom w:val="single" w:sz="4" w:space="0" w:color="auto"/>
              <w:right w:val="single" w:sz="4" w:space="0" w:color="auto"/>
            </w:tcBorders>
            <w:shd w:val="clear" w:color="auto" w:fill="auto"/>
            <w:vAlign w:val="center"/>
            <w:hideMark/>
          </w:tcPr>
          <w:p w14:paraId="77BC18A1"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Alprazolan 1 mg Comprimido- uso oral</w:t>
            </w:r>
          </w:p>
        </w:tc>
        <w:tc>
          <w:tcPr>
            <w:tcW w:w="0" w:type="auto"/>
            <w:tcBorders>
              <w:top w:val="nil"/>
              <w:left w:val="nil"/>
              <w:bottom w:val="single" w:sz="4" w:space="0" w:color="auto"/>
              <w:right w:val="single" w:sz="4" w:space="0" w:color="auto"/>
            </w:tcBorders>
            <w:shd w:val="clear" w:color="auto" w:fill="auto"/>
            <w:vAlign w:val="center"/>
            <w:hideMark/>
          </w:tcPr>
          <w:p w14:paraId="0609C11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F4158B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19500</w:t>
            </w:r>
          </w:p>
        </w:tc>
        <w:tc>
          <w:tcPr>
            <w:tcW w:w="0" w:type="auto"/>
            <w:tcBorders>
              <w:top w:val="nil"/>
              <w:left w:val="nil"/>
              <w:bottom w:val="single" w:sz="4" w:space="0" w:color="auto"/>
              <w:right w:val="single" w:sz="4" w:space="0" w:color="auto"/>
            </w:tcBorders>
            <w:shd w:val="clear" w:color="auto" w:fill="auto"/>
            <w:noWrap/>
            <w:vAlign w:val="center"/>
            <w:hideMark/>
          </w:tcPr>
          <w:p w14:paraId="48F5114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1,07 </w:t>
            </w:r>
          </w:p>
        </w:tc>
        <w:tc>
          <w:tcPr>
            <w:tcW w:w="1507" w:type="dxa"/>
            <w:tcBorders>
              <w:top w:val="nil"/>
              <w:left w:val="nil"/>
              <w:bottom w:val="single" w:sz="4" w:space="0" w:color="auto"/>
              <w:right w:val="single" w:sz="4" w:space="0" w:color="auto"/>
            </w:tcBorders>
            <w:shd w:val="clear" w:color="000000" w:fill="FFFFFF"/>
            <w:vAlign w:val="center"/>
            <w:hideMark/>
          </w:tcPr>
          <w:p w14:paraId="7CA50F2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20.933,25 </w:t>
            </w:r>
          </w:p>
        </w:tc>
        <w:tc>
          <w:tcPr>
            <w:tcW w:w="1333" w:type="dxa"/>
            <w:vMerge/>
            <w:tcBorders>
              <w:top w:val="nil"/>
              <w:left w:val="single" w:sz="4" w:space="0" w:color="auto"/>
              <w:bottom w:val="single" w:sz="4" w:space="0" w:color="000000"/>
              <w:right w:val="single" w:sz="4" w:space="0" w:color="auto"/>
            </w:tcBorders>
            <w:vAlign w:val="center"/>
            <w:hideMark/>
          </w:tcPr>
          <w:p w14:paraId="63446CF7" w14:textId="77777777" w:rsidR="007E6EDB" w:rsidRPr="007E6EDB" w:rsidRDefault="007E6EDB" w:rsidP="007E6EDB">
            <w:pPr>
              <w:rPr>
                <w:rFonts w:ascii="Calibri" w:hAnsi="Calibri" w:cs="Calibri"/>
                <w:color w:val="000000"/>
                <w:sz w:val="20"/>
                <w:szCs w:val="20"/>
              </w:rPr>
            </w:pPr>
          </w:p>
        </w:tc>
      </w:tr>
      <w:tr w:rsidR="006F5AF9" w:rsidRPr="007E6EDB" w14:paraId="2FE7E682"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04590E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123</w:t>
            </w:r>
          </w:p>
        </w:tc>
        <w:tc>
          <w:tcPr>
            <w:tcW w:w="5106" w:type="dxa"/>
            <w:tcBorders>
              <w:top w:val="nil"/>
              <w:left w:val="nil"/>
              <w:bottom w:val="single" w:sz="4" w:space="0" w:color="auto"/>
              <w:right w:val="single" w:sz="4" w:space="0" w:color="auto"/>
            </w:tcBorders>
            <w:shd w:val="clear" w:color="auto" w:fill="auto"/>
            <w:vAlign w:val="center"/>
            <w:hideMark/>
          </w:tcPr>
          <w:p w14:paraId="37D3CC26"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Alprazolan 2 mg Comprimido- uso oral</w:t>
            </w:r>
          </w:p>
        </w:tc>
        <w:tc>
          <w:tcPr>
            <w:tcW w:w="0" w:type="auto"/>
            <w:tcBorders>
              <w:top w:val="nil"/>
              <w:left w:val="nil"/>
              <w:bottom w:val="single" w:sz="4" w:space="0" w:color="auto"/>
              <w:right w:val="single" w:sz="4" w:space="0" w:color="auto"/>
            </w:tcBorders>
            <w:shd w:val="clear" w:color="auto" w:fill="auto"/>
            <w:vAlign w:val="center"/>
            <w:hideMark/>
          </w:tcPr>
          <w:p w14:paraId="534BA18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77F813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18D136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1,68 </w:t>
            </w:r>
          </w:p>
        </w:tc>
        <w:tc>
          <w:tcPr>
            <w:tcW w:w="1507" w:type="dxa"/>
            <w:tcBorders>
              <w:top w:val="nil"/>
              <w:left w:val="nil"/>
              <w:bottom w:val="single" w:sz="4" w:space="0" w:color="auto"/>
              <w:right w:val="single" w:sz="4" w:space="0" w:color="auto"/>
            </w:tcBorders>
            <w:shd w:val="clear" w:color="000000" w:fill="FFFFFF"/>
            <w:vAlign w:val="center"/>
            <w:hideMark/>
          </w:tcPr>
          <w:p w14:paraId="6C2DB93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33.600,00 </w:t>
            </w:r>
          </w:p>
        </w:tc>
        <w:tc>
          <w:tcPr>
            <w:tcW w:w="1333" w:type="dxa"/>
            <w:vMerge/>
            <w:tcBorders>
              <w:top w:val="nil"/>
              <w:left w:val="single" w:sz="4" w:space="0" w:color="auto"/>
              <w:bottom w:val="single" w:sz="4" w:space="0" w:color="000000"/>
              <w:right w:val="single" w:sz="4" w:space="0" w:color="auto"/>
            </w:tcBorders>
            <w:vAlign w:val="center"/>
            <w:hideMark/>
          </w:tcPr>
          <w:p w14:paraId="31269326" w14:textId="77777777" w:rsidR="007E6EDB" w:rsidRPr="007E6EDB" w:rsidRDefault="007E6EDB" w:rsidP="007E6EDB">
            <w:pPr>
              <w:rPr>
                <w:rFonts w:ascii="Calibri" w:hAnsi="Calibri" w:cs="Calibri"/>
                <w:color w:val="000000"/>
                <w:sz w:val="20"/>
                <w:szCs w:val="20"/>
              </w:rPr>
            </w:pPr>
          </w:p>
        </w:tc>
      </w:tr>
      <w:tr w:rsidR="006F5AF9" w:rsidRPr="007E6EDB" w14:paraId="65E8B7B0"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E82CA9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124</w:t>
            </w:r>
          </w:p>
        </w:tc>
        <w:tc>
          <w:tcPr>
            <w:tcW w:w="5106" w:type="dxa"/>
            <w:tcBorders>
              <w:top w:val="nil"/>
              <w:left w:val="nil"/>
              <w:bottom w:val="single" w:sz="4" w:space="0" w:color="auto"/>
              <w:right w:val="single" w:sz="4" w:space="0" w:color="auto"/>
            </w:tcBorders>
            <w:shd w:val="clear" w:color="auto" w:fill="auto"/>
            <w:vAlign w:val="center"/>
            <w:hideMark/>
          </w:tcPr>
          <w:p w14:paraId="2AA1DF24"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Amiodarona, cloridrato 100 mg Comprimido- Uso oral e adulto</w:t>
            </w:r>
          </w:p>
        </w:tc>
        <w:tc>
          <w:tcPr>
            <w:tcW w:w="0" w:type="auto"/>
            <w:tcBorders>
              <w:top w:val="nil"/>
              <w:left w:val="nil"/>
              <w:bottom w:val="single" w:sz="4" w:space="0" w:color="auto"/>
              <w:right w:val="single" w:sz="4" w:space="0" w:color="auto"/>
            </w:tcBorders>
            <w:shd w:val="clear" w:color="auto" w:fill="auto"/>
            <w:vAlign w:val="center"/>
            <w:hideMark/>
          </w:tcPr>
          <w:p w14:paraId="1EFA200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CAC607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5400</w:t>
            </w:r>
          </w:p>
        </w:tc>
        <w:tc>
          <w:tcPr>
            <w:tcW w:w="0" w:type="auto"/>
            <w:tcBorders>
              <w:top w:val="nil"/>
              <w:left w:val="nil"/>
              <w:bottom w:val="single" w:sz="4" w:space="0" w:color="auto"/>
              <w:right w:val="single" w:sz="4" w:space="0" w:color="auto"/>
            </w:tcBorders>
            <w:shd w:val="clear" w:color="auto" w:fill="auto"/>
            <w:noWrap/>
            <w:vAlign w:val="center"/>
            <w:hideMark/>
          </w:tcPr>
          <w:p w14:paraId="7BFED6C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0,59 </w:t>
            </w:r>
          </w:p>
        </w:tc>
        <w:tc>
          <w:tcPr>
            <w:tcW w:w="1507" w:type="dxa"/>
            <w:tcBorders>
              <w:top w:val="nil"/>
              <w:left w:val="nil"/>
              <w:bottom w:val="single" w:sz="4" w:space="0" w:color="auto"/>
              <w:right w:val="single" w:sz="4" w:space="0" w:color="auto"/>
            </w:tcBorders>
            <w:shd w:val="clear" w:color="000000" w:fill="FFFFFF"/>
            <w:vAlign w:val="center"/>
            <w:hideMark/>
          </w:tcPr>
          <w:p w14:paraId="7A83819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3.203,28 </w:t>
            </w:r>
          </w:p>
        </w:tc>
        <w:tc>
          <w:tcPr>
            <w:tcW w:w="1333" w:type="dxa"/>
            <w:vMerge/>
            <w:tcBorders>
              <w:top w:val="nil"/>
              <w:left w:val="single" w:sz="4" w:space="0" w:color="auto"/>
              <w:bottom w:val="single" w:sz="4" w:space="0" w:color="000000"/>
              <w:right w:val="single" w:sz="4" w:space="0" w:color="auto"/>
            </w:tcBorders>
            <w:vAlign w:val="center"/>
            <w:hideMark/>
          </w:tcPr>
          <w:p w14:paraId="221049B7" w14:textId="77777777" w:rsidR="007E6EDB" w:rsidRPr="007E6EDB" w:rsidRDefault="007E6EDB" w:rsidP="007E6EDB">
            <w:pPr>
              <w:rPr>
                <w:rFonts w:ascii="Calibri" w:hAnsi="Calibri" w:cs="Calibri"/>
                <w:color w:val="000000"/>
                <w:sz w:val="20"/>
                <w:szCs w:val="20"/>
              </w:rPr>
            </w:pPr>
          </w:p>
        </w:tc>
      </w:tr>
      <w:tr w:rsidR="006F5AF9" w:rsidRPr="007E6EDB" w14:paraId="1F6EA3F7"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BDBBC5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125</w:t>
            </w:r>
          </w:p>
        </w:tc>
        <w:tc>
          <w:tcPr>
            <w:tcW w:w="5106" w:type="dxa"/>
            <w:tcBorders>
              <w:top w:val="nil"/>
              <w:left w:val="nil"/>
              <w:bottom w:val="single" w:sz="4" w:space="0" w:color="auto"/>
              <w:right w:val="single" w:sz="4" w:space="0" w:color="auto"/>
            </w:tcBorders>
            <w:shd w:val="clear" w:color="auto" w:fill="auto"/>
            <w:vAlign w:val="center"/>
            <w:hideMark/>
          </w:tcPr>
          <w:p w14:paraId="27D55AE8"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Baclofeno 10 mg. Comprimido- uso oral e adulto</w:t>
            </w:r>
          </w:p>
        </w:tc>
        <w:tc>
          <w:tcPr>
            <w:tcW w:w="0" w:type="auto"/>
            <w:tcBorders>
              <w:top w:val="nil"/>
              <w:left w:val="nil"/>
              <w:bottom w:val="single" w:sz="4" w:space="0" w:color="auto"/>
              <w:right w:val="single" w:sz="4" w:space="0" w:color="auto"/>
            </w:tcBorders>
            <w:shd w:val="clear" w:color="auto" w:fill="auto"/>
            <w:vAlign w:val="center"/>
            <w:hideMark/>
          </w:tcPr>
          <w:p w14:paraId="3F0D2F1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7D3DFF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2175</w:t>
            </w:r>
          </w:p>
        </w:tc>
        <w:tc>
          <w:tcPr>
            <w:tcW w:w="0" w:type="auto"/>
            <w:tcBorders>
              <w:top w:val="nil"/>
              <w:left w:val="nil"/>
              <w:bottom w:val="single" w:sz="4" w:space="0" w:color="auto"/>
              <w:right w:val="single" w:sz="4" w:space="0" w:color="auto"/>
            </w:tcBorders>
            <w:shd w:val="clear" w:color="auto" w:fill="auto"/>
            <w:noWrap/>
            <w:vAlign w:val="center"/>
            <w:hideMark/>
          </w:tcPr>
          <w:p w14:paraId="1643EE6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1,75 </w:t>
            </w:r>
          </w:p>
        </w:tc>
        <w:tc>
          <w:tcPr>
            <w:tcW w:w="1507" w:type="dxa"/>
            <w:tcBorders>
              <w:top w:val="nil"/>
              <w:left w:val="nil"/>
              <w:bottom w:val="single" w:sz="4" w:space="0" w:color="auto"/>
              <w:right w:val="single" w:sz="4" w:space="0" w:color="auto"/>
            </w:tcBorders>
            <w:shd w:val="clear" w:color="000000" w:fill="FFFFFF"/>
            <w:vAlign w:val="center"/>
            <w:hideMark/>
          </w:tcPr>
          <w:p w14:paraId="471EDAC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3.795,38 </w:t>
            </w:r>
          </w:p>
        </w:tc>
        <w:tc>
          <w:tcPr>
            <w:tcW w:w="1333" w:type="dxa"/>
            <w:vMerge/>
            <w:tcBorders>
              <w:top w:val="nil"/>
              <w:left w:val="single" w:sz="4" w:space="0" w:color="auto"/>
              <w:bottom w:val="single" w:sz="4" w:space="0" w:color="000000"/>
              <w:right w:val="single" w:sz="4" w:space="0" w:color="auto"/>
            </w:tcBorders>
            <w:vAlign w:val="center"/>
            <w:hideMark/>
          </w:tcPr>
          <w:p w14:paraId="05BC2F49" w14:textId="77777777" w:rsidR="007E6EDB" w:rsidRPr="007E6EDB" w:rsidRDefault="007E6EDB" w:rsidP="007E6EDB">
            <w:pPr>
              <w:rPr>
                <w:rFonts w:ascii="Calibri" w:hAnsi="Calibri" w:cs="Calibri"/>
                <w:color w:val="000000"/>
                <w:sz w:val="20"/>
                <w:szCs w:val="20"/>
              </w:rPr>
            </w:pPr>
          </w:p>
        </w:tc>
      </w:tr>
      <w:tr w:rsidR="006F5AF9" w:rsidRPr="007E6EDB" w14:paraId="3F92A533"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295072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126</w:t>
            </w:r>
          </w:p>
        </w:tc>
        <w:tc>
          <w:tcPr>
            <w:tcW w:w="5106" w:type="dxa"/>
            <w:tcBorders>
              <w:top w:val="nil"/>
              <w:left w:val="nil"/>
              <w:bottom w:val="single" w:sz="4" w:space="0" w:color="auto"/>
              <w:right w:val="single" w:sz="4" w:space="0" w:color="auto"/>
            </w:tcBorders>
            <w:shd w:val="clear" w:color="auto" w:fill="auto"/>
            <w:vAlign w:val="center"/>
            <w:hideMark/>
          </w:tcPr>
          <w:p w14:paraId="5A406DDC"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Betaistina, Dicloridrato 16 mg Comprimido- uso oral adulto</w:t>
            </w:r>
          </w:p>
        </w:tc>
        <w:tc>
          <w:tcPr>
            <w:tcW w:w="0" w:type="auto"/>
            <w:tcBorders>
              <w:top w:val="nil"/>
              <w:left w:val="nil"/>
              <w:bottom w:val="single" w:sz="4" w:space="0" w:color="auto"/>
              <w:right w:val="single" w:sz="4" w:space="0" w:color="auto"/>
            </w:tcBorders>
            <w:shd w:val="clear" w:color="auto" w:fill="auto"/>
            <w:vAlign w:val="center"/>
            <w:hideMark/>
          </w:tcPr>
          <w:p w14:paraId="74C3732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9257E0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2375</w:t>
            </w:r>
          </w:p>
        </w:tc>
        <w:tc>
          <w:tcPr>
            <w:tcW w:w="0" w:type="auto"/>
            <w:tcBorders>
              <w:top w:val="nil"/>
              <w:left w:val="nil"/>
              <w:bottom w:val="single" w:sz="4" w:space="0" w:color="auto"/>
              <w:right w:val="single" w:sz="4" w:space="0" w:color="auto"/>
            </w:tcBorders>
            <w:shd w:val="clear" w:color="auto" w:fill="auto"/>
            <w:noWrap/>
            <w:vAlign w:val="center"/>
            <w:hideMark/>
          </w:tcPr>
          <w:p w14:paraId="7E60AAE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0,72 </w:t>
            </w:r>
          </w:p>
        </w:tc>
        <w:tc>
          <w:tcPr>
            <w:tcW w:w="1507" w:type="dxa"/>
            <w:tcBorders>
              <w:top w:val="nil"/>
              <w:left w:val="nil"/>
              <w:bottom w:val="single" w:sz="4" w:space="0" w:color="auto"/>
              <w:right w:val="single" w:sz="4" w:space="0" w:color="auto"/>
            </w:tcBorders>
            <w:shd w:val="clear" w:color="000000" w:fill="FFFFFF"/>
            <w:vAlign w:val="center"/>
            <w:hideMark/>
          </w:tcPr>
          <w:p w14:paraId="5D887FD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1.712,38 </w:t>
            </w:r>
          </w:p>
        </w:tc>
        <w:tc>
          <w:tcPr>
            <w:tcW w:w="1333" w:type="dxa"/>
            <w:vMerge/>
            <w:tcBorders>
              <w:top w:val="nil"/>
              <w:left w:val="single" w:sz="4" w:space="0" w:color="auto"/>
              <w:bottom w:val="single" w:sz="4" w:space="0" w:color="000000"/>
              <w:right w:val="single" w:sz="4" w:space="0" w:color="auto"/>
            </w:tcBorders>
            <w:vAlign w:val="center"/>
            <w:hideMark/>
          </w:tcPr>
          <w:p w14:paraId="589DFA28" w14:textId="77777777" w:rsidR="007E6EDB" w:rsidRPr="007E6EDB" w:rsidRDefault="007E6EDB" w:rsidP="007E6EDB">
            <w:pPr>
              <w:rPr>
                <w:rFonts w:ascii="Calibri" w:hAnsi="Calibri" w:cs="Calibri"/>
                <w:color w:val="000000"/>
                <w:sz w:val="20"/>
                <w:szCs w:val="20"/>
              </w:rPr>
            </w:pPr>
          </w:p>
        </w:tc>
      </w:tr>
      <w:tr w:rsidR="006F5AF9" w:rsidRPr="007E6EDB" w14:paraId="5405221F"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7D8791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127</w:t>
            </w:r>
          </w:p>
        </w:tc>
        <w:tc>
          <w:tcPr>
            <w:tcW w:w="5106" w:type="dxa"/>
            <w:tcBorders>
              <w:top w:val="nil"/>
              <w:left w:val="nil"/>
              <w:bottom w:val="single" w:sz="4" w:space="0" w:color="auto"/>
              <w:right w:val="single" w:sz="4" w:space="0" w:color="auto"/>
            </w:tcBorders>
            <w:shd w:val="clear" w:color="auto" w:fill="auto"/>
            <w:vAlign w:val="center"/>
            <w:hideMark/>
          </w:tcPr>
          <w:p w14:paraId="46AAEA02"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Betaistina, Dicloridrato 24 mg Comprimido- uso oral adulto</w:t>
            </w:r>
          </w:p>
        </w:tc>
        <w:tc>
          <w:tcPr>
            <w:tcW w:w="0" w:type="auto"/>
            <w:tcBorders>
              <w:top w:val="nil"/>
              <w:left w:val="nil"/>
              <w:bottom w:val="single" w:sz="4" w:space="0" w:color="auto"/>
              <w:right w:val="single" w:sz="4" w:space="0" w:color="auto"/>
            </w:tcBorders>
            <w:shd w:val="clear" w:color="auto" w:fill="auto"/>
            <w:vAlign w:val="center"/>
            <w:hideMark/>
          </w:tcPr>
          <w:p w14:paraId="25E0297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3A392C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25375</w:t>
            </w:r>
          </w:p>
        </w:tc>
        <w:tc>
          <w:tcPr>
            <w:tcW w:w="0" w:type="auto"/>
            <w:tcBorders>
              <w:top w:val="nil"/>
              <w:left w:val="nil"/>
              <w:bottom w:val="single" w:sz="4" w:space="0" w:color="auto"/>
              <w:right w:val="single" w:sz="4" w:space="0" w:color="auto"/>
            </w:tcBorders>
            <w:shd w:val="clear" w:color="auto" w:fill="auto"/>
            <w:noWrap/>
            <w:vAlign w:val="center"/>
            <w:hideMark/>
          </w:tcPr>
          <w:p w14:paraId="55436A6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1,09 </w:t>
            </w:r>
          </w:p>
        </w:tc>
        <w:tc>
          <w:tcPr>
            <w:tcW w:w="1507" w:type="dxa"/>
            <w:tcBorders>
              <w:top w:val="nil"/>
              <w:left w:val="nil"/>
              <w:bottom w:val="single" w:sz="4" w:space="0" w:color="auto"/>
              <w:right w:val="single" w:sz="4" w:space="0" w:color="auto"/>
            </w:tcBorders>
            <w:shd w:val="clear" w:color="000000" w:fill="FFFFFF"/>
            <w:vAlign w:val="center"/>
            <w:hideMark/>
          </w:tcPr>
          <w:p w14:paraId="165610D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27.638,45 </w:t>
            </w:r>
          </w:p>
        </w:tc>
        <w:tc>
          <w:tcPr>
            <w:tcW w:w="1333" w:type="dxa"/>
            <w:vMerge/>
            <w:tcBorders>
              <w:top w:val="nil"/>
              <w:left w:val="single" w:sz="4" w:space="0" w:color="auto"/>
              <w:bottom w:val="single" w:sz="4" w:space="0" w:color="000000"/>
              <w:right w:val="single" w:sz="4" w:space="0" w:color="auto"/>
            </w:tcBorders>
            <w:vAlign w:val="center"/>
            <w:hideMark/>
          </w:tcPr>
          <w:p w14:paraId="7ED1DC80" w14:textId="77777777" w:rsidR="007E6EDB" w:rsidRPr="007E6EDB" w:rsidRDefault="007E6EDB" w:rsidP="007E6EDB">
            <w:pPr>
              <w:rPr>
                <w:rFonts w:ascii="Calibri" w:hAnsi="Calibri" w:cs="Calibri"/>
                <w:color w:val="000000"/>
                <w:sz w:val="20"/>
                <w:szCs w:val="20"/>
              </w:rPr>
            </w:pPr>
          </w:p>
        </w:tc>
      </w:tr>
      <w:tr w:rsidR="006F5AF9" w:rsidRPr="007E6EDB" w14:paraId="18AF1180" w14:textId="77777777" w:rsidTr="006F5AF9">
        <w:trPr>
          <w:trHeight w:val="10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3FAD06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128</w:t>
            </w:r>
          </w:p>
        </w:tc>
        <w:tc>
          <w:tcPr>
            <w:tcW w:w="5106" w:type="dxa"/>
            <w:tcBorders>
              <w:top w:val="nil"/>
              <w:left w:val="nil"/>
              <w:bottom w:val="single" w:sz="4" w:space="0" w:color="auto"/>
              <w:right w:val="single" w:sz="4" w:space="0" w:color="auto"/>
            </w:tcBorders>
            <w:shd w:val="clear" w:color="auto" w:fill="auto"/>
            <w:vAlign w:val="center"/>
            <w:hideMark/>
          </w:tcPr>
          <w:p w14:paraId="281A1B1F"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Dipropionato De Betametasona 5mg/ml + Fosfato Dissódico De Betametasona 2mg/ml Suspensão injetável- uso adulto e pediátrico intramuscular, intra-articular, periarticular, intrabúrsica, intradérmica, intralesional e em tecidos moles</w:t>
            </w:r>
          </w:p>
        </w:tc>
        <w:tc>
          <w:tcPr>
            <w:tcW w:w="0" w:type="auto"/>
            <w:tcBorders>
              <w:top w:val="nil"/>
              <w:left w:val="nil"/>
              <w:bottom w:val="single" w:sz="4" w:space="0" w:color="auto"/>
              <w:right w:val="single" w:sz="4" w:space="0" w:color="auto"/>
            </w:tcBorders>
            <w:shd w:val="clear" w:color="auto" w:fill="auto"/>
            <w:vAlign w:val="center"/>
            <w:hideMark/>
          </w:tcPr>
          <w:p w14:paraId="0C8F38F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D89719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80</w:t>
            </w:r>
          </w:p>
        </w:tc>
        <w:tc>
          <w:tcPr>
            <w:tcW w:w="0" w:type="auto"/>
            <w:tcBorders>
              <w:top w:val="nil"/>
              <w:left w:val="nil"/>
              <w:bottom w:val="single" w:sz="4" w:space="0" w:color="auto"/>
              <w:right w:val="single" w:sz="4" w:space="0" w:color="auto"/>
            </w:tcBorders>
            <w:shd w:val="clear" w:color="auto" w:fill="auto"/>
            <w:noWrap/>
            <w:vAlign w:val="center"/>
            <w:hideMark/>
          </w:tcPr>
          <w:p w14:paraId="4CD76C1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12,20 </w:t>
            </w:r>
          </w:p>
        </w:tc>
        <w:tc>
          <w:tcPr>
            <w:tcW w:w="1507" w:type="dxa"/>
            <w:tcBorders>
              <w:top w:val="nil"/>
              <w:left w:val="nil"/>
              <w:bottom w:val="single" w:sz="4" w:space="0" w:color="auto"/>
              <w:right w:val="single" w:sz="4" w:space="0" w:color="auto"/>
            </w:tcBorders>
            <w:shd w:val="clear" w:color="000000" w:fill="FFFFFF"/>
            <w:vAlign w:val="center"/>
            <w:hideMark/>
          </w:tcPr>
          <w:p w14:paraId="7F5BB90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975,60 </w:t>
            </w:r>
          </w:p>
        </w:tc>
        <w:tc>
          <w:tcPr>
            <w:tcW w:w="1333" w:type="dxa"/>
            <w:vMerge/>
            <w:tcBorders>
              <w:top w:val="nil"/>
              <w:left w:val="single" w:sz="4" w:space="0" w:color="auto"/>
              <w:bottom w:val="single" w:sz="4" w:space="0" w:color="000000"/>
              <w:right w:val="single" w:sz="4" w:space="0" w:color="auto"/>
            </w:tcBorders>
            <w:vAlign w:val="center"/>
            <w:hideMark/>
          </w:tcPr>
          <w:p w14:paraId="7CD529BC" w14:textId="77777777" w:rsidR="007E6EDB" w:rsidRPr="007E6EDB" w:rsidRDefault="007E6EDB" w:rsidP="007E6EDB">
            <w:pPr>
              <w:rPr>
                <w:rFonts w:ascii="Calibri" w:hAnsi="Calibri" w:cs="Calibri"/>
                <w:color w:val="000000"/>
                <w:sz w:val="20"/>
                <w:szCs w:val="20"/>
              </w:rPr>
            </w:pPr>
          </w:p>
        </w:tc>
      </w:tr>
      <w:tr w:rsidR="006F5AF9" w:rsidRPr="007E6EDB" w14:paraId="0B7872DA"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F3F2D4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129</w:t>
            </w:r>
          </w:p>
        </w:tc>
        <w:tc>
          <w:tcPr>
            <w:tcW w:w="5106" w:type="dxa"/>
            <w:tcBorders>
              <w:top w:val="nil"/>
              <w:left w:val="nil"/>
              <w:bottom w:val="single" w:sz="4" w:space="0" w:color="auto"/>
              <w:right w:val="single" w:sz="4" w:space="0" w:color="auto"/>
            </w:tcBorders>
            <w:shd w:val="clear" w:color="auto" w:fill="auto"/>
            <w:vAlign w:val="center"/>
            <w:hideMark/>
          </w:tcPr>
          <w:p w14:paraId="05B7AA40"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Bisoprolol 10 mg Comprimido revestido- uso oral e adulto</w:t>
            </w:r>
          </w:p>
        </w:tc>
        <w:tc>
          <w:tcPr>
            <w:tcW w:w="0" w:type="auto"/>
            <w:tcBorders>
              <w:top w:val="nil"/>
              <w:left w:val="nil"/>
              <w:bottom w:val="single" w:sz="4" w:space="0" w:color="auto"/>
              <w:right w:val="single" w:sz="4" w:space="0" w:color="auto"/>
            </w:tcBorders>
            <w:shd w:val="clear" w:color="auto" w:fill="auto"/>
            <w:vAlign w:val="center"/>
            <w:hideMark/>
          </w:tcPr>
          <w:p w14:paraId="720AFCF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A98686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3125</w:t>
            </w:r>
          </w:p>
        </w:tc>
        <w:tc>
          <w:tcPr>
            <w:tcW w:w="0" w:type="auto"/>
            <w:tcBorders>
              <w:top w:val="nil"/>
              <w:left w:val="nil"/>
              <w:bottom w:val="single" w:sz="4" w:space="0" w:color="auto"/>
              <w:right w:val="single" w:sz="4" w:space="0" w:color="auto"/>
            </w:tcBorders>
            <w:shd w:val="clear" w:color="auto" w:fill="auto"/>
            <w:noWrap/>
            <w:vAlign w:val="center"/>
            <w:hideMark/>
          </w:tcPr>
          <w:p w14:paraId="33E9FFE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2,23 </w:t>
            </w:r>
          </w:p>
        </w:tc>
        <w:tc>
          <w:tcPr>
            <w:tcW w:w="1507" w:type="dxa"/>
            <w:tcBorders>
              <w:top w:val="nil"/>
              <w:left w:val="nil"/>
              <w:bottom w:val="single" w:sz="4" w:space="0" w:color="auto"/>
              <w:right w:val="single" w:sz="4" w:space="0" w:color="auto"/>
            </w:tcBorders>
            <w:shd w:val="clear" w:color="000000" w:fill="FFFFFF"/>
            <w:vAlign w:val="center"/>
            <w:hideMark/>
          </w:tcPr>
          <w:p w14:paraId="330A00A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6.982,19 </w:t>
            </w:r>
          </w:p>
        </w:tc>
        <w:tc>
          <w:tcPr>
            <w:tcW w:w="1333" w:type="dxa"/>
            <w:vMerge/>
            <w:tcBorders>
              <w:top w:val="nil"/>
              <w:left w:val="single" w:sz="4" w:space="0" w:color="auto"/>
              <w:bottom w:val="single" w:sz="4" w:space="0" w:color="000000"/>
              <w:right w:val="single" w:sz="4" w:space="0" w:color="auto"/>
            </w:tcBorders>
            <w:vAlign w:val="center"/>
            <w:hideMark/>
          </w:tcPr>
          <w:p w14:paraId="21C7DD10" w14:textId="77777777" w:rsidR="007E6EDB" w:rsidRPr="007E6EDB" w:rsidRDefault="007E6EDB" w:rsidP="007E6EDB">
            <w:pPr>
              <w:rPr>
                <w:rFonts w:ascii="Calibri" w:hAnsi="Calibri" w:cs="Calibri"/>
                <w:color w:val="000000"/>
                <w:sz w:val="20"/>
                <w:szCs w:val="20"/>
              </w:rPr>
            </w:pPr>
          </w:p>
        </w:tc>
      </w:tr>
      <w:tr w:rsidR="006F5AF9" w:rsidRPr="007E6EDB" w14:paraId="61A12606"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6DAC5F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130</w:t>
            </w:r>
          </w:p>
        </w:tc>
        <w:tc>
          <w:tcPr>
            <w:tcW w:w="5106" w:type="dxa"/>
            <w:tcBorders>
              <w:top w:val="nil"/>
              <w:left w:val="nil"/>
              <w:bottom w:val="single" w:sz="4" w:space="0" w:color="auto"/>
              <w:right w:val="single" w:sz="4" w:space="0" w:color="auto"/>
            </w:tcBorders>
            <w:shd w:val="clear" w:color="auto" w:fill="auto"/>
            <w:vAlign w:val="center"/>
            <w:hideMark/>
          </w:tcPr>
          <w:p w14:paraId="31E9C4D0"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Bisoprolol 2,5 mg Comprimido revestido- uso oral e adulto</w:t>
            </w:r>
          </w:p>
        </w:tc>
        <w:tc>
          <w:tcPr>
            <w:tcW w:w="0" w:type="auto"/>
            <w:tcBorders>
              <w:top w:val="nil"/>
              <w:left w:val="nil"/>
              <w:bottom w:val="single" w:sz="4" w:space="0" w:color="auto"/>
              <w:right w:val="single" w:sz="4" w:space="0" w:color="auto"/>
            </w:tcBorders>
            <w:shd w:val="clear" w:color="auto" w:fill="auto"/>
            <w:vAlign w:val="center"/>
            <w:hideMark/>
          </w:tcPr>
          <w:p w14:paraId="703033D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4423FA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14875</w:t>
            </w:r>
          </w:p>
        </w:tc>
        <w:tc>
          <w:tcPr>
            <w:tcW w:w="0" w:type="auto"/>
            <w:tcBorders>
              <w:top w:val="nil"/>
              <w:left w:val="nil"/>
              <w:bottom w:val="single" w:sz="4" w:space="0" w:color="auto"/>
              <w:right w:val="single" w:sz="4" w:space="0" w:color="auto"/>
            </w:tcBorders>
            <w:shd w:val="clear" w:color="auto" w:fill="auto"/>
            <w:noWrap/>
            <w:vAlign w:val="center"/>
            <w:hideMark/>
          </w:tcPr>
          <w:p w14:paraId="7C910DD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1,18 </w:t>
            </w:r>
          </w:p>
        </w:tc>
        <w:tc>
          <w:tcPr>
            <w:tcW w:w="1507" w:type="dxa"/>
            <w:tcBorders>
              <w:top w:val="nil"/>
              <w:left w:val="nil"/>
              <w:bottom w:val="single" w:sz="4" w:space="0" w:color="auto"/>
              <w:right w:val="single" w:sz="4" w:space="0" w:color="auto"/>
            </w:tcBorders>
            <w:shd w:val="clear" w:color="000000" w:fill="FFFFFF"/>
            <w:vAlign w:val="center"/>
            <w:hideMark/>
          </w:tcPr>
          <w:p w14:paraId="63CCA39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17.518,29 </w:t>
            </w:r>
          </w:p>
        </w:tc>
        <w:tc>
          <w:tcPr>
            <w:tcW w:w="1333" w:type="dxa"/>
            <w:vMerge/>
            <w:tcBorders>
              <w:top w:val="nil"/>
              <w:left w:val="single" w:sz="4" w:space="0" w:color="auto"/>
              <w:bottom w:val="single" w:sz="4" w:space="0" w:color="000000"/>
              <w:right w:val="single" w:sz="4" w:space="0" w:color="auto"/>
            </w:tcBorders>
            <w:vAlign w:val="center"/>
            <w:hideMark/>
          </w:tcPr>
          <w:p w14:paraId="3CAD5BA2" w14:textId="77777777" w:rsidR="007E6EDB" w:rsidRPr="007E6EDB" w:rsidRDefault="007E6EDB" w:rsidP="007E6EDB">
            <w:pPr>
              <w:rPr>
                <w:rFonts w:ascii="Calibri" w:hAnsi="Calibri" w:cs="Calibri"/>
                <w:color w:val="000000"/>
                <w:sz w:val="20"/>
                <w:szCs w:val="20"/>
              </w:rPr>
            </w:pPr>
          </w:p>
        </w:tc>
      </w:tr>
      <w:tr w:rsidR="006F5AF9" w:rsidRPr="007E6EDB" w14:paraId="18040610"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E3C9BA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131</w:t>
            </w:r>
          </w:p>
        </w:tc>
        <w:tc>
          <w:tcPr>
            <w:tcW w:w="5106" w:type="dxa"/>
            <w:tcBorders>
              <w:top w:val="nil"/>
              <w:left w:val="nil"/>
              <w:bottom w:val="single" w:sz="4" w:space="0" w:color="auto"/>
              <w:right w:val="single" w:sz="4" w:space="0" w:color="auto"/>
            </w:tcBorders>
            <w:shd w:val="clear" w:color="auto" w:fill="auto"/>
            <w:vAlign w:val="center"/>
            <w:hideMark/>
          </w:tcPr>
          <w:p w14:paraId="762C4FF3"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Bisoprolol 5,0 mg Comprimido revestido- uso oral e adulto</w:t>
            </w:r>
          </w:p>
        </w:tc>
        <w:tc>
          <w:tcPr>
            <w:tcW w:w="0" w:type="auto"/>
            <w:tcBorders>
              <w:top w:val="nil"/>
              <w:left w:val="nil"/>
              <w:bottom w:val="single" w:sz="4" w:space="0" w:color="auto"/>
              <w:right w:val="single" w:sz="4" w:space="0" w:color="auto"/>
            </w:tcBorders>
            <w:shd w:val="clear" w:color="auto" w:fill="auto"/>
            <w:vAlign w:val="center"/>
            <w:hideMark/>
          </w:tcPr>
          <w:p w14:paraId="1D0407E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EAFEEA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23400</w:t>
            </w:r>
          </w:p>
        </w:tc>
        <w:tc>
          <w:tcPr>
            <w:tcW w:w="0" w:type="auto"/>
            <w:tcBorders>
              <w:top w:val="nil"/>
              <w:left w:val="nil"/>
              <w:bottom w:val="single" w:sz="4" w:space="0" w:color="auto"/>
              <w:right w:val="single" w:sz="4" w:space="0" w:color="auto"/>
            </w:tcBorders>
            <w:shd w:val="clear" w:color="auto" w:fill="auto"/>
            <w:noWrap/>
            <w:vAlign w:val="center"/>
            <w:hideMark/>
          </w:tcPr>
          <w:p w14:paraId="7E6440C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1,63 </w:t>
            </w:r>
          </w:p>
        </w:tc>
        <w:tc>
          <w:tcPr>
            <w:tcW w:w="1507" w:type="dxa"/>
            <w:tcBorders>
              <w:top w:val="nil"/>
              <w:left w:val="nil"/>
              <w:bottom w:val="single" w:sz="4" w:space="0" w:color="auto"/>
              <w:right w:val="single" w:sz="4" w:space="0" w:color="auto"/>
            </w:tcBorders>
            <w:shd w:val="clear" w:color="000000" w:fill="FFFFFF"/>
            <w:vAlign w:val="center"/>
            <w:hideMark/>
          </w:tcPr>
          <w:p w14:paraId="6717167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38.102,22 </w:t>
            </w:r>
          </w:p>
        </w:tc>
        <w:tc>
          <w:tcPr>
            <w:tcW w:w="1333" w:type="dxa"/>
            <w:vMerge/>
            <w:tcBorders>
              <w:top w:val="nil"/>
              <w:left w:val="single" w:sz="4" w:space="0" w:color="auto"/>
              <w:bottom w:val="single" w:sz="4" w:space="0" w:color="000000"/>
              <w:right w:val="single" w:sz="4" w:space="0" w:color="auto"/>
            </w:tcBorders>
            <w:vAlign w:val="center"/>
            <w:hideMark/>
          </w:tcPr>
          <w:p w14:paraId="7BC6E31F" w14:textId="77777777" w:rsidR="007E6EDB" w:rsidRPr="007E6EDB" w:rsidRDefault="007E6EDB" w:rsidP="007E6EDB">
            <w:pPr>
              <w:rPr>
                <w:rFonts w:ascii="Calibri" w:hAnsi="Calibri" w:cs="Calibri"/>
                <w:color w:val="000000"/>
                <w:sz w:val="20"/>
                <w:szCs w:val="20"/>
              </w:rPr>
            </w:pPr>
          </w:p>
        </w:tc>
      </w:tr>
      <w:tr w:rsidR="006F5AF9" w:rsidRPr="007E6EDB" w14:paraId="71F3EAC3"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D69599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132</w:t>
            </w:r>
          </w:p>
        </w:tc>
        <w:tc>
          <w:tcPr>
            <w:tcW w:w="5106" w:type="dxa"/>
            <w:tcBorders>
              <w:top w:val="nil"/>
              <w:left w:val="nil"/>
              <w:bottom w:val="single" w:sz="4" w:space="0" w:color="auto"/>
              <w:right w:val="single" w:sz="4" w:space="0" w:color="auto"/>
            </w:tcBorders>
            <w:shd w:val="clear" w:color="auto" w:fill="auto"/>
            <w:vAlign w:val="center"/>
            <w:hideMark/>
          </w:tcPr>
          <w:p w14:paraId="7D9E13FF"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Bromazepan 3 mg Comprimido- uso oral e adulto</w:t>
            </w:r>
          </w:p>
        </w:tc>
        <w:tc>
          <w:tcPr>
            <w:tcW w:w="0" w:type="auto"/>
            <w:tcBorders>
              <w:top w:val="nil"/>
              <w:left w:val="nil"/>
              <w:bottom w:val="single" w:sz="4" w:space="0" w:color="auto"/>
              <w:right w:val="single" w:sz="4" w:space="0" w:color="auto"/>
            </w:tcBorders>
            <w:shd w:val="clear" w:color="auto" w:fill="auto"/>
            <w:vAlign w:val="center"/>
            <w:hideMark/>
          </w:tcPr>
          <w:p w14:paraId="3472157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7ADA15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9750</w:t>
            </w:r>
          </w:p>
        </w:tc>
        <w:tc>
          <w:tcPr>
            <w:tcW w:w="0" w:type="auto"/>
            <w:tcBorders>
              <w:top w:val="nil"/>
              <w:left w:val="nil"/>
              <w:bottom w:val="single" w:sz="4" w:space="0" w:color="auto"/>
              <w:right w:val="single" w:sz="4" w:space="0" w:color="auto"/>
            </w:tcBorders>
            <w:shd w:val="clear" w:color="auto" w:fill="auto"/>
            <w:noWrap/>
            <w:vAlign w:val="center"/>
            <w:hideMark/>
          </w:tcPr>
          <w:p w14:paraId="7B1341C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0,64 </w:t>
            </w:r>
          </w:p>
        </w:tc>
        <w:tc>
          <w:tcPr>
            <w:tcW w:w="1507" w:type="dxa"/>
            <w:tcBorders>
              <w:top w:val="nil"/>
              <w:left w:val="nil"/>
              <w:bottom w:val="single" w:sz="4" w:space="0" w:color="auto"/>
              <w:right w:val="single" w:sz="4" w:space="0" w:color="auto"/>
            </w:tcBorders>
            <w:shd w:val="clear" w:color="000000" w:fill="FFFFFF"/>
            <w:vAlign w:val="center"/>
            <w:hideMark/>
          </w:tcPr>
          <w:p w14:paraId="2CD01BF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6.285,83 </w:t>
            </w:r>
          </w:p>
        </w:tc>
        <w:tc>
          <w:tcPr>
            <w:tcW w:w="1333" w:type="dxa"/>
            <w:vMerge/>
            <w:tcBorders>
              <w:top w:val="nil"/>
              <w:left w:val="single" w:sz="4" w:space="0" w:color="auto"/>
              <w:bottom w:val="single" w:sz="4" w:space="0" w:color="000000"/>
              <w:right w:val="single" w:sz="4" w:space="0" w:color="auto"/>
            </w:tcBorders>
            <w:vAlign w:val="center"/>
            <w:hideMark/>
          </w:tcPr>
          <w:p w14:paraId="46CE432D" w14:textId="77777777" w:rsidR="007E6EDB" w:rsidRPr="007E6EDB" w:rsidRDefault="007E6EDB" w:rsidP="007E6EDB">
            <w:pPr>
              <w:rPr>
                <w:rFonts w:ascii="Calibri" w:hAnsi="Calibri" w:cs="Calibri"/>
                <w:color w:val="000000"/>
                <w:sz w:val="20"/>
                <w:szCs w:val="20"/>
              </w:rPr>
            </w:pPr>
          </w:p>
        </w:tc>
      </w:tr>
      <w:tr w:rsidR="006F5AF9" w:rsidRPr="007E6EDB" w14:paraId="3FA07BB2"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5823DB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133</w:t>
            </w:r>
          </w:p>
        </w:tc>
        <w:tc>
          <w:tcPr>
            <w:tcW w:w="5106" w:type="dxa"/>
            <w:tcBorders>
              <w:top w:val="nil"/>
              <w:left w:val="nil"/>
              <w:bottom w:val="single" w:sz="4" w:space="0" w:color="auto"/>
              <w:right w:val="single" w:sz="4" w:space="0" w:color="auto"/>
            </w:tcBorders>
            <w:shd w:val="clear" w:color="auto" w:fill="auto"/>
            <w:vAlign w:val="center"/>
            <w:hideMark/>
          </w:tcPr>
          <w:p w14:paraId="60876216"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Bromazepan 6 mg Comprimido- uso oral e adulto</w:t>
            </w:r>
          </w:p>
        </w:tc>
        <w:tc>
          <w:tcPr>
            <w:tcW w:w="0" w:type="auto"/>
            <w:tcBorders>
              <w:top w:val="nil"/>
              <w:left w:val="nil"/>
              <w:bottom w:val="single" w:sz="4" w:space="0" w:color="auto"/>
              <w:right w:val="single" w:sz="4" w:space="0" w:color="auto"/>
            </w:tcBorders>
            <w:shd w:val="clear" w:color="auto" w:fill="auto"/>
            <w:vAlign w:val="center"/>
            <w:hideMark/>
          </w:tcPr>
          <w:p w14:paraId="44CACB7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2EBAC0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4700</w:t>
            </w:r>
          </w:p>
        </w:tc>
        <w:tc>
          <w:tcPr>
            <w:tcW w:w="0" w:type="auto"/>
            <w:tcBorders>
              <w:top w:val="nil"/>
              <w:left w:val="nil"/>
              <w:bottom w:val="single" w:sz="4" w:space="0" w:color="auto"/>
              <w:right w:val="single" w:sz="4" w:space="0" w:color="auto"/>
            </w:tcBorders>
            <w:shd w:val="clear" w:color="auto" w:fill="auto"/>
            <w:noWrap/>
            <w:vAlign w:val="center"/>
            <w:hideMark/>
          </w:tcPr>
          <w:p w14:paraId="1632892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0,92 </w:t>
            </w:r>
          </w:p>
        </w:tc>
        <w:tc>
          <w:tcPr>
            <w:tcW w:w="1507" w:type="dxa"/>
            <w:tcBorders>
              <w:top w:val="nil"/>
              <w:left w:val="nil"/>
              <w:bottom w:val="single" w:sz="4" w:space="0" w:color="auto"/>
              <w:right w:val="single" w:sz="4" w:space="0" w:color="auto"/>
            </w:tcBorders>
            <w:shd w:val="clear" w:color="000000" w:fill="FFFFFF"/>
            <w:vAlign w:val="center"/>
            <w:hideMark/>
          </w:tcPr>
          <w:p w14:paraId="2BC4F23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4.303,79 </w:t>
            </w:r>
          </w:p>
        </w:tc>
        <w:tc>
          <w:tcPr>
            <w:tcW w:w="1333" w:type="dxa"/>
            <w:vMerge/>
            <w:tcBorders>
              <w:top w:val="nil"/>
              <w:left w:val="single" w:sz="4" w:space="0" w:color="auto"/>
              <w:bottom w:val="single" w:sz="4" w:space="0" w:color="000000"/>
              <w:right w:val="single" w:sz="4" w:space="0" w:color="auto"/>
            </w:tcBorders>
            <w:vAlign w:val="center"/>
            <w:hideMark/>
          </w:tcPr>
          <w:p w14:paraId="3D8C04CA" w14:textId="77777777" w:rsidR="007E6EDB" w:rsidRPr="007E6EDB" w:rsidRDefault="007E6EDB" w:rsidP="007E6EDB">
            <w:pPr>
              <w:rPr>
                <w:rFonts w:ascii="Calibri" w:hAnsi="Calibri" w:cs="Calibri"/>
                <w:color w:val="000000"/>
                <w:sz w:val="20"/>
                <w:szCs w:val="20"/>
              </w:rPr>
            </w:pPr>
          </w:p>
        </w:tc>
      </w:tr>
      <w:tr w:rsidR="006F5AF9" w:rsidRPr="007E6EDB" w14:paraId="256AE6F5"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AB62BF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134</w:t>
            </w:r>
          </w:p>
        </w:tc>
        <w:tc>
          <w:tcPr>
            <w:tcW w:w="5106" w:type="dxa"/>
            <w:tcBorders>
              <w:top w:val="nil"/>
              <w:left w:val="nil"/>
              <w:bottom w:val="single" w:sz="4" w:space="0" w:color="auto"/>
              <w:right w:val="single" w:sz="4" w:space="0" w:color="auto"/>
            </w:tcBorders>
            <w:shd w:val="clear" w:color="auto" w:fill="auto"/>
            <w:vAlign w:val="center"/>
            <w:hideMark/>
          </w:tcPr>
          <w:p w14:paraId="09C257F7"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Bronfeniramina, Maleato 12mg, cloridrato de fenilefrina 15mg. Comprimido revestido de liberação programada- uso oral adulto</w:t>
            </w:r>
          </w:p>
        </w:tc>
        <w:tc>
          <w:tcPr>
            <w:tcW w:w="0" w:type="auto"/>
            <w:tcBorders>
              <w:top w:val="nil"/>
              <w:left w:val="nil"/>
              <w:bottom w:val="single" w:sz="4" w:space="0" w:color="auto"/>
              <w:right w:val="single" w:sz="4" w:space="0" w:color="auto"/>
            </w:tcBorders>
            <w:shd w:val="clear" w:color="auto" w:fill="auto"/>
            <w:vAlign w:val="center"/>
            <w:hideMark/>
          </w:tcPr>
          <w:p w14:paraId="7FB5440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800455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6250</w:t>
            </w:r>
          </w:p>
        </w:tc>
        <w:tc>
          <w:tcPr>
            <w:tcW w:w="0" w:type="auto"/>
            <w:tcBorders>
              <w:top w:val="nil"/>
              <w:left w:val="nil"/>
              <w:bottom w:val="single" w:sz="4" w:space="0" w:color="auto"/>
              <w:right w:val="single" w:sz="4" w:space="0" w:color="auto"/>
            </w:tcBorders>
            <w:shd w:val="clear" w:color="auto" w:fill="auto"/>
            <w:noWrap/>
            <w:vAlign w:val="center"/>
            <w:hideMark/>
          </w:tcPr>
          <w:p w14:paraId="6D720C3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2,05 </w:t>
            </w:r>
          </w:p>
        </w:tc>
        <w:tc>
          <w:tcPr>
            <w:tcW w:w="1507" w:type="dxa"/>
            <w:tcBorders>
              <w:top w:val="nil"/>
              <w:left w:val="nil"/>
              <w:bottom w:val="single" w:sz="4" w:space="0" w:color="auto"/>
              <w:right w:val="single" w:sz="4" w:space="0" w:color="auto"/>
            </w:tcBorders>
            <w:shd w:val="clear" w:color="000000" w:fill="FFFFFF"/>
            <w:vAlign w:val="center"/>
            <w:hideMark/>
          </w:tcPr>
          <w:p w14:paraId="4B4BE82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12.781,25 </w:t>
            </w:r>
          </w:p>
        </w:tc>
        <w:tc>
          <w:tcPr>
            <w:tcW w:w="1333" w:type="dxa"/>
            <w:vMerge/>
            <w:tcBorders>
              <w:top w:val="nil"/>
              <w:left w:val="single" w:sz="4" w:space="0" w:color="auto"/>
              <w:bottom w:val="single" w:sz="4" w:space="0" w:color="000000"/>
              <w:right w:val="single" w:sz="4" w:space="0" w:color="auto"/>
            </w:tcBorders>
            <w:vAlign w:val="center"/>
            <w:hideMark/>
          </w:tcPr>
          <w:p w14:paraId="3A17281E" w14:textId="77777777" w:rsidR="007E6EDB" w:rsidRPr="007E6EDB" w:rsidRDefault="007E6EDB" w:rsidP="007E6EDB">
            <w:pPr>
              <w:rPr>
                <w:rFonts w:ascii="Calibri" w:hAnsi="Calibri" w:cs="Calibri"/>
                <w:color w:val="000000"/>
                <w:sz w:val="20"/>
                <w:szCs w:val="20"/>
              </w:rPr>
            </w:pPr>
          </w:p>
        </w:tc>
      </w:tr>
      <w:tr w:rsidR="006F5AF9" w:rsidRPr="007E6EDB" w14:paraId="106E50C5"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12B199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135</w:t>
            </w:r>
          </w:p>
        </w:tc>
        <w:tc>
          <w:tcPr>
            <w:tcW w:w="5106" w:type="dxa"/>
            <w:tcBorders>
              <w:top w:val="nil"/>
              <w:left w:val="nil"/>
              <w:bottom w:val="single" w:sz="4" w:space="0" w:color="auto"/>
              <w:right w:val="single" w:sz="4" w:space="0" w:color="auto"/>
            </w:tcBorders>
            <w:shd w:val="clear" w:color="auto" w:fill="auto"/>
            <w:vAlign w:val="center"/>
            <w:hideMark/>
          </w:tcPr>
          <w:p w14:paraId="3D81DF32"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Bronfeniramina, Maleato 2mg/ml, cloridrato de fenilefrina 2,5mg/ml. Solução oral gotas- uso oral pediátrico</w:t>
            </w:r>
          </w:p>
        </w:tc>
        <w:tc>
          <w:tcPr>
            <w:tcW w:w="0" w:type="auto"/>
            <w:tcBorders>
              <w:top w:val="nil"/>
              <w:left w:val="nil"/>
              <w:bottom w:val="single" w:sz="4" w:space="0" w:color="auto"/>
              <w:right w:val="single" w:sz="4" w:space="0" w:color="auto"/>
            </w:tcBorders>
            <w:shd w:val="clear" w:color="auto" w:fill="auto"/>
            <w:vAlign w:val="center"/>
            <w:hideMark/>
          </w:tcPr>
          <w:p w14:paraId="3A5C481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147A7A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176</w:t>
            </w:r>
          </w:p>
        </w:tc>
        <w:tc>
          <w:tcPr>
            <w:tcW w:w="0" w:type="auto"/>
            <w:tcBorders>
              <w:top w:val="nil"/>
              <w:left w:val="nil"/>
              <w:bottom w:val="single" w:sz="4" w:space="0" w:color="auto"/>
              <w:right w:val="single" w:sz="4" w:space="0" w:color="auto"/>
            </w:tcBorders>
            <w:shd w:val="clear" w:color="auto" w:fill="auto"/>
            <w:noWrap/>
            <w:vAlign w:val="center"/>
            <w:hideMark/>
          </w:tcPr>
          <w:p w14:paraId="34F6813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13,30 </w:t>
            </w:r>
          </w:p>
        </w:tc>
        <w:tc>
          <w:tcPr>
            <w:tcW w:w="1507" w:type="dxa"/>
            <w:tcBorders>
              <w:top w:val="nil"/>
              <w:left w:val="nil"/>
              <w:bottom w:val="single" w:sz="4" w:space="0" w:color="auto"/>
              <w:right w:val="single" w:sz="4" w:space="0" w:color="auto"/>
            </w:tcBorders>
            <w:shd w:val="clear" w:color="000000" w:fill="FFFFFF"/>
            <w:vAlign w:val="center"/>
            <w:hideMark/>
          </w:tcPr>
          <w:p w14:paraId="6FC7D78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2.340,80 </w:t>
            </w:r>
          </w:p>
        </w:tc>
        <w:tc>
          <w:tcPr>
            <w:tcW w:w="1333" w:type="dxa"/>
            <w:vMerge/>
            <w:tcBorders>
              <w:top w:val="nil"/>
              <w:left w:val="single" w:sz="4" w:space="0" w:color="auto"/>
              <w:bottom w:val="single" w:sz="4" w:space="0" w:color="000000"/>
              <w:right w:val="single" w:sz="4" w:space="0" w:color="auto"/>
            </w:tcBorders>
            <w:vAlign w:val="center"/>
            <w:hideMark/>
          </w:tcPr>
          <w:p w14:paraId="60A40C07" w14:textId="77777777" w:rsidR="007E6EDB" w:rsidRPr="007E6EDB" w:rsidRDefault="007E6EDB" w:rsidP="007E6EDB">
            <w:pPr>
              <w:rPr>
                <w:rFonts w:ascii="Calibri" w:hAnsi="Calibri" w:cs="Calibri"/>
                <w:color w:val="000000"/>
                <w:sz w:val="20"/>
                <w:szCs w:val="20"/>
              </w:rPr>
            </w:pPr>
          </w:p>
        </w:tc>
      </w:tr>
      <w:tr w:rsidR="006F5AF9" w:rsidRPr="007E6EDB" w14:paraId="4B89D025"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31D627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136</w:t>
            </w:r>
          </w:p>
        </w:tc>
        <w:tc>
          <w:tcPr>
            <w:tcW w:w="5106" w:type="dxa"/>
            <w:tcBorders>
              <w:top w:val="nil"/>
              <w:left w:val="nil"/>
              <w:bottom w:val="single" w:sz="4" w:space="0" w:color="auto"/>
              <w:right w:val="single" w:sz="4" w:space="0" w:color="auto"/>
            </w:tcBorders>
            <w:shd w:val="clear" w:color="auto" w:fill="auto"/>
            <w:vAlign w:val="center"/>
            <w:hideMark/>
          </w:tcPr>
          <w:p w14:paraId="495670D4"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Bupropiona, Cloridrato de 150 mg Comprimido revestido de liberação prolongada- uso oral adulto</w:t>
            </w:r>
          </w:p>
        </w:tc>
        <w:tc>
          <w:tcPr>
            <w:tcW w:w="0" w:type="auto"/>
            <w:tcBorders>
              <w:top w:val="nil"/>
              <w:left w:val="nil"/>
              <w:bottom w:val="single" w:sz="4" w:space="0" w:color="auto"/>
              <w:right w:val="single" w:sz="4" w:space="0" w:color="auto"/>
            </w:tcBorders>
            <w:shd w:val="clear" w:color="auto" w:fill="auto"/>
            <w:vAlign w:val="center"/>
            <w:hideMark/>
          </w:tcPr>
          <w:p w14:paraId="14333E8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CF2556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13650</w:t>
            </w:r>
          </w:p>
        </w:tc>
        <w:tc>
          <w:tcPr>
            <w:tcW w:w="0" w:type="auto"/>
            <w:tcBorders>
              <w:top w:val="nil"/>
              <w:left w:val="nil"/>
              <w:bottom w:val="single" w:sz="4" w:space="0" w:color="auto"/>
              <w:right w:val="single" w:sz="4" w:space="0" w:color="auto"/>
            </w:tcBorders>
            <w:shd w:val="clear" w:color="auto" w:fill="auto"/>
            <w:noWrap/>
            <w:vAlign w:val="center"/>
            <w:hideMark/>
          </w:tcPr>
          <w:p w14:paraId="47C3F9A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2,56 </w:t>
            </w:r>
          </w:p>
        </w:tc>
        <w:tc>
          <w:tcPr>
            <w:tcW w:w="1507" w:type="dxa"/>
            <w:tcBorders>
              <w:top w:val="nil"/>
              <w:left w:val="nil"/>
              <w:bottom w:val="single" w:sz="4" w:space="0" w:color="auto"/>
              <w:right w:val="single" w:sz="4" w:space="0" w:color="auto"/>
            </w:tcBorders>
            <w:shd w:val="clear" w:color="000000" w:fill="FFFFFF"/>
            <w:vAlign w:val="center"/>
            <w:hideMark/>
          </w:tcPr>
          <w:p w14:paraId="444D91A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34.907,15 </w:t>
            </w:r>
          </w:p>
        </w:tc>
        <w:tc>
          <w:tcPr>
            <w:tcW w:w="1333" w:type="dxa"/>
            <w:vMerge/>
            <w:tcBorders>
              <w:top w:val="nil"/>
              <w:left w:val="single" w:sz="4" w:space="0" w:color="auto"/>
              <w:bottom w:val="single" w:sz="4" w:space="0" w:color="000000"/>
              <w:right w:val="single" w:sz="4" w:space="0" w:color="auto"/>
            </w:tcBorders>
            <w:vAlign w:val="center"/>
            <w:hideMark/>
          </w:tcPr>
          <w:p w14:paraId="6EDA660C" w14:textId="77777777" w:rsidR="007E6EDB" w:rsidRPr="007E6EDB" w:rsidRDefault="007E6EDB" w:rsidP="007E6EDB">
            <w:pPr>
              <w:rPr>
                <w:rFonts w:ascii="Calibri" w:hAnsi="Calibri" w:cs="Calibri"/>
                <w:color w:val="000000"/>
                <w:sz w:val="20"/>
                <w:szCs w:val="20"/>
              </w:rPr>
            </w:pPr>
          </w:p>
        </w:tc>
      </w:tr>
      <w:tr w:rsidR="006F5AF9" w:rsidRPr="007E6EDB" w14:paraId="75285948"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10309F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137</w:t>
            </w:r>
          </w:p>
        </w:tc>
        <w:tc>
          <w:tcPr>
            <w:tcW w:w="5106" w:type="dxa"/>
            <w:tcBorders>
              <w:top w:val="nil"/>
              <w:left w:val="nil"/>
              <w:bottom w:val="single" w:sz="4" w:space="0" w:color="auto"/>
              <w:right w:val="single" w:sz="4" w:space="0" w:color="auto"/>
            </w:tcBorders>
            <w:shd w:val="clear" w:color="auto" w:fill="auto"/>
            <w:vAlign w:val="center"/>
            <w:hideMark/>
          </w:tcPr>
          <w:p w14:paraId="6CA1F922"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Butilbrometo de Escopolamina 10mg + Dipirona Sódica 250mg comprimido revestido- uso oral e adulto</w:t>
            </w:r>
          </w:p>
        </w:tc>
        <w:tc>
          <w:tcPr>
            <w:tcW w:w="0" w:type="auto"/>
            <w:tcBorders>
              <w:top w:val="nil"/>
              <w:left w:val="nil"/>
              <w:bottom w:val="single" w:sz="4" w:space="0" w:color="auto"/>
              <w:right w:val="single" w:sz="4" w:space="0" w:color="auto"/>
            </w:tcBorders>
            <w:shd w:val="clear" w:color="auto" w:fill="auto"/>
            <w:vAlign w:val="center"/>
            <w:hideMark/>
          </w:tcPr>
          <w:p w14:paraId="1CDF743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37AC99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9750</w:t>
            </w:r>
          </w:p>
        </w:tc>
        <w:tc>
          <w:tcPr>
            <w:tcW w:w="0" w:type="auto"/>
            <w:tcBorders>
              <w:top w:val="nil"/>
              <w:left w:val="nil"/>
              <w:bottom w:val="single" w:sz="4" w:space="0" w:color="auto"/>
              <w:right w:val="single" w:sz="4" w:space="0" w:color="auto"/>
            </w:tcBorders>
            <w:shd w:val="clear" w:color="auto" w:fill="auto"/>
            <w:noWrap/>
            <w:vAlign w:val="center"/>
            <w:hideMark/>
          </w:tcPr>
          <w:p w14:paraId="5894444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0,86 </w:t>
            </w:r>
          </w:p>
        </w:tc>
        <w:tc>
          <w:tcPr>
            <w:tcW w:w="1507" w:type="dxa"/>
            <w:tcBorders>
              <w:top w:val="nil"/>
              <w:left w:val="nil"/>
              <w:bottom w:val="single" w:sz="4" w:space="0" w:color="auto"/>
              <w:right w:val="single" w:sz="4" w:space="0" w:color="auto"/>
            </w:tcBorders>
            <w:shd w:val="clear" w:color="000000" w:fill="FFFFFF"/>
            <w:vAlign w:val="center"/>
            <w:hideMark/>
          </w:tcPr>
          <w:p w14:paraId="4B0C27E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8.358,68 </w:t>
            </w:r>
          </w:p>
        </w:tc>
        <w:tc>
          <w:tcPr>
            <w:tcW w:w="1333" w:type="dxa"/>
            <w:vMerge/>
            <w:tcBorders>
              <w:top w:val="nil"/>
              <w:left w:val="single" w:sz="4" w:space="0" w:color="auto"/>
              <w:bottom w:val="single" w:sz="4" w:space="0" w:color="000000"/>
              <w:right w:val="single" w:sz="4" w:space="0" w:color="auto"/>
            </w:tcBorders>
            <w:vAlign w:val="center"/>
            <w:hideMark/>
          </w:tcPr>
          <w:p w14:paraId="2C633656" w14:textId="77777777" w:rsidR="007E6EDB" w:rsidRPr="007E6EDB" w:rsidRDefault="007E6EDB" w:rsidP="007E6EDB">
            <w:pPr>
              <w:rPr>
                <w:rFonts w:ascii="Calibri" w:hAnsi="Calibri" w:cs="Calibri"/>
                <w:color w:val="000000"/>
                <w:sz w:val="20"/>
                <w:szCs w:val="20"/>
              </w:rPr>
            </w:pPr>
          </w:p>
        </w:tc>
      </w:tr>
      <w:tr w:rsidR="006F5AF9" w:rsidRPr="007E6EDB" w14:paraId="0C0999BE" w14:textId="77777777" w:rsidTr="006F5AF9">
        <w:trPr>
          <w:trHeight w:val="76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7F6096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138</w:t>
            </w:r>
          </w:p>
        </w:tc>
        <w:tc>
          <w:tcPr>
            <w:tcW w:w="5106" w:type="dxa"/>
            <w:tcBorders>
              <w:top w:val="nil"/>
              <w:left w:val="nil"/>
              <w:bottom w:val="single" w:sz="4" w:space="0" w:color="auto"/>
              <w:right w:val="single" w:sz="4" w:space="0" w:color="auto"/>
            </w:tcBorders>
            <w:shd w:val="clear" w:color="auto" w:fill="auto"/>
            <w:vAlign w:val="center"/>
            <w:hideMark/>
          </w:tcPr>
          <w:p w14:paraId="24D3A423"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Butilbrometo de Escopolamina 6,67mg/ml + Dipirona Sódica Monoidratada 333,4mg/ml Solução oral Gotas- Frasco com 20ml-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664CA5E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584C0C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176</w:t>
            </w:r>
          </w:p>
        </w:tc>
        <w:tc>
          <w:tcPr>
            <w:tcW w:w="0" w:type="auto"/>
            <w:tcBorders>
              <w:top w:val="nil"/>
              <w:left w:val="nil"/>
              <w:bottom w:val="single" w:sz="4" w:space="0" w:color="auto"/>
              <w:right w:val="single" w:sz="4" w:space="0" w:color="auto"/>
            </w:tcBorders>
            <w:shd w:val="clear" w:color="auto" w:fill="auto"/>
            <w:noWrap/>
            <w:vAlign w:val="center"/>
            <w:hideMark/>
          </w:tcPr>
          <w:p w14:paraId="70E40E1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10,80 </w:t>
            </w:r>
          </w:p>
        </w:tc>
        <w:tc>
          <w:tcPr>
            <w:tcW w:w="1507" w:type="dxa"/>
            <w:tcBorders>
              <w:top w:val="nil"/>
              <w:left w:val="nil"/>
              <w:bottom w:val="single" w:sz="4" w:space="0" w:color="auto"/>
              <w:right w:val="single" w:sz="4" w:space="0" w:color="auto"/>
            </w:tcBorders>
            <w:shd w:val="clear" w:color="000000" w:fill="FFFFFF"/>
            <w:vAlign w:val="center"/>
            <w:hideMark/>
          </w:tcPr>
          <w:p w14:paraId="77FDA85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1.899,92 </w:t>
            </w:r>
          </w:p>
        </w:tc>
        <w:tc>
          <w:tcPr>
            <w:tcW w:w="1333" w:type="dxa"/>
            <w:vMerge/>
            <w:tcBorders>
              <w:top w:val="nil"/>
              <w:left w:val="single" w:sz="4" w:space="0" w:color="auto"/>
              <w:bottom w:val="single" w:sz="4" w:space="0" w:color="000000"/>
              <w:right w:val="single" w:sz="4" w:space="0" w:color="auto"/>
            </w:tcBorders>
            <w:vAlign w:val="center"/>
            <w:hideMark/>
          </w:tcPr>
          <w:p w14:paraId="592F70DC" w14:textId="77777777" w:rsidR="007E6EDB" w:rsidRPr="007E6EDB" w:rsidRDefault="007E6EDB" w:rsidP="007E6EDB">
            <w:pPr>
              <w:rPr>
                <w:rFonts w:ascii="Calibri" w:hAnsi="Calibri" w:cs="Calibri"/>
                <w:color w:val="000000"/>
                <w:sz w:val="20"/>
                <w:szCs w:val="20"/>
              </w:rPr>
            </w:pPr>
          </w:p>
        </w:tc>
      </w:tr>
      <w:tr w:rsidR="006F5AF9" w:rsidRPr="007E6EDB" w14:paraId="0FF8FB27"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75BBE2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139</w:t>
            </w:r>
          </w:p>
        </w:tc>
        <w:tc>
          <w:tcPr>
            <w:tcW w:w="5106" w:type="dxa"/>
            <w:tcBorders>
              <w:top w:val="nil"/>
              <w:left w:val="nil"/>
              <w:bottom w:val="single" w:sz="4" w:space="0" w:color="auto"/>
              <w:right w:val="single" w:sz="4" w:space="0" w:color="auto"/>
            </w:tcBorders>
            <w:shd w:val="clear" w:color="auto" w:fill="auto"/>
            <w:vAlign w:val="center"/>
            <w:hideMark/>
          </w:tcPr>
          <w:p w14:paraId="4599C2FE"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Butilbrometo de Escopolamina 10mg Comprimido revestido-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36DA5D4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239E9F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5500</w:t>
            </w:r>
          </w:p>
        </w:tc>
        <w:tc>
          <w:tcPr>
            <w:tcW w:w="0" w:type="auto"/>
            <w:tcBorders>
              <w:top w:val="nil"/>
              <w:left w:val="nil"/>
              <w:bottom w:val="single" w:sz="4" w:space="0" w:color="auto"/>
              <w:right w:val="single" w:sz="4" w:space="0" w:color="auto"/>
            </w:tcBorders>
            <w:shd w:val="clear" w:color="auto" w:fill="auto"/>
            <w:noWrap/>
            <w:vAlign w:val="center"/>
            <w:hideMark/>
          </w:tcPr>
          <w:p w14:paraId="32D1EC9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0,88 </w:t>
            </w:r>
          </w:p>
        </w:tc>
        <w:tc>
          <w:tcPr>
            <w:tcW w:w="1507" w:type="dxa"/>
            <w:tcBorders>
              <w:top w:val="nil"/>
              <w:left w:val="nil"/>
              <w:bottom w:val="single" w:sz="4" w:space="0" w:color="auto"/>
              <w:right w:val="single" w:sz="4" w:space="0" w:color="auto"/>
            </w:tcBorders>
            <w:shd w:val="clear" w:color="000000" w:fill="FFFFFF"/>
            <w:vAlign w:val="center"/>
            <w:hideMark/>
          </w:tcPr>
          <w:p w14:paraId="3A6E55D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4.852,65 </w:t>
            </w:r>
          </w:p>
        </w:tc>
        <w:tc>
          <w:tcPr>
            <w:tcW w:w="1333" w:type="dxa"/>
            <w:vMerge/>
            <w:tcBorders>
              <w:top w:val="nil"/>
              <w:left w:val="single" w:sz="4" w:space="0" w:color="auto"/>
              <w:bottom w:val="single" w:sz="4" w:space="0" w:color="000000"/>
              <w:right w:val="single" w:sz="4" w:space="0" w:color="auto"/>
            </w:tcBorders>
            <w:vAlign w:val="center"/>
            <w:hideMark/>
          </w:tcPr>
          <w:p w14:paraId="35E0E68A" w14:textId="77777777" w:rsidR="007E6EDB" w:rsidRPr="007E6EDB" w:rsidRDefault="007E6EDB" w:rsidP="007E6EDB">
            <w:pPr>
              <w:rPr>
                <w:rFonts w:ascii="Calibri" w:hAnsi="Calibri" w:cs="Calibri"/>
                <w:color w:val="000000"/>
                <w:sz w:val="20"/>
                <w:szCs w:val="20"/>
              </w:rPr>
            </w:pPr>
          </w:p>
        </w:tc>
      </w:tr>
      <w:tr w:rsidR="006F5AF9" w:rsidRPr="007E6EDB" w14:paraId="5CE63245"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DC7B16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140</w:t>
            </w:r>
          </w:p>
        </w:tc>
        <w:tc>
          <w:tcPr>
            <w:tcW w:w="5106" w:type="dxa"/>
            <w:tcBorders>
              <w:top w:val="nil"/>
              <w:left w:val="nil"/>
              <w:bottom w:val="single" w:sz="4" w:space="0" w:color="auto"/>
              <w:right w:val="single" w:sz="4" w:space="0" w:color="auto"/>
            </w:tcBorders>
            <w:shd w:val="clear" w:color="auto" w:fill="auto"/>
            <w:vAlign w:val="center"/>
            <w:hideMark/>
          </w:tcPr>
          <w:p w14:paraId="50EE8D85"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Cafeína 30mg+Carisoprodol 125mg+ Paracetamol 300mg+Diclofenaco sódico 50mg Comprimido- uso oral e adulto</w:t>
            </w:r>
          </w:p>
        </w:tc>
        <w:tc>
          <w:tcPr>
            <w:tcW w:w="0" w:type="auto"/>
            <w:tcBorders>
              <w:top w:val="nil"/>
              <w:left w:val="nil"/>
              <w:bottom w:val="single" w:sz="4" w:space="0" w:color="auto"/>
              <w:right w:val="single" w:sz="4" w:space="0" w:color="auto"/>
            </w:tcBorders>
            <w:shd w:val="clear" w:color="auto" w:fill="auto"/>
            <w:vAlign w:val="center"/>
            <w:hideMark/>
          </w:tcPr>
          <w:p w14:paraId="6AB808D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1393FE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7800</w:t>
            </w:r>
          </w:p>
        </w:tc>
        <w:tc>
          <w:tcPr>
            <w:tcW w:w="0" w:type="auto"/>
            <w:tcBorders>
              <w:top w:val="nil"/>
              <w:left w:val="nil"/>
              <w:bottom w:val="single" w:sz="4" w:space="0" w:color="auto"/>
              <w:right w:val="single" w:sz="4" w:space="0" w:color="auto"/>
            </w:tcBorders>
            <w:shd w:val="clear" w:color="auto" w:fill="auto"/>
            <w:noWrap/>
            <w:vAlign w:val="center"/>
            <w:hideMark/>
          </w:tcPr>
          <w:p w14:paraId="7C54980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1,36 </w:t>
            </w:r>
          </w:p>
        </w:tc>
        <w:tc>
          <w:tcPr>
            <w:tcW w:w="1507" w:type="dxa"/>
            <w:tcBorders>
              <w:top w:val="nil"/>
              <w:left w:val="nil"/>
              <w:bottom w:val="single" w:sz="4" w:space="0" w:color="auto"/>
              <w:right w:val="single" w:sz="4" w:space="0" w:color="auto"/>
            </w:tcBorders>
            <w:shd w:val="clear" w:color="000000" w:fill="FFFFFF"/>
            <w:vAlign w:val="center"/>
            <w:hideMark/>
          </w:tcPr>
          <w:p w14:paraId="5458C64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10.594,74 </w:t>
            </w:r>
          </w:p>
        </w:tc>
        <w:tc>
          <w:tcPr>
            <w:tcW w:w="1333" w:type="dxa"/>
            <w:vMerge/>
            <w:tcBorders>
              <w:top w:val="nil"/>
              <w:left w:val="single" w:sz="4" w:space="0" w:color="auto"/>
              <w:bottom w:val="single" w:sz="4" w:space="0" w:color="000000"/>
              <w:right w:val="single" w:sz="4" w:space="0" w:color="auto"/>
            </w:tcBorders>
            <w:vAlign w:val="center"/>
            <w:hideMark/>
          </w:tcPr>
          <w:p w14:paraId="6CBAFF6F" w14:textId="77777777" w:rsidR="007E6EDB" w:rsidRPr="007E6EDB" w:rsidRDefault="007E6EDB" w:rsidP="007E6EDB">
            <w:pPr>
              <w:rPr>
                <w:rFonts w:ascii="Calibri" w:hAnsi="Calibri" w:cs="Calibri"/>
                <w:color w:val="000000"/>
                <w:sz w:val="20"/>
                <w:szCs w:val="20"/>
              </w:rPr>
            </w:pPr>
          </w:p>
        </w:tc>
      </w:tr>
      <w:tr w:rsidR="006F5AF9" w:rsidRPr="007E6EDB" w14:paraId="4B520E21"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6235F1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141</w:t>
            </w:r>
          </w:p>
        </w:tc>
        <w:tc>
          <w:tcPr>
            <w:tcW w:w="5106" w:type="dxa"/>
            <w:tcBorders>
              <w:top w:val="nil"/>
              <w:left w:val="nil"/>
              <w:bottom w:val="single" w:sz="4" w:space="0" w:color="auto"/>
              <w:right w:val="single" w:sz="4" w:space="0" w:color="auto"/>
            </w:tcBorders>
            <w:shd w:val="clear" w:color="auto" w:fill="auto"/>
            <w:vAlign w:val="center"/>
            <w:hideMark/>
          </w:tcPr>
          <w:p w14:paraId="160440B7"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Carbamazepina CR 400 mg Comprimido divisível de liberação controlada-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3C335EE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9CCCD7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3125</w:t>
            </w:r>
          </w:p>
        </w:tc>
        <w:tc>
          <w:tcPr>
            <w:tcW w:w="0" w:type="auto"/>
            <w:tcBorders>
              <w:top w:val="nil"/>
              <w:left w:val="nil"/>
              <w:bottom w:val="single" w:sz="4" w:space="0" w:color="auto"/>
              <w:right w:val="single" w:sz="4" w:space="0" w:color="auto"/>
            </w:tcBorders>
            <w:shd w:val="clear" w:color="auto" w:fill="auto"/>
            <w:noWrap/>
            <w:vAlign w:val="center"/>
            <w:hideMark/>
          </w:tcPr>
          <w:p w14:paraId="60F3FAC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3,13 </w:t>
            </w:r>
          </w:p>
        </w:tc>
        <w:tc>
          <w:tcPr>
            <w:tcW w:w="1507" w:type="dxa"/>
            <w:tcBorders>
              <w:top w:val="nil"/>
              <w:left w:val="nil"/>
              <w:bottom w:val="single" w:sz="4" w:space="0" w:color="auto"/>
              <w:right w:val="single" w:sz="4" w:space="0" w:color="auto"/>
            </w:tcBorders>
            <w:shd w:val="clear" w:color="000000" w:fill="FFFFFF"/>
            <w:vAlign w:val="center"/>
            <w:hideMark/>
          </w:tcPr>
          <w:p w14:paraId="0AE8208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9.779,69 </w:t>
            </w:r>
          </w:p>
        </w:tc>
        <w:tc>
          <w:tcPr>
            <w:tcW w:w="1333" w:type="dxa"/>
            <w:vMerge/>
            <w:tcBorders>
              <w:top w:val="nil"/>
              <w:left w:val="single" w:sz="4" w:space="0" w:color="auto"/>
              <w:bottom w:val="single" w:sz="4" w:space="0" w:color="000000"/>
              <w:right w:val="single" w:sz="4" w:space="0" w:color="auto"/>
            </w:tcBorders>
            <w:vAlign w:val="center"/>
            <w:hideMark/>
          </w:tcPr>
          <w:p w14:paraId="0635718E" w14:textId="77777777" w:rsidR="007E6EDB" w:rsidRPr="007E6EDB" w:rsidRDefault="007E6EDB" w:rsidP="007E6EDB">
            <w:pPr>
              <w:rPr>
                <w:rFonts w:ascii="Calibri" w:hAnsi="Calibri" w:cs="Calibri"/>
                <w:color w:val="000000"/>
                <w:sz w:val="20"/>
                <w:szCs w:val="20"/>
              </w:rPr>
            </w:pPr>
          </w:p>
        </w:tc>
      </w:tr>
      <w:tr w:rsidR="006F5AF9" w:rsidRPr="007E6EDB" w14:paraId="76640C1C"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5F4F50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142</w:t>
            </w:r>
          </w:p>
        </w:tc>
        <w:tc>
          <w:tcPr>
            <w:tcW w:w="5106" w:type="dxa"/>
            <w:tcBorders>
              <w:top w:val="nil"/>
              <w:left w:val="nil"/>
              <w:bottom w:val="single" w:sz="4" w:space="0" w:color="auto"/>
              <w:right w:val="single" w:sz="4" w:space="0" w:color="auto"/>
            </w:tcBorders>
            <w:shd w:val="clear" w:color="auto" w:fill="auto"/>
            <w:vAlign w:val="center"/>
            <w:hideMark/>
          </w:tcPr>
          <w:p w14:paraId="41683295"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Cetoconazol 20 mg/g creme dermatológico- uso tópico adulto e pediátrico- tubo 30 gramas</w:t>
            </w:r>
          </w:p>
        </w:tc>
        <w:tc>
          <w:tcPr>
            <w:tcW w:w="0" w:type="auto"/>
            <w:tcBorders>
              <w:top w:val="nil"/>
              <w:left w:val="nil"/>
              <w:bottom w:val="single" w:sz="4" w:space="0" w:color="auto"/>
              <w:right w:val="single" w:sz="4" w:space="0" w:color="auto"/>
            </w:tcBorders>
            <w:shd w:val="clear" w:color="auto" w:fill="auto"/>
            <w:vAlign w:val="center"/>
            <w:hideMark/>
          </w:tcPr>
          <w:p w14:paraId="5569445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26F78A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312</w:t>
            </w:r>
          </w:p>
        </w:tc>
        <w:tc>
          <w:tcPr>
            <w:tcW w:w="0" w:type="auto"/>
            <w:tcBorders>
              <w:top w:val="nil"/>
              <w:left w:val="nil"/>
              <w:bottom w:val="single" w:sz="4" w:space="0" w:color="auto"/>
              <w:right w:val="single" w:sz="4" w:space="0" w:color="auto"/>
            </w:tcBorders>
            <w:shd w:val="clear" w:color="auto" w:fill="auto"/>
            <w:noWrap/>
            <w:vAlign w:val="center"/>
            <w:hideMark/>
          </w:tcPr>
          <w:p w14:paraId="4974573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12,16 </w:t>
            </w:r>
          </w:p>
        </w:tc>
        <w:tc>
          <w:tcPr>
            <w:tcW w:w="1507" w:type="dxa"/>
            <w:tcBorders>
              <w:top w:val="nil"/>
              <w:left w:val="nil"/>
              <w:bottom w:val="single" w:sz="4" w:space="0" w:color="auto"/>
              <w:right w:val="single" w:sz="4" w:space="0" w:color="auto"/>
            </w:tcBorders>
            <w:shd w:val="clear" w:color="000000" w:fill="FFFFFF"/>
            <w:vAlign w:val="center"/>
            <w:hideMark/>
          </w:tcPr>
          <w:p w14:paraId="0F439E5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3.792,36 </w:t>
            </w:r>
          </w:p>
        </w:tc>
        <w:tc>
          <w:tcPr>
            <w:tcW w:w="1333" w:type="dxa"/>
            <w:vMerge/>
            <w:tcBorders>
              <w:top w:val="nil"/>
              <w:left w:val="single" w:sz="4" w:space="0" w:color="auto"/>
              <w:bottom w:val="single" w:sz="4" w:space="0" w:color="000000"/>
              <w:right w:val="single" w:sz="4" w:space="0" w:color="auto"/>
            </w:tcBorders>
            <w:vAlign w:val="center"/>
            <w:hideMark/>
          </w:tcPr>
          <w:p w14:paraId="301D7D7E" w14:textId="77777777" w:rsidR="007E6EDB" w:rsidRPr="007E6EDB" w:rsidRDefault="007E6EDB" w:rsidP="007E6EDB">
            <w:pPr>
              <w:rPr>
                <w:rFonts w:ascii="Calibri" w:hAnsi="Calibri" w:cs="Calibri"/>
                <w:color w:val="000000"/>
                <w:sz w:val="20"/>
                <w:szCs w:val="20"/>
              </w:rPr>
            </w:pPr>
          </w:p>
        </w:tc>
      </w:tr>
      <w:tr w:rsidR="006F5AF9" w:rsidRPr="007E6EDB" w14:paraId="4450BE55"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73176F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143</w:t>
            </w:r>
          </w:p>
        </w:tc>
        <w:tc>
          <w:tcPr>
            <w:tcW w:w="5106" w:type="dxa"/>
            <w:tcBorders>
              <w:top w:val="nil"/>
              <w:left w:val="nil"/>
              <w:bottom w:val="single" w:sz="4" w:space="0" w:color="auto"/>
              <w:right w:val="single" w:sz="4" w:space="0" w:color="auto"/>
            </w:tcBorders>
            <w:shd w:val="clear" w:color="auto" w:fill="auto"/>
            <w:vAlign w:val="center"/>
            <w:hideMark/>
          </w:tcPr>
          <w:p w14:paraId="3FAEF2F9"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Cetoconazol 200 mg Comprimido-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35AC084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3C78DF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800</w:t>
            </w:r>
          </w:p>
        </w:tc>
        <w:tc>
          <w:tcPr>
            <w:tcW w:w="0" w:type="auto"/>
            <w:tcBorders>
              <w:top w:val="nil"/>
              <w:left w:val="nil"/>
              <w:bottom w:val="single" w:sz="4" w:space="0" w:color="auto"/>
              <w:right w:val="single" w:sz="4" w:space="0" w:color="auto"/>
            </w:tcBorders>
            <w:shd w:val="clear" w:color="auto" w:fill="auto"/>
            <w:noWrap/>
            <w:vAlign w:val="center"/>
            <w:hideMark/>
          </w:tcPr>
          <w:p w14:paraId="399E6A0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2,01 </w:t>
            </w:r>
          </w:p>
        </w:tc>
        <w:tc>
          <w:tcPr>
            <w:tcW w:w="1507" w:type="dxa"/>
            <w:tcBorders>
              <w:top w:val="nil"/>
              <w:left w:val="nil"/>
              <w:bottom w:val="single" w:sz="4" w:space="0" w:color="auto"/>
              <w:right w:val="single" w:sz="4" w:space="0" w:color="auto"/>
            </w:tcBorders>
            <w:shd w:val="clear" w:color="000000" w:fill="FFFFFF"/>
            <w:vAlign w:val="center"/>
            <w:hideMark/>
          </w:tcPr>
          <w:p w14:paraId="0D56E0A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1.606,80 </w:t>
            </w:r>
          </w:p>
        </w:tc>
        <w:tc>
          <w:tcPr>
            <w:tcW w:w="1333" w:type="dxa"/>
            <w:vMerge/>
            <w:tcBorders>
              <w:top w:val="nil"/>
              <w:left w:val="single" w:sz="4" w:space="0" w:color="auto"/>
              <w:bottom w:val="single" w:sz="4" w:space="0" w:color="000000"/>
              <w:right w:val="single" w:sz="4" w:space="0" w:color="auto"/>
            </w:tcBorders>
            <w:vAlign w:val="center"/>
            <w:hideMark/>
          </w:tcPr>
          <w:p w14:paraId="58F4D9B4" w14:textId="77777777" w:rsidR="007E6EDB" w:rsidRPr="007E6EDB" w:rsidRDefault="007E6EDB" w:rsidP="007E6EDB">
            <w:pPr>
              <w:rPr>
                <w:rFonts w:ascii="Calibri" w:hAnsi="Calibri" w:cs="Calibri"/>
                <w:color w:val="000000"/>
                <w:sz w:val="20"/>
                <w:szCs w:val="20"/>
              </w:rPr>
            </w:pPr>
          </w:p>
        </w:tc>
      </w:tr>
      <w:tr w:rsidR="006F5AF9" w:rsidRPr="007E6EDB" w14:paraId="274627E4"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8A2AAF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144</w:t>
            </w:r>
          </w:p>
        </w:tc>
        <w:tc>
          <w:tcPr>
            <w:tcW w:w="5106" w:type="dxa"/>
            <w:tcBorders>
              <w:top w:val="nil"/>
              <w:left w:val="nil"/>
              <w:bottom w:val="single" w:sz="4" w:space="0" w:color="auto"/>
              <w:right w:val="single" w:sz="4" w:space="0" w:color="auto"/>
            </w:tcBorders>
            <w:shd w:val="clear" w:color="auto" w:fill="auto"/>
            <w:vAlign w:val="center"/>
            <w:hideMark/>
          </w:tcPr>
          <w:p w14:paraId="438537F2"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Cetoprofeno 100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68C0089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A1591B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7800</w:t>
            </w:r>
          </w:p>
        </w:tc>
        <w:tc>
          <w:tcPr>
            <w:tcW w:w="0" w:type="auto"/>
            <w:tcBorders>
              <w:top w:val="nil"/>
              <w:left w:val="nil"/>
              <w:bottom w:val="single" w:sz="4" w:space="0" w:color="auto"/>
              <w:right w:val="single" w:sz="4" w:space="0" w:color="auto"/>
            </w:tcBorders>
            <w:shd w:val="clear" w:color="auto" w:fill="auto"/>
            <w:noWrap/>
            <w:vAlign w:val="center"/>
            <w:hideMark/>
          </w:tcPr>
          <w:p w14:paraId="1884210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1,66 </w:t>
            </w:r>
          </w:p>
        </w:tc>
        <w:tc>
          <w:tcPr>
            <w:tcW w:w="1507" w:type="dxa"/>
            <w:tcBorders>
              <w:top w:val="nil"/>
              <w:left w:val="nil"/>
              <w:bottom w:val="single" w:sz="4" w:space="0" w:color="auto"/>
              <w:right w:val="single" w:sz="4" w:space="0" w:color="auto"/>
            </w:tcBorders>
            <w:shd w:val="clear" w:color="000000" w:fill="FFFFFF"/>
            <w:vAlign w:val="center"/>
            <w:hideMark/>
          </w:tcPr>
          <w:p w14:paraId="1FF3D39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12.934,74 </w:t>
            </w:r>
          </w:p>
        </w:tc>
        <w:tc>
          <w:tcPr>
            <w:tcW w:w="1333" w:type="dxa"/>
            <w:vMerge/>
            <w:tcBorders>
              <w:top w:val="nil"/>
              <w:left w:val="single" w:sz="4" w:space="0" w:color="auto"/>
              <w:bottom w:val="single" w:sz="4" w:space="0" w:color="000000"/>
              <w:right w:val="single" w:sz="4" w:space="0" w:color="auto"/>
            </w:tcBorders>
            <w:vAlign w:val="center"/>
            <w:hideMark/>
          </w:tcPr>
          <w:p w14:paraId="6808738F" w14:textId="77777777" w:rsidR="007E6EDB" w:rsidRPr="007E6EDB" w:rsidRDefault="007E6EDB" w:rsidP="007E6EDB">
            <w:pPr>
              <w:rPr>
                <w:rFonts w:ascii="Calibri" w:hAnsi="Calibri" w:cs="Calibri"/>
                <w:color w:val="000000"/>
                <w:sz w:val="20"/>
                <w:szCs w:val="20"/>
              </w:rPr>
            </w:pPr>
          </w:p>
        </w:tc>
      </w:tr>
      <w:tr w:rsidR="006F5AF9" w:rsidRPr="007E6EDB" w14:paraId="395F37BD"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97521B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145</w:t>
            </w:r>
          </w:p>
        </w:tc>
        <w:tc>
          <w:tcPr>
            <w:tcW w:w="5106" w:type="dxa"/>
            <w:tcBorders>
              <w:top w:val="nil"/>
              <w:left w:val="nil"/>
              <w:bottom w:val="single" w:sz="4" w:space="0" w:color="auto"/>
              <w:right w:val="single" w:sz="4" w:space="0" w:color="auto"/>
            </w:tcBorders>
            <w:shd w:val="clear" w:color="auto" w:fill="auto"/>
            <w:vAlign w:val="center"/>
            <w:hideMark/>
          </w:tcPr>
          <w:p w14:paraId="2D9BDCD9"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Cetoprofeno 50 mg Cápsula dura- uso oral adulto</w:t>
            </w:r>
          </w:p>
        </w:tc>
        <w:tc>
          <w:tcPr>
            <w:tcW w:w="0" w:type="auto"/>
            <w:tcBorders>
              <w:top w:val="nil"/>
              <w:left w:val="nil"/>
              <w:bottom w:val="single" w:sz="4" w:space="0" w:color="auto"/>
              <w:right w:val="single" w:sz="4" w:space="0" w:color="auto"/>
            </w:tcBorders>
            <w:shd w:val="clear" w:color="auto" w:fill="auto"/>
            <w:vAlign w:val="center"/>
            <w:hideMark/>
          </w:tcPr>
          <w:p w14:paraId="4F74497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B337C3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3900</w:t>
            </w:r>
          </w:p>
        </w:tc>
        <w:tc>
          <w:tcPr>
            <w:tcW w:w="0" w:type="auto"/>
            <w:tcBorders>
              <w:top w:val="nil"/>
              <w:left w:val="nil"/>
              <w:bottom w:val="single" w:sz="4" w:space="0" w:color="auto"/>
              <w:right w:val="single" w:sz="4" w:space="0" w:color="auto"/>
            </w:tcBorders>
            <w:shd w:val="clear" w:color="auto" w:fill="auto"/>
            <w:noWrap/>
            <w:vAlign w:val="center"/>
            <w:hideMark/>
          </w:tcPr>
          <w:p w14:paraId="41318BA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0,90 </w:t>
            </w:r>
          </w:p>
        </w:tc>
        <w:tc>
          <w:tcPr>
            <w:tcW w:w="1507" w:type="dxa"/>
            <w:tcBorders>
              <w:top w:val="nil"/>
              <w:left w:val="nil"/>
              <w:bottom w:val="single" w:sz="4" w:space="0" w:color="auto"/>
              <w:right w:val="single" w:sz="4" w:space="0" w:color="auto"/>
            </w:tcBorders>
            <w:shd w:val="clear" w:color="000000" w:fill="FFFFFF"/>
            <w:vAlign w:val="center"/>
            <w:hideMark/>
          </w:tcPr>
          <w:p w14:paraId="24C80DB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3.492,06 </w:t>
            </w:r>
          </w:p>
        </w:tc>
        <w:tc>
          <w:tcPr>
            <w:tcW w:w="1333" w:type="dxa"/>
            <w:vMerge/>
            <w:tcBorders>
              <w:top w:val="nil"/>
              <w:left w:val="single" w:sz="4" w:space="0" w:color="auto"/>
              <w:bottom w:val="single" w:sz="4" w:space="0" w:color="000000"/>
              <w:right w:val="single" w:sz="4" w:space="0" w:color="auto"/>
            </w:tcBorders>
            <w:vAlign w:val="center"/>
            <w:hideMark/>
          </w:tcPr>
          <w:p w14:paraId="29C30338" w14:textId="77777777" w:rsidR="007E6EDB" w:rsidRPr="007E6EDB" w:rsidRDefault="007E6EDB" w:rsidP="007E6EDB">
            <w:pPr>
              <w:rPr>
                <w:rFonts w:ascii="Calibri" w:hAnsi="Calibri" w:cs="Calibri"/>
                <w:color w:val="000000"/>
                <w:sz w:val="20"/>
                <w:szCs w:val="20"/>
              </w:rPr>
            </w:pPr>
          </w:p>
        </w:tc>
      </w:tr>
      <w:tr w:rsidR="006F5AF9" w:rsidRPr="007E6EDB" w14:paraId="613A0FCE"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4EA109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146</w:t>
            </w:r>
          </w:p>
        </w:tc>
        <w:tc>
          <w:tcPr>
            <w:tcW w:w="5106" w:type="dxa"/>
            <w:tcBorders>
              <w:top w:val="nil"/>
              <w:left w:val="nil"/>
              <w:bottom w:val="single" w:sz="4" w:space="0" w:color="auto"/>
              <w:right w:val="single" w:sz="4" w:space="0" w:color="auto"/>
            </w:tcBorders>
            <w:shd w:val="clear" w:color="auto" w:fill="auto"/>
            <w:vAlign w:val="center"/>
            <w:hideMark/>
          </w:tcPr>
          <w:p w14:paraId="728A92BE"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Ciclobenzaprina, Cloridrato de 10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492C7DD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AE4232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5500</w:t>
            </w:r>
          </w:p>
        </w:tc>
        <w:tc>
          <w:tcPr>
            <w:tcW w:w="0" w:type="auto"/>
            <w:tcBorders>
              <w:top w:val="nil"/>
              <w:left w:val="nil"/>
              <w:bottom w:val="single" w:sz="4" w:space="0" w:color="auto"/>
              <w:right w:val="single" w:sz="4" w:space="0" w:color="auto"/>
            </w:tcBorders>
            <w:shd w:val="clear" w:color="auto" w:fill="auto"/>
            <w:noWrap/>
            <w:vAlign w:val="center"/>
            <w:hideMark/>
          </w:tcPr>
          <w:p w14:paraId="2D247F2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0,81 </w:t>
            </w:r>
          </w:p>
        </w:tc>
        <w:tc>
          <w:tcPr>
            <w:tcW w:w="1507" w:type="dxa"/>
            <w:tcBorders>
              <w:top w:val="nil"/>
              <w:left w:val="nil"/>
              <w:bottom w:val="single" w:sz="4" w:space="0" w:color="auto"/>
              <w:right w:val="single" w:sz="4" w:space="0" w:color="auto"/>
            </w:tcBorders>
            <w:shd w:val="clear" w:color="000000" w:fill="FFFFFF"/>
            <w:vAlign w:val="center"/>
            <w:hideMark/>
          </w:tcPr>
          <w:p w14:paraId="6C2EF70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4.436,85 </w:t>
            </w:r>
          </w:p>
        </w:tc>
        <w:tc>
          <w:tcPr>
            <w:tcW w:w="1333" w:type="dxa"/>
            <w:vMerge/>
            <w:tcBorders>
              <w:top w:val="nil"/>
              <w:left w:val="single" w:sz="4" w:space="0" w:color="auto"/>
              <w:bottom w:val="single" w:sz="4" w:space="0" w:color="000000"/>
              <w:right w:val="single" w:sz="4" w:space="0" w:color="auto"/>
            </w:tcBorders>
            <w:vAlign w:val="center"/>
            <w:hideMark/>
          </w:tcPr>
          <w:p w14:paraId="60C784AF" w14:textId="77777777" w:rsidR="007E6EDB" w:rsidRPr="007E6EDB" w:rsidRDefault="007E6EDB" w:rsidP="007E6EDB">
            <w:pPr>
              <w:rPr>
                <w:rFonts w:ascii="Calibri" w:hAnsi="Calibri" w:cs="Calibri"/>
                <w:color w:val="000000"/>
                <w:sz w:val="20"/>
                <w:szCs w:val="20"/>
              </w:rPr>
            </w:pPr>
          </w:p>
        </w:tc>
      </w:tr>
      <w:tr w:rsidR="006F5AF9" w:rsidRPr="007E6EDB" w14:paraId="1C496773"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B7D30B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147</w:t>
            </w:r>
          </w:p>
        </w:tc>
        <w:tc>
          <w:tcPr>
            <w:tcW w:w="5106" w:type="dxa"/>
            <w:tcBorders>
              <w:top w:val="nil"/>
              <w:left w:val="nil"/>
              <w:bottom w:val="single" w:sz="4" w:space="0" w:color="auto"/>
              <w:right w:val="single" w:sz="4" w:space="0" w:color="auto"/>
            </w:tcBorders>
            <w:shd w:val="clear" w:color="auto" w:fill="auto"/>
            <w:vAlign w:val="center"/>
            <w:hideMark/>
          </w:tcPr>
          <w:p w14:paraId="5CC1F4DA"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Ciclobenzaprina, Cloridrato de 5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17DB476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524E3B9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11750</w:t>
            </w:r>
          </w:p>
        </w:tc>
        <w:tc>
          <w:tcPr>
            <w:tcW w:w="0" w:type="auto"/>
            <w:tcBorders>
              <w:top w:val="nil"/>
              <w:left w:val="nil"/>
              <w:bottom w:val="single" w:sz="4" w:space="0" w:color="auto"/>
              <w:right w:val="single" w:sz="4" w:space="0" w:color="auto"/>
            </w:tcBorders>
            <w:shd w:val="clear" w:color="auto" w:fill="auto"/>
            <w:noWrap/>
            <w:vAlign w:val="center"/>
            <w:hideMark/>
          </w:tcPr>
          <w:p w14:paraId="1E4FEFA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0,81 </w:t>
            </w:r>
          </w:p>
        </w:tc>
        <w:tc>
          <w:tcPr>
            <w:tcW w:w="1507" w:type="dxa"/>
            <w:tcBorders>
              <w:top w:val="nil"/>
              <w:left w:val="nil"/>
              <w:bottom w:val="single" w:sz="4" w:space="0" w:color="auto"/>
              <w:right w:val="single" w:sz="4" w:space="0" w:color="auto"/>
            </w:tcBorders>
            <w:shd w:val="clear" w:color="000000" w:fill="FFFFFF"/>
            <w:vAlign w:val="center"/>
            <w:hideMark/>
          </w:tcPr>
          <w:p w14:paraId="7BA9F2E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9.549,23 </w:t>
            </w:r>
          </w:p>
        </w:tc>
        <w:tc>
          <w:tcPr>
            <w:tcW w:w="1333" w:type="dxa"/>
            <w:vMerge/>
            <w:tcBorders>
              <w:top w:val="nil"/>
              <w:left w:val="single" w:sz="4" w:space="0" w:color="auto"/>
              <w:bottom w:val="single" w:sz="4" w:space="0" w:color="000000"/>
              <w:right w:val="single" w:sz="4" w:space="0" w:color="auto"/>
            </w:tcBorders>
            <w:vAlign w:val="center"/>
            <w:hideMark/>
          </w:tcPr>
          <w:p w14:paraId="41D8267D" w14:textId="77777777" w:rsidR="007E6EDB" w:rsidRPr="007E6EDB" w:rsidRDefault="007E6EDB" w:rsidP="007E6EDB">
            <w:pPr>
              <w:rPr>
                <w:rFonts w:ascii="Calibri" w:hAnsi="Calibri" w:cs="Calibri"/>
                <w:color w:val="000000"/>
                <w:sz w:val="20"/>
                <w:szCs w:val="20"/>
              </w:rPr>
            </w:pPr>
          </w:p>
        </w:tc>
      </w:tr>
      <w:tr w:rsidR="006F5AF9" w:rsidRPr="007E6EDB" w14:paraId="39855439"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71258A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148</w:t>
            </w:r>
          </w:p>
        </w:tc>
        <w:tc>
          <w:tcPr>
            <w:tcW w:w="5106" w:type="dxa"/>
            <w:tcBorders>
              <w:top w:val="nil"/>
              <w:left w:val="nil"/>
              <w:bottom w:val="single" w:sz="4" w:space="0" w:color="auto"/>
              <w:right w:val="single" w:sz="4" w:space="0" w:color="auto"/>
            </w:tcBorders>
            <w:shd w:val="clear" w:color="auto" w:fill="auto"/>
            <w:vAlign w:val="center"/>
            <w:hideMark/>
          </w:tcPr>
          <w:p w14:paraId="25E0E401"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Cilostazol 100mg Comprimido- uso oral adulto</w:t>
            </w:r>
          </w:p>
        </w:tc>
        <w:tc>
          <w:tcPr>
            <w:tcW w:w="0" w:type="auto"/>
            <w:tcBorders>
              <w:top w:val="nil"/>
              <w:left w:val="nil"/>
              <w:bottom w:val="single" w:sz="4" w:space="0" w:color="auto"/>
              <w:right w:val="single" w:sz="4" w:space="0" w:color="auto"/>
            </w:tcBorders>
            <w:shd w:val="clear" w:color="auto" w:fill="auto"/>
            <w:vAlign w:val="center"/>
            <w:hideMark/>
          </w:tcPr>
          <w:p w14:paraId="3F97B73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A5C329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4700</w:t>
            </w:r>
          </w:p>
        </w:tc>
        <w:tc>
          <w:tcPr>
            <w:tcW w:w="0" w:type="auto"/>
            <w:tcBorders>
              <w:top w:val="nil"/>
              <w:left w:val="nil"/>
              <w:bottom w:val="single" w:sz="4" w:space="0" w:color="auto"/>
              <w:right w:val="single" w:sz="4" w:space="0" w:color="auto"/>
            </w:tcBorders>
            <w:shd w:val="clear" w:color="auto" w:fill="auto"/>
            <w:noWrap/>
            <w:vAlign w:val="center"/>
            <w:hideMark/>
          </w:tcPr>
          <w:p w14:paraId="7E0E7A0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0,99 </w:t>
            </w:r>
          </w:p>
        </w:tc>
        <w:tc>
          <w:tcPr>
            <w:tcW w:w="1507" w:type="dxa"/>
            <w:tcBorders>
              <w:top w:val="nil"/>
              <w:left w:val="nil"/>
              <w:bottom w:val="single" w:sz="4" w:space="0" w:color="auto"/>
              <w:right w:val="single" w:sz="4" w:space="0" w:color="auto"/>
            </w:tcBorders>
            <w:shd w:val="clear" w:color="000000" w:fill="FFFFFF"/>
            <w:vAlign w:val="center"/>
            <w:hideMark/>
          </w:tcPr>
          <w:p w14:paraId="0C6BC22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4.672,74 </w:t>
            </w:r>
          </w:p>
        </w:tc>
        <w:tc>
          <w:tcPr>
            <w:tcW w:w="1333" w:type="dxa"/>
            <w:vMerge/>
            <w:tcBorders>
              <w:top w:val="nil"/>
              <w:left w:val="single" w:sz="4" w:space="0" w:color="auto"/>
              <w:bottom w:val="single" w:sz="4" w:space="0" w:color="000000"/>
              <w:right w:val="single" w:sz="4" w:space="0" w:color="auto"/>
            </w:tcBorders>
            <w:vAlign w:val="center"/>
            <w:hideMark/>
          </w:tcPr>
          <w:p w14:paraId="1D03E56D" w14:textId="77777777" w:rsidR="007E6EDB" w:rsidRPr="007E6EDB" w:rsidRDefault="007E6EDB" w:rsidP="007E6EDB">
            <w:pPr>
              <w:rPr>
                <w:rFonts w:ascii="Calibri" w:hAnsi="Calibri" w:cs="Calibri"/>
                <w:color w:val="000000"/>
                <w:sz w:val="20"/>
                <w:szCs w:val="20"/>
              </w:rPr>
            </w:pPr>
          </w:p>
        </w:tc>
      </w:tr>
      <w:tr w:rsidR="006F5AF9" w:rsidRPr="007E6EDB" w14:paraId="381A598F"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AFCEF7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149</w:t>
            </w:r>
          </w:p>
        </w:tc>
        <w:tc>
          <w:tcPr>
            <w:tcW w:w="5106" w:type="dxa"/>
            <w:tcBorders>
              <w:top w:val="nil"/>
              <w:left w:val="nil"/>
              <w:bottom w:val="single" w:sz="4" w:space="0" w:color="auto"/>
              <w:right w:val="single" w:sz="4" w:space="0" w:color="auto"/>
            </w:tcBorders>
            <w:shd w:val="clear" w:color="auto" w:fill="auto"/>
            <w:vAlign w:val="center"/>
            <w:hideMark/>
          </w:tcPr>
          <w:p w14:paraId="647A88A2"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Cilostazol 50mg Comprimido- uso oral adulto</w:t>
            </w:r>
          </w:p>
        </w:tc>
        <w:tc>
          <w:tcPr>
            <w:tcW w:w="0" w:type="auto"/>
            <w:tcBorders>
              <w:top w:val="nil"/>
              <w:left w:val="nil"/>
              <w:bottom w:val="single" w:sz="4" w:space="0" w:color="auto"/>
              <w:right w:val="single" w:sz="4" w:space="0" w:color="auto"/>
            </w:tcBorders>
            <w:shd w:val="clear" w:color="auto" w:fill="auto"/>
            <w:vAlign w:val="center"/>
            <w:hideMark/>
          </w:tcPr>
          <w:p w14:paraId="4BD88CB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D9BF8F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11750</w:t>
            </w:r>
          </w:p>
        </w:tc>
        <w:tc>
          <w:tcPr>
            <w:tcW w:w="0" w:type="auto"/>
            <w:tcBorders>
              <w:top w:val="nil"/>
              <w:left w:val="nil"/>
              <w:bottom w:val="single" w:sz="4" w:space="0" w:color="auto"/>
              <w:right w:val="single" w:sz="4" w:space="0" w:color="auto"/>
            </w:tcBorders>
            <w:shd w:val="clear" w:color="auto" w:fill="auto"/>
            <w:noWrap/>
            <w:vAlign w:val="center"/>
            <w:hideMark/>
          </w:tcPr>
          <w:p w14:paraId="73ABE2F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0,51 </w:t>
            </w:r>
          </w:p>
        </w:tc>
        <w:tc>
          <w:tcPr>
            <w:tcW w:w="1507" w:type="dxa"/>
            <w:tcBorders>
              <w:top w:val="nil"/>
              <w:left w:val="nil"/>
              <w:bottom w:val="single" w:sz="4" w:space="0" w:color="auto"/>
              <w:right w:val="single" w:sz="4" w:space="0" w:color="auto"/>
            </w:tcBorders>
            <w:shd w:val="clear" w:color="000000" w:fill="FFFFFF"/>
            <w:vAlign w:val="center"/>
            <w:hideMark/>
          </w:tcPr>
          <w:p w14:paraId="242E1A0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5.933,75 </w:t>
            </w:r>
          </w:p>
        </w:tc>
        <w:tc>
          <w:tcPr>
            <w:tcW w:w="1333" w:type="dxa"/>
            <w:vMerge/>
            <w:tcBorders>
              <w:top w:val="nil"/>
              <w:left w:val="single" w:sz="4" w:space="0" w:color="auto"/>
              <w:bottom w:val="single" w:sz="4" w:space="0" w:color="000000"/>
              <w:right w:val="single" w:sz="4" w:space="0" w:color="auto"/>
            </w:tcBorders>
            <w:vAlign w:val="center"/>
            <w:hideMark/>
          </w:tcPr>
          <w:p w14:paraId="17A88C48" w14:textId="77777777" w:rsidR="007E6EDB" w:rsidRPr="007E6EDB" w:rsidRDefault="007E6EDB" w:rsidP="007E6EDB">
            <w:pPr>
              <w:rPr>
                <w:rFonts w:ascii="Calibri" w:hAnsi="Calibri" w:cs="Calibri"/>
                <w:color w:val="000000"/>
                <w:sz w:val="20"/>
                <w:szCs w:val="20"/>
              </w:rPr>
            </w:pPr>
          </w:p>
        </w:tc>
      </w:tr>
      <w:tr w:rsidR="006F5AF9" w:rsidRPr="007E6EDB" w14:paraId="2B25D4D3"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5EA8DA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150</w:t>
            </w:r>
          </w:p>
        </w:tc>
        <w:tc>
          <w:tcPr>
            <w:tcW w:w="5106" w:type="dxa"/>
            <w:tcBorders>
              <w:top w:val="nil"/>
              <w:left w:val="nil"/>
              <w:bottom w:val="single" w:sz="4" w:space="0" w:color="auto"/>
              <w:right w:val="single" w:sz="4" w:space="0" w:color="auto"/>
            </w:tcBorders>
            <w:shd w:val="clear" w:color="auto" w:fill="auto"/>
            <w:vAlign w:val="center"/>
            <w:hideMark/>
          </w:tcPr>
          <w:p w14:paraId="72491D2D"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Citalopram 20 mg Comprimido revestido- uso oral e adulto</w:t>
            </w:r>
          </w:p>
        </w:tc>
        <w:tc>
          <w:tcPr>
            <w:tcW w:w="0" w:type="auto"/>
            <w:tcBorders>
              <w:top w:val="nil"/>
              <w:left w:val="nil"/>
              <w:bottom w:val="single" w:sz="4" w:space="0" w:color="auto"/>
              <w:right w:val="single" w:sz="4" w:space="0" w:color="auto"/>
            </w:tcBorders>
            <w:shd w:val="clear" w:color="auto" w:fill="auto"/>
            <w:vAlign w:val="center"/>
            <w:hideMark/>
          </w:tcPr>
          <w:p w14:paraId="79F13B8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686D2A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16400</w:t>
            </w:r>
          </w:p>
        </w:tc>
        <w:tc>
          <w:tcPr>
            <w:tcW w:w="0" w:type="auto"/>
            <w:tcBorders>
              <w:top w:val="nil"/>
              <w:left w:val="nil"/>
              <w:bottom w:val="single" w:sz="4" w:space="0" w:color="auto"/>
              <w:right w:val="single" w:sz="4" w:space="0" w:color="auto"/>
            </w:tcBorders>
            <w:shd w:val="clear" w:color="auto" w:fill="auto"/>
            <w:noWrap/>
            <w:vAlign w:val="center"/>
            <w:hideMark/>
          </w:tcPr>
          <w:p w14:paraId="6D4C850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3,76 </w:t>
            </w:r>
          </w:p>
        </w:tc>
        <w:tc>
          <w:tcPr>
            <w:tcW w:w="1507" w:type="dxa"/>
            <w:tcBorders>
              <w:top w:val="nil"/>
              <w:left w:val="nil"/>
              <w:bottom w:val="single" w:sz="4" w:space="0" w:color="auto"/>
              <w:right w:val="single" w:sz="4" w:space="0" w:color="auto"/>
            </w:tcBorders>
            <w:shd w:val="clear" w:color="000000" w:fill="FFFFFF"/>
            <w:vAlign w:val="center"/>
            <w:hideMark/>
          </w:tcPr>
          <w:p w14:paraId="2B97F2A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61.691,88 </w:t>
            </w:r>
          </w:p>
        </w:tc>
        <w:tc>
          <w:tcPr>
            <w:tcW w:w="1333" w:type="dxa"/>
            <w:vMerge/>
            <w:tcBorders>
              <w:top w:val="nil"/>
              <w:left w:val="single" w:sz="4" w:space="0" w:color="auto"/>
              <w:bottom w:val="single" w:sz="4" w:space="0" w:color="000000"/>
              <w:right w:val="single" w:sz="4" w:space="0" w:color="auto"/>
            </w:tcBorders>
            <w:vAlign w:val="center"/>
            <w:hideMark/>
          </w:tcPr>
          <w:p w14:paraId="7F459303" w14:textId="77777777" w:rsidR="007E6EDB" w:rsidRPr="007E6EDB" w:rsidRDefault="007E6EDB" w:rsidP="007E6EDB">
            <w:pPr>
              <w:rPr>
                <w:rFonts w:ascii="Calibri" w:hAnsi="Calibri" w:cs="Calibri"/>
                <w:color w:val="000000"/>
                <w:sz w:val="20"/>
                <w:szCs w:val="20"/>
              </w:rPr>
            </w:pPr>
          </w:p>
        </w:tc>
      </w:tr>
      <w:tr w:rsidR="006F5AF9" w:rsidRPr="007E6EDB" w14:paraId="1DC2E7F1"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5626A8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151</w:t>
            </w:r>
          </w:p>
        </w:tc>
        <w:tc>
          <w:tcPr>
            <w:tcW w:w="5106" w:type="dxa"/>
            <w:tcBorders>
              <w:top w:val="nil"/>
              <w:left w:val="nil"/>
              <w:bottom w:val="single" w:sz="4" w:space="0" w:color="auto"/>
              <w:right w:val="single" w:sz="4" w:space="0" w:color="auto"/>
            </w:tcBorders>
            <w:shd w:val="clear" w:color="auto" w:fill="auto"/>
            <w:vAlign w:val="center"/>
            <w:hideMark/>
          </w:tcPr>
          <w:p w14:paraId="0B9CDE7D"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Clonazepam 0,5 mg.  Comprimido-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1C100C0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EAAE96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2750</w:t>
            </w:r>
          </w:p>
        </w:tc>
        <w:tc>
          <w:tcPr>
            <w:tcW w:w="0" w:type="auto"/>
            <w:tcBorders>
              <w:top w:val="nil"/>
              <w:left w:val="nil"/>
              <w:bottom w:val="single" w:sz="4" w:space="0" w:color="auto"/>
              <w:right w:val="single" w:sz="4" w:space="0" w:color="auto"/>
            </w:tcBorders>
            <w:shd w:val="clear" w:color="auto" w:fill="auto"/>
            <w:noWrap/>
            <w:vAlign w:val="center"/>
            <w:hideMark/>
          </w:tcPr>
          <w:p w14:paraId="6DC8BB0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1,46 </w:t>
            </w:r>
          </w:p>
        </w:tc>
        <w:tc>
          <w:tcPr>
            <w:tcW w:w="1507" w:type="dxa"/>
            <w:tcBorders>
              <w:top w:val="nil"/>
              <w:left w:val="nil"/>
              <w:bottom w:val="single" w:sz="4" w:space="0" w:color="auto"/>
              <w:right w:val="single" w:sz="4" w:space="0" w:color="auto"/>
            </w:tcBorders>
            <w:shd w:val="clear" w:color="000000" w:fill="FFFFFF"/>
            <w:vAlign w:val="center"/>
            <w:hideMark/>
          </w:tcPr>
          <w:p w14:paraId="48BB041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4.002,63 </w:t>
            </w:r>
          </w:p>
        </w:tc>
        <w:tc>
          <w:tcPr>
            <w:tcW w:w="1333" w:type="dxa"/>
            <w:vMerge/>
            <w:tcBorders>
              <w:top w:val="nil"/>
              <w:left w:val="single" w:sz="4" w:space="0" w:color="auto"/>
              <w:bottom w:val="single" w:sz="4" w:space="0" w:color="000000"/>
              <w:right w:val="single" w:sz="4" w:space="0" w:color="auto"/>
            </w:tcBorders>
            <w:vAlign w:val="center"/>
            <w:hideMark/>
          </w:tcPr>
          <w:p w14:paraId="49996BA1" w14:textId="77777777" w:rsidR="007E6EDB" w:rsidRPr="007E6EDB" w:rsidRDefault="007E6EDB" w:rsidP="007E6EDB">
            <w:pPr>
              <w:rPr>
                <w:rFonts w:ascii="Calibri" w:hAnsi="Calibri" w:cs="Calibri"/>
                <w:color w:val="000000"/>
                <w:sz w:val="20"/>
                <w:szCs w:val="20"/>
              </w:rPr>
            </w:pPr>
          </w:p>
        </w:tc>
      </w:tr>
      <w:tr w:rsidR="006F5AF9" w:rsidRPr="007E6EDB" w14:paraId="55EB5CE7"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948C3F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152</w:t>
            </w:r>
          </w:p>
        </w:tc>
        <w:tc>
          <w:tcPr>
            <w:tcW w:w="5106" w:type="dxa"/>
            <w:tcBorders>
              <w:top w:val="nil"/>
              <w:left w:val="nil"/>
              <w:bottom w:val="single" w:sz="4" w:space="0" w:color="auto"/>
              <w:right w:val="single" w:sz="4" w:space="0" w:color="auto"/>
            </w:tcBorders>
            <w:shd w:val="clear" w:color="auto" w:fill="auto"/>
            <w:vAlign w:val="center"/>
            <w:hideMark/>
          </w:tcPr>
          <w:p w14:paraId="5792DC81"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Clonazepam 2 mg.  Comprimido-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382231C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2DC953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42900</w:t>
            </w:r>
          </w:p>
        </w:tc>
        <w:tc>
          <w:tcPr>
            <w:tcW w:w="0" w:type="auto"/>
            <w:tcBorders>
              <w:top w:val="nil"/>
              <w:left w:val="nil"/>
              <w:bottom w:val="single" w:sz="4" w:space="0" w:color="auto"/>
              <w:right w:val="single" w:sz="4" w:space="0" w:color="auto"/>
            </w:tcBorders>
            <w:shd w:val="clear" w:color="auto" w:fill="auto"/>
            <w:noWrap/>
            <w:vAlign w:val="center"/>
            <w:hideMark/>
          </w:tcPr>
          <w:p w14:paraId="3355CE8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0,40 </w:t>
            </w:r>
          </w:p>
        </w:tc>
        <w:tc>
          <w:tcPr>
            <w:tcW w:w="1507" w:type="dxa"/>
            <w:tcBorders>
              <w:top w:val="nil"/>
              <w:left w:val="nil"/>
              <w:bottom w:val="single" w:sz="4" w:space="0" w:color="auto"/>
              <w:right w:val="single" w:sz="4" w:space="0" w:color="auto"/>
            </w:tcBorders>
            <w:shd w:val="clear" w:color="000000" w:fill="FFFFFF"/>
            <w:vAlign w:val="center"/>
            <w:hideMark/>
          </w:tcPr>
          <w:p w14:paraId="7DE0DF9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17.245,80 </w:t>
            </w:r>
          </w:p>
        </w:tc>
        <w:tc>
          <w:tcPr>
            <w:tcW w:w="1333" w:type="dxa"/>
            <w:vMerge/>
            <w:tcBorders>
              <w:top w:val="nil"/>
              <w:left w:val="single" w:sz="4" w:space="0" w:color="auto"/>
              <w:bottom w:val="single" w:sz="4" w:space="0" w:color="000000"/>
              <w:right w:val="single" w:sz="4" w:space="0" w:color="auto"/>
            </w:tcBorders>
            <w:vAlign w:val="center"/>
            <w:hideMark/>
          </w:tcPr>
          <w:p w14:paraId="36EDA54D" w14:textId="77777777" w:rsidR="007E6EDB" w:rsidRPr="007E6EDB" w:rsidRDefault="007E6EDB" w:rsidP="007E6EDB">
            <w:pPr>
              <w:rPr>
                <w:rFonts w:ascii="Calibri" w:hAnsi="Calibri" w:cs="Calibri"/>
                <w:color w:val="000000"/>
                <w:sz w:val="20"/>
                <w:szCs w:val="20"/>
              </w:rPr>
            </w:pPr>
          </w:p>
        </w:tc>
      </w:tr>
      <w:tr w:rsidR="006F5AF9" w:rsidRPr="007E6EDB" w14:paraId="7A1B8D66"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157F34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153</w:t>
            </w:r>
          </w:p>
        </w:tc>
        <w:tc>
          <w:tcPr>
            <w:tcW w:w="5106" w:type="dxa"/>
            <w:tcBorders>
              <w:top w:val="nil"/>
              <w:left w:val="nil"/>
              <w:bottom w:val="single" w:sz="4" w:space="0" w:color="auto"/>
              <w:right w:val="single" w:sz="4" w:space="0" w:color="auto"/>
            </w:tcBorders>
            <w:shd w:val="clear" w:color="auto" w:fill="auto"/>
            <w:vAlign w:val="center"/>
            <w:hideMark/>
          </w:tcPr>
          <w:p w14:paraId="661C6060"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Clonidina, cloridrato 0,100mg Comprimido- uso oral adulto</w:t>
            </w:r>
          </w:p>
        </w:tc>
        <w:tc>
          <w:tcPr>
            <w:tcW w:w="0" w:type="auto"/>
            <w:tcBorders>
              <w:top w:val="nil"/>
              <w:left w:val="nil"/>
              <w:bottom w:val="single" w:sz="4" w:space="0" w:color="auto"/>
              <w:right w:val="single" w:sz="4" w:space="0" w:color="auto"/>
            </w:tcBorders>
            <w:shd w:val="clear" w:color="auto" w:fill="auto"/>
            <w:vAlign w:val="center"/>
            <w:hideMark/>
          </w:tcPr>
          <w:p w14:paraId="69AA398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26F185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6250</w:t>
            </w:r>
          </w:p>
        </w:tc>
        <w:tc>
          <w:tcPr>
            <w:tcW w:w="0" w:type="auto"/>
            <w:tcBorders>
              <w:top w:val="nil"/>
              <w:left w:val="nil"/>
              <w:bottom w:val="single" w:sz="4" w:space="0" w:color="auto"/>
              <w:right w:val="single" w:sz="4" w:space="0" w:color="auto"/>
            </w:tcBorders>
            <w:shd w:val="clear" w:color="auto" w:fill="auto"/>
            <w:noWrap/>
            <w:vAlign w:val="center"/>
            <w:hideMark/>
          </w:tcPr>
          <w:p w14:paraId="3B06737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0,47 </w:t>
            </w:r>
          </w:p>
        </w:tc>
        <w:tc>
          <w:tcPr>
            <w:tcW w:w="1507" w:type="dxa"/>
            <w:tcBorders>
              <w:top w:val="nil"/>
              <w:left w:val="nil"/>
              <w:bottom w:val="single" w:sz="4" w:space="0" w:color="auto"/>
              <w:right w:val="single" w:sz="4" w:space="0" w:color="auto"/>
            </w:tcBorders>
            <w:shd w:val="clear" w:color="000000" w:fill="FFFFFF"/>
            <w:vAlign w:val="center"/>
            <w:hideMark/>
          </w:tcPr>
          <w:p w14:paraId="0188613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2.957,50 </w:t>
            </w:r>
          </w:p>
        </w:tc>
        <w:tc>
          <w:tcPr>
            <w:tcW w:w="1333" w:type="dxa"/>
            <w:vMerge/>
            <w:tcBorders>
              <w:top w:val="nil"/>
              <w:left w:val="single" w:sz="4" w:space="0" w:color="auto"/>
              <w:bottom w:val="single" w:sz="4" w:space="0" w:color="000000"/>
              <w:right w:val="single" w:sz="4" w:space="0" w:color="auto"/>
            </w:tcBorders>
            <w:vAlign w:val="center"/>
            <w:hideMark/>
          </w:tcPr>
          <w:p w14:paraId="68074629" w14:textId="77777777" w:rsidR="007E6EDB" w:rsidRPr="007E6EDB" w:rsidRDefault="007E6EDB" w:rsidP="007E6EDB">
            <w:pPr>
              <w:rPr>
                <w:rFonts w:ascii="Calibri" w:hAnsi="Calibri" w:cs="Calibri"/>
                <w:color w:val="000000"/>
                <w:sz w:val="20"/>
                <w:szCs w:val="20"/>
              </w:rPr>
            </w:pPr>
          </w:p>
        </w:tc>
      </w:tr>
      <w:tr w:rsidR="006F5AF9" w:rsidRPr="007E6EDB" w14:paraId="44121FC6"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E0C8D0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154</w:t>
            </w:r>
          </w:p>
        </w:tc>
        <w:tc>
          <w:tcPr>
            <w:tcW w:w="5106" w:type="dxa"/>
            <w:tcBorders>
              <w:top w:val="nil"/>
              <w:left w:val="nil"/>
              <w:bottom w:val="single" w:sz="4" w:space="0" w:color="auto"/>
              <w:right w:val="single" w:sz="4" w:space="0" w:color="auto"/>
            </w:tcBorders>
            <w:shd w:val="clear" w:color="auto" w:fill="auto"/>
            <w:vAlign w:val="center"/>
            <w:hideMark/>
          </w:tcPr>
          <w:p w14:paraId="128BDD1A"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Clonidina, cloridrato 0,150mg Comprimido- uso oral adulto</w:t>
            </w:r>
          </w:p>
        </w:tc>
        <w:tc>
          <w:tcPr>
            <w:tcW w:w="0" w:type="auto"/>
            <w:tcBorders>
              <w:top w:val="nil"/>
              <w:left w:val="nil"/>
              <w:bottom w:val="single" w:sz="4" w:space="0" w:color="auto"/>
              <w:right w:val="single" w:sz="4" w:space="0" w:color="auto"/>
            </w:tcBorders>
            <w:shd w:val="clear" w:color="auto" w:fill="auto"/>
            <w:vAlign w:val="center"/>
            <w:hideMark/>
          </w:tcPr>
          <w:p w14:paraId="1AADFCD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FC8DDF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7800</w:t>
            </w:r>
          </w:p>
        </w:tc>
        <w:tc>
          <w:tcPr>
            <w:tcW w:w="0" w:type="auto"/>
            <w:tcBorders>
              <w:top w:val="nil"/>
              <w:left w:val="nil"/>
              <w:bottom w:val="single" w:sz="4" w:space="0" w:color="auto"/>
              <w:right w:val="single" w:sz="4" w:space="0" w:color="auto"/>
            </w:tcBorders>
            <w:shd w:val="clear" w:color="auto" w:fill="auto"/>
            <w:noWrap/>
            <w:vAlign w:val="center"/>
            <w:hideMark/>
          </w:tcPr>
          <w:p w14:paraId="77F8A9E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0,40 </w:t>
            </w:r>
          </w:p>
        </w:tc>
        <w:tc>
          <w:tcPr>
            <w:tcW w:w="1507" w:type="dxa"/>
            <w:tcBorders>
              <w:top w:val="nil"/>
              <w:left w:val="nil"/>
              <w:bottom w:val="single" w:sz="4" w:space="0" w:color="auto"/>
              <w:right w:val="single" w:sz="4" w:space="0" w:color="auto"/>
            </w:tcBorders>
            <w:shd w:val="clear" w:color="000000" w:fill="FFFFFF"/>
            <w:vAlign w:val="center"/>
            <w:hideMark/>
          </w:tcPr>
          <w:p w14:paraId="199B7E0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3.094,26 </w:t>
            </w:r>
          </w:p>
        </w:tc>
        <w:tc>
          <w:tcPr>
            <w:tcW w:w="1333" w:type="dxa"/>
            <w:vMerge/>
            <w:tcBorders>
              <w:top w:val="nil"/>
              <w:left w:val="single" w:sz="4" w:space="0" w:color="auto"/>
              <w:bottom w:val="single" w:sz="4" w:space="0" w:color="000000"/>
              <w:right w:val="single" w:sz="4" w:space="0" w:color="auto"/>
            </w:tcBorders>
            <w:vAlign w:val="center"/>
            <w:hideMark/>
          </w:tcPr>
          <w:p w14:paraId="7D3DB9E9" w14:textId="77777777" w:rsidR="007E6EDB" w:rsidRPr="007E6EDB" w:rsidRDefault="007E6EDB" w:rsidP="007E6EDB">
            <w:pPr>
              <w:rPr>
                <w:rFonts w:ascii="Calibri" w:hAnsi="Calibri" w:cs="Calibri"/>
                <w:color w:val="000000"/>
                <w:sz w:val="20"/>
                <w:szCs w:val="20"/>
              </w:rPr>
            </w:pPr>
          </w:p>
        </w:tc>
      </w:tr>
      <w:tr w:rsidR="006F5AF9" w:rsidRPr="007E6EDB" w14:paraId="5F8357F2"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659B9C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155</w:t>
            </w:r>
          </w:p>
        </w:tc>
        <w:tc>
          <w:tcPr>
            <w:tcW w:w="5106" w:type="dxa"/>
            <w:tcBorders>
              <w:top w:val="nil"/>
              <w:left w:val="nil"/>
              <w:bottom w:val="single" w:sz="4" w:space="0" w:color="auto"/>
              <w:right w:val="single" w:sz="4" w:space="0" w:color="auto"/>
            </w:tcBorders>
            <w:shd w:val="clear" w:color="auto" w:fill="auto"/>
            <w:vAlign w:val="center"/>
            <w:hideMark/>
          </w:tcPr>
          <w:p w14:paraId="3B39191B"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Clortalidona 25 mg Comprimido- uso oral adulto</w:t>
            </w:r>
          </w:p>
        </w:tc>
        <w:tc>
          <w:tcPr>
            <w:tcW w:w="0" w:type="auto"/>
            <w:tcBorders>
              <w:top w:val="nil"/>
              <w:left w:val="nil"/>
              <w:bottom w:val="single" w:sz="4" w:space="0" w:color="auto"/>
              <w:right w:val="single" w:sz="4" w:space="0" w:color="auto"/>
            </w:tcBorders>
            <w:shd w:val="clear" w:color="auto" w:fill="auto"/>
            <w:vAlign w:val="center"/>
            <w:hideMark/>
          </w:tcPr>
          <w:p w14:paraId="1884E66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D8866E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11700</w:t>
            </w:r>
          </w:p>
        </w:tc>
        <w:tc>
          <w:tcPr>
            <w:tcW w:w="0" w:type="auto"/>
            <w:tcBorders>
              <w:top w:val="nil"/>
              <w:left w:val="nil"/>
              <w:bottom w:val="single" w:sz="4" w:space="0" w:color="auto"/>
              <w:right w:val="single" w:sz="4" w:space="0" w:color="auto"/>
            </w:tcBorders>
            <w:shd w:val="clear" w:color="auto" w:fill="auto"/>
            <w:noWrap/>
            <w:vAlign w:val="center"/>
            <w:hideMark/>
          </w:tcPr>
          <w:p w14:paraId="34E038B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0,58 </w:t>
            </w:r>
          </w:p>
        </w:tc>
        <w:tc>
          <w:tcPr>
            <w:tcW w:w="1507" w:type="dxa"/>
            <w:tcBorders>
              <w:top w:val="nil"/>
              <w:left w:val="nil"/>
              <w:bottom w:val="single" w:sz="4" w:space="0" w:color="auto"/>
              <w:right w:val="single" w:sz="4" w:space="0" w:color="auto"/>
            </w:tcBorders>
            <w:shd w:val="clear" w:color="000000" w:fill="FFFFFF"/>
            <w:vAlign w:val="center"/>
            <w:hideMark/>
          </w:tcPr>
          <w:p w14:paraId="18ED3A1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6.780,15 </w:t>
            </w:r>
          </w:p>
        </w:tc>
        <w:tc>
          <w:tcPr>
            <w:tcW w:w="1333" w:type="dxa"/>
            <w:vMerge/>
            <w:tcBorders>
              <w:top w:val="nil"/>
              <w:left w:val="single" w:sz="4" w:space="0" w:color="auto"/>
              <w:bottom w:val="single" w:sz="4" w:space="0" w:color="000000"/>
              <w:right w:val="single" w:sz="4" w:space="0" w:color="auto"/>
            </w:tcBorders>
            <w:vAlign w:val="center"/>
            <w:hideMark/>
          </w:tcPr>
          <w:p w14:paraId="5FDA9497" w14:textId="77777777" w:rsidR="007E6EDB" w:rsidRPr="007E6EDB" w:rsidRDefault="007E6EDB" w:rsidP="007E6EDB">
            <w:pPr>
              <w:rPr>
                <w:rFonts w:ascii="Calibri" w:hAnsi="Calibri" w:cs="Calibri"/>
                <w:color w:val="000000"/>
                <w:sz w:val="20"/>
                <w:szCs w:val="20"/>
              </w:rPr>
            </w:pPr>
          </w:p>
        </w:tc>
      </w:tr>
      <w:tr w:rsidR="006F5AF9" w:rsidRPr="007E6EDB" w14:paraId="2C1A5C89"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CD1B8C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156</w:t>
            </w:r>
          </w:p>
        </w:tc>
        <w:tc>
          <w:tcPr>
            <w:tcW w:w="5106" w:type="dxa"/>
            <w:tcBorders>
              <w:top w:val="nil"/>
              <w:left w:val="nil"/>
              <w:bottom w:val="single" w:sz="4" w:space="0" w:color="auto"/>
              <w:right w:val="single" w:sz="4" w:space="0" w:color="auto"/>
            </w:tcBorders>
            <w:shd w:val="clear" w:color="auto" w:fill="auto"/>
            <w:vAlign w:val="center"/>
            <w:hideMark/>
          </w:tcPr>
          <w:p w14:paraId="24A995CA"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Colchicina 0,5 mg Comprimido- uso oral adulto</w:t>
            </w:r>
          </w:p>
        </w:tc>
        <w:tc>
          <w:tcPr>
            <w:tcW w:w="0" w:type="auto"/>
            <w:tcBorders>
              <w:top w:val="nil"/>
              <w:left w:val="nil"/>
              <w:bottom w:val="single" w:sz="4" w:space="0" w:color="auto"/>
              <w:right w:val="single" w:sz="4" w:space="0" w:color="auto"/>
            </w:tcBorders>
            <w:shd w:val="clear" w:color="auto" w:fill="auto"/>
            <w:vAlign w:val="center"/>
            <w:hideMark/>
          </w:tcPr>
          <w:p w14:paraId="18E4196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1AF9F6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1950</w:t>
            </w:r>
          </w:p>
        </w:tc>
        <w:tc>
          <w:tcPr>
            <w:tcW w:w="0" w:type="auto"/>
            <w:tcBorders>
              <w:top w:val="nil"/>
              <w:left w:val="nil"/>
              <w:bottom w:val="single" w:sz="4" w:space="0" w:color="auto"/>
              <w:right w:val="single" w:sz="4" w:space="0" w:color="auto"/>
            </w:tcBorders>
            <w:shd w:val="clear" w:color="auto" w:fill="auto"/>
            <w:noWrap/>
            <w:vAlign w:val="center"/>
            <w:hideMark/>
          </w:tcPr>
          <w:p w14:paraId="4981CB4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0,88 </w:t>
            </w:r>
          </w:p>
        </w:tc>
        <w:tc>
          <w:tcPr>
            <w:tcW w:w="1507" w:type="dxa"/>
            <w:tcBorders>
              <w:top w:val="nil"/>
              <w:left w:val="nil"/>
              <w:bottom w:val="single" w:sz="4" w:space="0" w:color="auto"/>
              <w:right w:val="single" w:sz="4" w:space="0" w:color="auto"/>
            </w:tcBorders>
            <w:shd w:val="clear" w:color="000000" w:fill="FFFFFF"/>
            <w:vAlign w:val="center"/>
            <w:hideMark/>
          </w:tcPr>
          <w:p w14:paraId="135FBBB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1.724,19 </w:t>
            </w:r>
          </w:p>
        </w:tc>
        <w:tc>
          <w:tcPr>
            <w:tcW w:w="1333" w:type="dxa"/>
            <w:vMerge/>
            <w:tcBorders>
              <w:top w:val="nil"/>
              <w:left w:val="single" w:sz="4" w:space="0" w:color="auto"/>
              <w:bottom w:val="single" w:sz="4" w:space="0" w:color="000000"/>
              <w:right w:val="single" w:sz="4" w:space="0" w:color="auto"/>
            </w:tcBorders>
            <w:vAlign w:val="center"/>
            <w:hideMark/>
          </w:tcPr>
          <w:p w14:paraId="5AAFFA18" w14:textId="77777777" w:rsidR="007E6EDB" w:rsidRPr="007E6EDB" w:rsidRDefault="007E6EDB" w:rsidP="007E6EDB">
            <w:pPr>
              <w:rPr>
                <w:rFonts w:ascii="Calibri" w:hAnsi="Calibri" w:cs="Calibri"/>
                <w:color w:val="000000"/>
                <w:sz w:val="20"/>
                <w:szCs w:val="20"/>
              </w:rPr>
            </w:pPr>
          </w:p>
        </w:tc>
      </w:tr>
      <w:tr w:rsidR="006F5AF9" w:rsidRPr="007E6EDB" w14:paraId="6F3EC9A9" w14:textId="77777777" w:rsidTr="006F5AF9">
        <w:trPr>
          <w:trHeight w:val="127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A5CCA3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157</w:t>
            </w:r>
          </w:p>
        </w:tc>
        <w:tc>
          <w:tcPr>
            <w:tcW w:w="5106" w:type="dxa"/>
            <w:tcBorders>
              <w:top w:val="nil"/>
              <w:left w:val="nil"/>
              <w:bottom w:val="single" w:sz="4" w:space="0" w:color="auto"/>
              <w:right w:val="single" w:sz="4" w:space="0" w:color="auto"/>
            </w:tcBorders>
            <w:shd w:val="clear" w:color="auto" w:fill="auto"/>
            <w:vAlign w:val="center"/>
            <w:hideMark/>
          </w:tcPr>
          <w:p w14:paraId="24C7512A"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Complexo B comprimido (tiamina, cloridrato dosagens entre 1 e 5mg+ riboflavina dosagens entre 1 e 4mg+ nicotinamida dosagens entre 10 e 30mg+ pantotenato de cálcio dosagens entre 2 e 8mg+ piridoxina, cloridrato dosagens entre 1 a 4mg)- comprimido revestido- uso oral adulto e pediátrico. Embalagem: blister</w:t>
            </w:r>
          </w:p>
        </w:tc>
        <w:tc>
          <w:tcPr>
            <w:tcW w:w="0" w:type="auto"/>
            <w:tcBorders>
              <w:top w:val="nil"/>
              <w:left w:val="nil"/>
              <w:bottom w:val="single" w:sz="4" w:space="0" w:color="auto"/>
              <w:right w:val="single" w:sz="4" w:space="0" w:color="auto"/>
            </w:tcBorders>
            <w:shd w:val="clear" w:color="auto" w:fill="auto"/>
            <w:vAlign w:val="center"/>
            <w:hideMark/>
          </w:tcPr>
          <w:p w14:paraId="0D818B4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DC9068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15625</w:t>
            </w:r>
          </w:p>
        </w:tc>
        <w:tc>
          <w:tcPr>
            <w:tcW w:w="0" w:type="auto"/>
            <w:tcBorders>
              <w:top w:val="nil"/>
              <w:left w:val="nil"/>
              <w:bottom w:val="single" w:sz="4" w:space="0" w:color="auto"/>
              <w:right w:val="single" w:sz="4" w:space="0" w:color="auto"/>
            </w:tcBorders>
            <w:shd w:val="clear" w:color="auto" w:fill="auto"/>
            <w:noWrap/>
            <w:vAlign w:val="center"/>
            <w:hideMark/>
          </w:tcPr>
          <w:p w14:paraId="640C137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0,37 </w:t>
            </w:r>
          </w:p>
        </w:tc>
        <w:tc>
          <w:tcPr>
            <w:tcW w:w="1507" w:type="dxa"/>
            <w:tcBorders>
              <w:top w:val="nil"/>
              <w:left w:val="nil"/>
              <w:bottom w:val="single" w:sz="4" w:space="0" w:color="auto"/>
              <w:right w:val="single" w:sz="4" w:space="0" w:color="auto"/>
            </w:tcBorders>
            <w:shd w:val="clear" w:color="000000" w:fill="FFFFFF"/>
            <w:vAlign w:val="center"/>
            <w:hideMark/>
          </w:tcPr>
          <w:p w14:paraId="3E531BA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5.764,06 </w:t>
            </w:r>
          </w:p>
        </w:tc>
        <w:tc>
          <w:tcPr>
            <w:tcW w:w="1333" w:type="dxa"/>
            <w:vMerge/>
            <w:tcBorders>
              <w:top w:val="nil"/>
              <w:left w:val="single" w:sz="4" w:space="0" w:color="auto"/>
              <w:bottom w:val="single" w:sz="4" w:space="0" w:color="000000"/>
              <w:right w:val="single" w:sz="4" w:space="0" w:color="auto"/>
            </w:tcBorders>
            <w:vAlign w:val="center"/>
            <w:hideMark/>
          </w:tcPr>
          <w:p w14:paraId="15581588" w14:textId="77777777" w:rsidR="007E6EDB" w:rsidRPr="007E6EDB" w:rsidRDefault="007E6EDB" w:rsidP="007E6EDB">
            <w:pPr>
              <w:rPr>
                <w:rFonts w:ascii="Calibri" w:hAnsi="Calibri" w:cs="Calibri"/>
                <w:color w:val="000000"/>
                <w:sz w:val="20"/>
                <w:szCs w:val="20"/>
              </w:rPr>
            </w:pPr>
          </w:p>
        </w:tc>
      </w:tr>
      <w:tr w:rsidR="006F5AF9" w:rsidRPr="007E6EDB" w14:paraId="7D7A527D"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6CB4EA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158</w:t>
            </w:r>
          </w:p>
        </w:tc>
        <w:tc>
          <w:tcPr>
            <w:tcW w:w="5106" w:type="dxa"/>
            <w:tcBorders>
              <w:top w:val="nil"/>
              <w:left w:val="nil"/>
              <w:bottom w:val="single" w:sz="4" w:space="0" w:color="auto"/>
              <w:right w:val="single" w:sz="4" w:space="0" w:color="auto"/>
            </w:tcBorders>
            <w:shd w:val="clear" w:color="auto" w:fill="auto"/>
            <w:vAlign w:val="center"/>
            <w:hideMark/>
          </w:tcPr>
          <w:p w14:paraId="5094689A"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Dexametasona, Fosfato 4mg, Cloridrato de tiamina 100mg, Cloridrato de piridoxina 100mg, Cianocobalamina 5000mcg solução Injetável</w:t>
            </w:r>
          </w:p>
        </w:tc>
        <w:tc>
          <w:tcPr>
            <w:tcW w:w="0" w:type="auto"/>
            <w:tcBorders>
              <w:top w:val="nil"/>
              <w:left w:val="nil"/>
              <w:bottom w:val="single" w:sz="4" w:space="0" w:color="auto"/>
              <w:right w:val="single" w:sz="4" w:space="0" w:color="auto"/>
            </w:tcBorders>
            <w:shd w:val="clear" w:color="auto" w:fill="auto"/>
            <w:vAlign w:val="center"/>
            <w:hideMark/>
          </w:tcPr>
          <w:p w14:paraId="687DCE4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D5FA76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587</w:t>
            </w:r>
          </w:p>
        </w:tc>
        <w:tc>
          <w:tcPr>
            <w:tcW w:w="0" w:type="auto"/>
            <w:tcBorders>
              <w:top w:val="nil"/>
              <w:left w:val="nil"/>
              <w:bottom w:val="single" w:sz="4" w:space="0" w:color="auto"/>
              <w:right w:val="single" w:sz="4" w:space="0" w:color="auto"/>
            </w:tcBorders>
            <w:shd w:val="clear" w:color="auto" w:fill="auto"/>
            <w:noWrap/>
            <w:vAlign w:val="center"/>
            <w:hideMark/>
          </w:tcPr>
          <w:p w14:paraId="19A5EEF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10,34 </w:t>
            </w:r>
          </w:p>
        </w:tc>
        <w:tc>
          <w:tcPr>
            <w:tcW w:w="1507" w:type="dxa"/>
            <w:tcBorders>
              <w:top w:val="nil"/>
              <w:left w:val="nil"/>
              <w:bottom w:val="single" w:sz="4" w:space="0" w:color="auto"/>
              <w:right w:val="single" w:sz="4" w:space="0" w:color="auto"/>
            </w:tcBorders>
            <w:shd w:val="clear" w:color="000000" w:fill="FFFFFF"/>
            <w:vAlign w:val="center"/>
            <w:hideMark/>
          </w:tcPr>
          <w:p w14:paraId="0DCC42D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6.069,58 </w:t>
            </w:r>
          </w:p>
        </w:tc>
        <w:tc>
          <w:tcPr>
            <w:tcW w:w="1333" w:type="dxa"/>
            <w:vMerge/>
            <w:tcBorders>
              <w:top w:val="nil"/>
              <w:left w:val="single" w:sz="4" w:space="0" w:color="auto"/>
              <w:bottom w:val="single" w:sz="4" w:space="0" w:color="000000"/>
              <w:right w:val="single" w:sz="4" w:space="0" w:color="auto"/>
            </w:tcBorders>
            <w:vAlign w:val="center"/>
            <w:hideMark/>
          </w:tcPr>
          <w:p w14:paraId="702CB074" w14:textId="77777777" w:rsidR="007E6EDB" w:rsidRPr="007E6EDB" w:rsidRDefault="007E6EDB" w:rsidP="007E6EDB">
            <w:pPr>
              <w:rPr>
                <w:rFonts w:ascii="Calibri" w:hAnsi="Calibri" w:cs="Calibri"/>
                <w:color w:val="000000"/>
                <w:sz w:val="20"/>
                <w:szCs w:val="20"/>
              </w:rPr>
            </w:pPr>
          </w:p>
        </w:tc>
      </w:tr>
      <w:tr w:rsidR="006F5AF9" w:rsidRPr="007E6EDB" w14:paraId="2975DA60"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8BB8B7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159</w:t>
            </w:r>
          </w:p>
        </w:tc>
        <w:tc>
          <w:tcPr>
            <w:tcW w:w="5106" w:type="dxa"/>
            <w:tcBorders>
              <w:top w:val="nil"/>
              <w:left w:val="nil"/>
              <w:bottom w:val="single" w:sz="4" w:space="0" w:color="auto"/>
              <w:right w:val="single" w:sz="4" w:space="0" w:color="auto"/>
            </w:tcBorders>
            <w:shd w:val="clear" w:color="auto" w:fill="auto"/>
            <w:vAlign w:val="center"/>
            <w:hideMark/>
          </w:tcPr>
          <w:p w14:paraId="2DE1DFB2"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Dextrana 70 1,0 mg/ml + hipromelose 3,0 mg/ml Solução Oftálmica estéril- uso tópico ocular adulto e pediátrico- frasco com 15ml</w:t>
            </w:r>
          </w:p>
        </w:tc>
        <w:tc>
          <w:tcPr>
            <w:tcW w:w="0" w:type="auto"/>
            <w:tcBorders>
              <w:top w:val="nil"/>
              <w:left w:val="nil"/>
              <w:bottom w:val="single" w:sz="4" w:space="0" w:color="auto"/>
              <w:right w:val="single" w:sz="4" w:space="0" w:color="auto"/>
            </w:tcBorders>
            <w:shd w:val="clear" w:color="auto" w:fill="auto"/>
            <w:vAlign w:val="center"/>
            <w:hideMark/>
          </w:tcPr>
          <w:p w14:paraId="4D4F817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E27595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117</w:t>
            </w:r>
          </w:p>
        </w:tc>
        <w:tc>
          <w:tcPr>
            <w:tcW w:w="0" w:type="auto"/>
            <w:tcBorders>
              <w:top w:val="nil"/>
              <w:left w:val="nil"/>
              <w:bottom w:val="single" w:sz="4" w:space="0" w:color="auto"/>
              <w:right w:val="single" w:sz="4" w:space="0" w:color="auto"/>
            </w:tcBorders>
            <w:shd w:val="clear" w:color="auto" w:fill="auto"/>
            <w:noWrap/>
            <w:vAlign w:val="center"/>
            <w:hideMark/>
          </w:tcPr>
          <w:p w14:paraId="469C7DD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24,28 </w:t>
            </w:r>
          </w:p>
        </w:tc>
        <w:tc>
          <w:tcPr>
            <w:tcW w:w="1507" w:type="dxa"/>
            <w:tcBorders>
              <w:top w:val="nil"/>
              <w:left w:val="nil"/>
              <w:bottom w:val="single" w:sz="4" w:space="0" w:color="auto"/>
              <w:right w:val="single" w:sz="4" w:space="0" w:color="auto"/>
            </w:tcBorders>
            <w:shd w:val="clear" w:color="000000" w:fill="FFFFFF"/>
            <w:vAlign w:val="center"/>
            <w:hideMark/>
          </w:tcPr>
          <w:p w14:paraId="7C952D9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2.841,05 </w:t>
            </w:r>
          </w:p>
        </w:tc>
        <w:tc>
          <w:tcPr>
            <w:tcW w:w="1333" w:type="dxa"/>
            <w:vMerge/>
            <w:tcBorders>
              <w:top w:val="nil"/>
              <w:left w:val="single" w:sz="4" w:space="0" w:color="auto"/>
              <w:bottom w:val="single" w:sz="4" w:space="0" w:color="000000"/>
              <w:right w:val="single" w:sz="4" w:space="0" w:color="auto"/>
            </w:tcBorders>
            <w:vAlign w:val="center"/>
            <w:hideMark/>
          </w:tcPr>
          <w:p w14:paraId="02023347" w14:textId="77777777" w:rsidR="007E6EDB" w:rsidRPr="007E6EDB" w:rsidRDefault="007E6EDB" w:rsidP="007E6EDB">
            <w:pPr>
              <w:rPr>
                <w:rFonts w:ascii="Calibri" w:hAnsi="Calibri" w:cs="Calibri"/>
                <w:color w:val="000000"/>
                <w:sz w:val="20"/>
                <w:szCs w:val="20"/>
              </w:rPr>
            </w:pPr>
          </w:p>
        </w:tc>
      </w:tr>
      <w:tr w:rsidR="006F5AF9" w:rsidRPr="007E6EDB" w14:paraId="7B27842E"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947557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160</w:t>
            </w:r>
          </w:p>
        </w:tc>
        <w:tc>
          <w:tcPr>
            <w:tcW w:w="5106" w:type="dxa"/>
            <w:tcBorders>
              <w:top w:val="nil"/>
              <w:left w:val="nil"/>
              <w:bottom w:val="single" w:sz="4" w:space="0" w:color="auto"/>
              <w:right w:val="single" w:sz="4" w:space="0" w:color="auto"/>
            </w:tcBorders>
            <w:shd w:val="clear" w:color="auto" w:fill="auto"/>
            <w:vAlign w:val="center"/>
            <w:hideMark/>
          </w:tcPr>
          <w:p w14:paraId="30A696BD"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Diclofenaco sódico 25 mg/ml solução injetável- uso intramuscular adulto- ampola com 3ml</w:t>
            </w:r>
          </w:p>
        </w:tc>
        <w:tc>
          <w:tcPr>
            <w:tcW w:w="0" w:type="auto"/>
            <w:tcBorders>
              <w:top w:val="nil"/>
              <w:left w:val="nil"/>
              <w:bottom w:val="single" w:sz="4" w:space="0" w:color="auto"/>
              <w:right w:val="single" w:sz="4" w:space="0" w:color="auto"/>
            </w:tcBorders>
            <w:shd w:val="clear" w:color="auto" w:fill="auto"/>
            <w:vAlign w:val="center"/>
            <w:hideMark/>
          </w:tcPr>
          <w:p w14:paraId="01F1A8B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EE1C54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115</w:t>
            </w:r>
          </w:p>
        </w:tc>
        <w:tc>
          <w:tcPr>
            <w:tcW w:w="0" w:type="auto"/>
            <w:tcBorders>
              <w:top w:val="nil"/>
              <w:left w:val="nil"/>
              <w:bottom w:val="single" w:sz="4" w:space="0" w:color="auto"/>
              <w:right w:val="single" w:sz="4" w:space="0" w:color="auto"/>
            </w:tcBorders>
            <w:shd w:val="clear" w:color="auto" w:fill="auto"/>
            <w:noWrap/>
            <w:vAlign w:val="center"/>
            <w:hideMark/>
          </w:tcPr>
          <w:p w14:paraId="2659FE0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1,67 </w:t>
            </w:r>
          </w:p>
        </w:tc>
        <w:tc>
          <w:tcPr>
            <w:tcW w:w="1507" w:type="dxa"/>
            <w:tcBorders>
              <w:top w:val="nil"/>
              <w:left w:val="nil"/>
              <w:bottom w:val="single" w:sz="4" w:space="0" w:color="auto"/>
              <w:right w:val="single" w:sz="4" w:space="0" w:color="auto"/>
            </w:tcBorders>
            <w:shd w:val="clear" w:color="000000" w:fill="FFFFFF"/>
            <w:vAlign w:val="center"/>
            <w:hideMark/>
          </w:tcPr>
          <w:p w14:paraId="6572223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192,17 </w:t>
            </w:r>
          </w:p>
        </w:tc>
        <w:tc>
          <w:tcPr>
            <w:tcW w:w="1333" w:type="dxa"/>
            <w:vMerge/>
            <w:tcBorders>
              <w:top w:val="nil"/>
              <w:left w:val="single" w:sz="4" w:space="0" w:color="auto"/>
              <w:bottom w:val="single" w:sz="4" w:space="0" w:color="000000"/>
              <w:right w:val="single" w:sz="4" w:space="0" w:color="auto"/>
            </w:tcBorders>
            <w:vAlign w:val="center"/>
            <w:hideMark/>
          </w:tcPr>
          <w:p w14:paraId="669848A3" w14:textId="77777777" w:rsidR="007E6EDB" w:rsidRPr="007E6EDB" w:rsidRDefault="007E6EDB" w:rsidP="007E6EDB">
            <w:pPr>
              <w:rPr>
                <w:rFonts w:ascii="Calibri" w:hAnsi="Calibri" w:cs="Calibri"/>
                <w:color w:val="000000"/>
                <w:sz w:val="20"/>
                <w:szCs w:val="20"/>
              </w:rPr>
            </w:pPr>
          </w:p>
        </w:tc>
      </w:tr>
      <w:tr w:rsidR="006F5AF9" w:rsidRPr="007E6EDB" w14:paraId="4BBE8F37"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606D94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161</w:t>
            </w:r>
          </w:p>
        </w:tc>
        <w:tc>
          <w:tcPr>
            <w:tcW w:w="5106" w:type="dxa"/>
            <w:tcBorders>
              <w:top w:val="nil"/>
              <w:left w:val="nil"/>
              <w:bottom w:val="single" w:sz="4" w:space="0" w:color="auto"/>
              <w:right w:val="single" w:sz="4" w:space="0" w:color="auto"/>
            </w:tcBorders>
            <w:shd w:val="clear" w:color="auto" w:fill="auto"/>
            <w:vAlign w:val="center"/>
            <w:hideMark/>
          </w:tcPr>
          <w:p w14:paraId="3FCABA09"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Diltiazem, Cloridrato de  30 mg Comprimido- uso oral adulto</w:t>
            </w:r>
          </w:p>
        </w:tc>
        <w:tc>
          <w:tcPr>
            <w:tcW w:w="0" w:type="auto"/>
            <w:tcBorders>
              <w:top w:val="nil"/>
              <w:left w:val="nil"/>
              <w:bottom w:val="single" w:sz="4" w:space="0" w:color="auto"/>
              <w:right w:val="single" w:sz="4" w:space="0" w:color="auto"/>
            </w:tcBorders>
            <w:shd w:val="clear" w:color="auto" w:fill="auto"/>
            <w:vAlign w:val="center"/>
            <w:hideMark/>
          </w:tcPr>
          <w:p w14:paraId="5F4FB00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F21D93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2750</w:t>
            </w:r>
          </w:p>
        </w:tc>
        <w:tc>
          <w:tcPr>
            <w:tcW w:w="0" w:type="auto"/>
            <w:tcBorders>
              <w:top w:val="nil"/>
              <w:left w:val="nil"/>
              <w:bottom w:val="single" w:sz="4" w:space="0" w:color="auto"/>
              <w:right w:val="single" w:sz="4" w:space="0" w:color="auto"/>
            </w:tcBorders>
            <w:shd w:val="clear" w:color="auto" w:fill="auto"/>
            <w:noWrap/>
            <w:vAlign w:val="center"/>
            <w:hideMark/>
          </w:tcPr>
          <w:p w14:paraId="2095C09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0,37 </w:t>
            </w:r>
          </w:p>
        </w:tc>
        <w:tc>
          <w:tcPr>
            <w:tcW w:w="1507" w:type="dxa"/>
            <w:tcBorders>
              <w:top w:val="nil"/>
              <w:left w:val="nil"/>
              <w:bottom w:val="single" w:sz="4" w:space="0" w:color="auto"/>
              <w:right w:val="single" w:sz="4" w:space="0" w:color="auto"/>
            </w:tcBorders>
            <w:shd w:val="clear" w:color="000000" w:fill="FFFFFF"/>
            <w:vAlign w:val="center"/>
            <w:hideMark/>
          </w:tcPr>
          <w:p w14:paraId="2C09EC2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1.023,55 </w:t>
            </w:r>
          </w:p>
        </w:tc>
        <w:tc>
          <w:tcPr>
            <w:tcW w:w="1333" w:type="dxa"/>
            <w:vMerge/>
            <w:tcBorders>
              <w:top w:val="nil"/>
              <w:left w:val="single" w:sz="4" w:space="0" w:color="auto"/>
              <w:bottom w:val="single" w:sz="4" w:space="0" w:color="000000"/>
              <w:right w:val="single" w:sz="4" w:space="0" w:color="auto"/>
            </w:tcBorders>
            <w:vAlign w:val="center"/>
            <w:hideMark/>
          </w:tcPr>
          <w:p w14:paraId="13B617DF" w14:textId="77777777" w:rsidR="007E6EDB" w:rsidRPr="007E6EDB" w:rsidRDefault="007E6EDB" w:rsidP="007E6EDB">
            <w:pPr>
              <w:rPr>
                <w:rFonts w:ascii="Calibri" w:hAnsi="Calibri" w:cs="Calibri"/>
                <w:color w:val="000000"/>
                <w:sz w:val="20"/>
                <w:szCs w:val="20"/>
              </w:rPr>
            </w:pPr>
          </w:p>
        </w:tc>
      </w:tr>
      <w:tr w:rsidR="006F5AF9" w:rsidRPr="007E6EDB" w14:paraId="4D49A425"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8891C9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162</w:t>
            </w:r>
          </w:p>
        </w:tc>
        <w:tc>
          <w:tcPr>
            <w:tcW w:w="5106" w:type="dxa"/>
            <w:tcBorders>
              <w:top w:val="nil"/>
              <w:left w:val="nil"/>
              <w:bottom w:val="single" w:sz="4" w:space="0" w:color="auto"/>
              <w:right w:val="single" w:sz="4" w:space="0" w:color="auto"/>
            </w:tcBorders>
            <w:shd w:val="clear" w:color="auto" w:fill="auto"/>
            <w:vAlign w:val="center"/>
            <w:hideMark/>
          </w:tcPr>
          <w:p w14:paraId="6F1A2D4F"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Diltiazem, Cloridrato de 60 mg Comprimido- uso oral adulto</w:t>
            </w:r>
          </w:p>
        </w:tc>
        <w:tc>
          <w:tcPr>
            <w:tcW w:w="0" w:type="auto"/>
            <w:tcBorders>
              <w:top w:val="nil"/>
              <w:left w:val="nil"/>
              <w:bottom w:val="single" w:sz="4" w:space="0" w:color="auto"/>
              <w:right w:val="single" w:sz="4" w:space="0" w:color="auto"/>
            </w:tcBorders>
            <w:shd w:val="clear" w:color="auto" w:fill="auto"/>
            <w:vAlign w:val="center"/>
            <w:hideMark/>
          </w:tcPr>
          <w:p w14:paraId="5A491DD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20AC1E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10150</w:t>
            </w:r>
          </w:p>
        </w:tc>
        <w:tc>
          <w:tcPr>
            <w:tcW w:w="0" w:type="auto"/>
            <w:tcBorders>
              <w:top w:val="nil"/>
              <w:left w:val="nil"/>
              <w:bottom w:val="single" w:sz="4" w:space="0" w:color="auto"/>
              <w:right w:val="single" w:sz="4" w:space="0" w:color="auto"/>
            </w:tcBorders>
            <w:shd w:val="clear" w:color="auto" w:fill="auto"/>
            <w:noWrap/>
            <w:vAlign w:val="center"/>
            <w:hideMark/>
          </w:tcPr>
          <w:p w14:paraId="31BDC45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0,68 </w:t>
            </w:r>
          </w:p>
        </w:tc>
        <w:tc>
          <w:tcPr>
            <w:tcW w:w="1507" w:type="dxa"/>
            <w:tcBorders>
              <w:top w:val="nil"/>
              <w:left w:val="nil"/>
              <w:bottom w:val="single" w:sz="4" w:space="0" w:color="auto"/>
              <w:right w:val="single" w:sz="4" w:space="0" w:color="auto"/>
            </w:tcBorders>
            <w:shd w:val="clear" w:color="000000" w:fill="FFFFFF"/>
            <w:vAlign w:val="center"/>
            <w:hideMark/>
          </w:tcPr>
          <w:p w14:paraId="5821F60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6.906,06 </w:t>
            </w:r>
          </w:p>
        </w:tc>
        <w:tc>
          <w:tcPr>
            <w:tcW w:w="1333" w:type="dxa"/>
            <w:vMerge/>
            <w:tcBorders>
              <w:top w:val="nil"/>
              <w:left w:val="single" w:sz="4" w:space="0" w:color="auto"/>
              <w:bottom w:val="single" w:sz="4" w:space="0" w:color="000000"/>
              <w:right w:val="single" w:sz="4" w:space="0" w:color="auto"/>
            </w:tcBorders>
            <w:vAlign w:val="center"/>
            <w:hideMark/>
          </w:tcPr>
          <w:p w14:paraId="29E83BC4" w14:textId="77777777" w:rsidR="007E6EDB" w:rsidRPr="007E6EDB" w:rsidRDefault="007E6EDB" w:rsidP="007E6EDB">
            <w:pPr>
              <w:rPr>
                <w:rFonts w:ascii="Calibri" w:hAnsi="Calibri" w:cs="Calibri"/>
                <w:color w:val="000000"/>
                <w:sz w:val="20"/>
                <w:szCs w:val="20"/>
              </w:rPr>
            </w:pPr>
          </w:p>
        </w:tc>
      </w:tr>
      <w:tr w:rsidR="006F5AF9" w:rsidRPr="007E6EDB" w14:paraId="7D1B0DDA"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D2B066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163</w:t>
            </w:r>
          </w:p>
        </w:tc>
        <w:tc>
          <w:tcPr>
            <w:tcW w:w="5106" w:type="dxa"/>
            <w:tcBorders>
              <w:top w:val="nil"/>
              <w:left w:val="nil"/>
              <w:bottom w:val="single" w:sz="4" w:space="0" w:color="auto"/>
              <w:right w:val="single" w:sz="4" w:space="0" w:color="auto"/>
            </w:tcBorders>
            <w:shd w:val="clear" w:color="auto" w:fill="auto"/>
            <w:vAlign w:val="center"/>
            <w:hideMark/>
          </w:tcPr>
          <w:p w14:paraId="16A11A33"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Diltiazem, Cloridrato de  90 mg Cápsula dura de liberação prolongada- uso oral adulto</w:t>
            </w:r>
          </w:p>
        </w:tc>
        <w:tc>
          <w:tcPr>
            <w:tcW w:w="0" w:type="auto"/>
            <w:tcBorders>
              <w:top w:val="nil"/>
              <w:left w:val="nil"/>
              <w:bottom w:val="single" w:sz="4" w:space="0" w:color="auto"/>
              <w:right w:val="single" w:sz="4" w:space="0" w:color="auto"/>
            </w:tcBorders>
            <w:shd w:val="clear" w:color="auto" w:fill="auto"/>
            <w:vAlign w:val="center"/>
            <w:hideMark/>
          </w:tcPr>
          <w:p w14:paraId="3D76D14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2472D7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400</w:t>
            </w:r>
          </w:p>
        </w:tc>
        <w:tc>
          <w:tcPr>
            <w:tcW w:w="0" w:type="auto"/>
            <w:tcBorders>
              <w:top w:val="nil"/>
              <w:left w:val="nil"/>
              <w:bottom w:val="single" w:sz="4" w:space="0" w:color="auto"/>
              <w:right w:val="single" w:sz="4" w:space="0" w:color="auto"/>
            </w:tcBorders>
            <w:shd w:val="clear" w:color="auto" w:fill="auto"/>
            <w:noWrap/>
            <w:vAlign w:val="center"/>
            <w:hideMark/>
          </w:tcPr>
          <w:p w14:paraId="4FA9040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2,49 </w:t>
            </w:r>
          </w:p>
        </w:tc>
        <w:tc>
          <w:tcPr>
            <w:tcW w:w="1507" w:type="dxa"/>
            <w:tcBorders>
              <w:top w:val="nil"/>
              <w:left w:val="nil"/>
              <w:bottom w:val="single" w:sz="4" w:space="0" w:color="auto"/>
              <w:right w:val="single" w:sz="4" w:space="0" w:color="auto"/>
            </w:tcBorders>
            <w:shd w:val="clear" w:color="000000" w:fill="FFFFFF"/>
            <w:vAlign w:val="center"/>
            <w:hideMark/>
          </w:tcPr>
          <w:p w14:paraId="220D594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995,80 </w:t>
            </w:r>
          </w:p>
        </w:tc>
        <w:tc>
          <w:tcPr>
            <w:tcW w:w="1333" w:type="dxa"/>
            <w:vMerge/>
            <w:tcBorders>
              <w:top w:val="nil"/>
              <w:left w:val="single" w:sz="4" w:space="0" w:color="auto"/>
              <w:bottom w:val="single" w:sz="4" w:space="0" w:color="000000"/>
              <w:right w:val="single" w:sz="4" w:space="0" w:color="auto"/>
            </w:tcBorders>
            <w:vAlign w:val="center"/>
            <w:hideMark/>
          </w:tcPr>
          <w:p w14:paraId="75273B4E" w14:textId="77777777" w:rsidR="007E6EDB" w:rsidRPr="007E6EDB" w:rsidRDefault="007E6EDB" w:rsidP="007E6EDB">
            <w:pPr>
              <w:rPr>
                <w:rFonts w:ascii="Calibri" w:hAnsi="Calibri" w:cs="Calibri"/>
                <w:color w:val="000000"/>
                <w:sz w:val="20"/>
                <w:szCs w:val="20"/>
              </w:rPr>
            </w:pPr>
          </w:p>
        </w:tc>
      </w:tr>
      <w:tr w:rsidR="006F5AF9" w:rsidRPr="007E6EDB" w14:paraId="7C309F00"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1EF616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164</w:t>
            </w:r>
          </w:p>
        </w:tc>
        <w:tc>
          <w:tcPr>
            <w:tcW w:w="5106" w:type="dxa"/>
            <w:tcBorders>
              <w:top w:val="nil"/>
              <w:left w:val="nil"/>
              <w:bottom w:val="single" w:sz="4" w:space="0" w:color="auto"/>
              <w:right w:val="single" w:sz="4" w:space="0" w:color="auto"/>
            </w:tcBorders>
            <w:shd w:val="clear" w:color="auto" w:fill="auto"/>
            <w:vAlign w:val="center"/>
            <w:hideMark/>
          </w:tcPr>
          <w:p w14:paraId="277873FA"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Diosmina 450 mg. + hesperidina 50 mg.Comprimido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5306033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8B5C36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74125</w:t>
            </w:r>
          </w:p>
        </w:tc>
        <w:tc>
          <w:tcPr>
            <w:tcW w:w="0" w:type="auto"/>
            <w:tcBorders>
              <w:top w:val="nil"/>
              <w:left w:val="nil"/>
              <w:bottom w:val="single" w:sz="4" w:space="0" w:color="auto"/>
              <w:right w:val="single" w:sz="4" w:space="0" w:color="auto"/>
            </w:tcBorders>
            <w:shd w:val="clear" w:color="auto" w:fill="auto"/>
            <w:noWrap/>
            <w:vAlign w:val="center"/>
            <w:hideMark/>
          </w:tcPr>
          <w:p w14:paraId="6014F96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2,27 </w:t>
            </w:r>
          </w:p>
        </w:tc>
        <w:tc>
          <w:tcPr>
            <w:tcW w:w="1507" w:type="dxa"/>
            <w:tcBorders>
              <w:top w:val="nil"/>
              <w:left w:val="nil"/>
              <w:bottom w:val="single" w:sz="4" w:space="0" w:color="auto"/>
              <w:right w:val="single" w:sz="4" w:space="0" w:color="auto"/>
            </w:tcBorders>
            <w:shd w:val="clear" w:color="000000" w:fill="FFFFFF"/>
            <w:vAlign w:val="center"/>
            <w:hideMark/>
          </w:tcPr>
          <w:p w14:paraId="1FB1328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168.300,81 </w:t>
            </w:r>
          </w:p>
        </w:tc>
        <w:tc>
          <w:tcPr>
            <w:tcW w:w="1333" w:type="dxa"/>
            <w:vMerge/>
            <w:tcBorders>
              <w:top w:val="nil"/>
              <w:left w:val="single" w:sz="4" w:space="0" w:color="auto"/>
              <w:bottom w:val="single" w:sz="4" w:space="0" w:color="000000"/>
              <w:right w:val="single" w:sz="4" w:space="0" w:color="auto"/>
            </w:tcBorders>
            <w:vAlign w:val="center"/>
            <w:hideMark/>
          </w:tcPr>
          <w:p w14:paraId="6BECF2EF" w14:textId="77777777" w:rsidR="007E6EDB" w:rsidRPr="007E6EDB" w:rsidRDefault="007E6EDB" w:rsidP="007E6EDB">
            <w:pPr>
              <w:rPr>
                <w:rFonts w:ascii="Calibri" w:hAnsi="Calibri" w:cs="Calibri"/>
                <w:color w:val="000000"/>
                <w:sz w:val="20"/>
                <w:szCs w:val="20"/>
              </w:rPr>
            </w:pPr>
          </w:p>
        </w:tc>
      </w:tr>
      <w:tr w:rsidR="006F5AF9" w:rsidRPr="007E6EDB" w14:paraId="6A06AD50"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050BDA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165</w:t>
            </w:r>
          </w:p>
        </w:tc>
        <w:tc>
          <w:tcPr>
            <w:tcW w:w="5106" w:type="dxa"/>
            <w:tcBorders>
              <w:top w:val="nil"/>
              <w:left w:val="nil"/>
              <w:bottom w:val="single" w:sz="4" w:space="0" w:color="auto"/>
              <w:right w:val="single" w:sz="4" w:space="0" w:color="auto"/>
            </w:tcBorders>
            <w:shd w:val="clear" w:color="auto" w:fill="auto"/>
            <w:vAlign w:val="center"/>
            <w:hideMark/>
          </w:tcPr>
          <w:p w14:paraId="6488BD35"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Divalproato de sódio 250 mg. Comprimido revestido-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6CCF78B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E57C65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800</w:t>
            </w:r>
          </w:p>
        </w:tc>
        <w:tc>
          <w:tcPr>
            <w:tcW w:w="0" w:type="auto"/>
            <w:tcBorders>
              <w:top w:val="nil"/>
              <w:left w:val="nil"/>
              <w:bottom w:val="single" w:sz="4" w:space="0" w:color="auto"/>
              <w:right w:val="single" w:sz="4" w:space="0" w:color="auto"/>
            </w:tcBorders>
            <w:shd w:val="clear" w:color="auto" w:fill="auto"/>
            <w:noWrap/>
            <w:vAlign w:val="center"/>
            <w:hideMark/>
          </w:tcPr>
          <w:p w14:paraId="386210F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1,30 </w:t>
            </w:r>
          </w:p>
        </w:tc>
        <w:tc>
          <w:tcPr>
            <w:tcW w:w="1507" w:type="dxa"/>
            <w:tcBorders>
              <w:top w:val="nil"/>
              <w:left w:val="nil"/>
              <w:bottom w:val="single" w:sz="4" w:space="0" w:color="auto"/>
              <w:right w:val="single" w:sz="4" w:space="0" w:color="auto"/>
            </w:tcBorders>
            <w:shd w:val="clear" w:color="000000" w:fill="FFFFFF"/>
            <w:vAlign w:val="center"/>
            <w:hideMark/>
          </w:tcPr>
          <w:p w14:paraId="2530ACB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1.039,20 </w:t>
            </w:r>
          </w:p>
        </w:tc>
        <w:tc>
          <w:tcPr>
            <w:tcW w:w="1333" w:type="dxa"/>
            <w:vMerge/>
            <w:tcBorders>
              <w:top w:val="nil"/>
              <w:left w:val="single" w:sz="4" w:space="0" w:color="auto"/>
              <w:bottom w:val="single" w:sz="4" w:space="0" w:color="000000"/>
              <w:right w:val="single" w:sz="4" w:space="0" w:color="auto"/>
            </w:tcBorders>
            <w:vAlign w:val="center"/>
            <w:hideMark/>
          </w:tcPr>
          <w:p w14:paraId="575EC70A" w14:textId="77777777" w:rsidR="007E6EDB" w:rsidRPr="007E6EDB" w:rsidRDefault="007E6EDB" w:rsidP="007E6EDB">
            <w:pPr>
              <w:rPr>
                <w:rFonts w:ascii="Calibri" w:hAnsi="Calibri" w:cs="Calibri"/>
                <w:color w:val="000000"/>
                <w:sz w:val="20"/>
                <w:szCs w:val="20"/>
              </w:rPr>
            </w:pPr>
          </w:p>
        </w:tc>
      </w:tr>
      <w:tr w:rsidR="006F5AF9" w:rsidRPr="007E6EDB" w14:paraId="46E138AA"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D33B85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166</w:t>
            </w:r>
          </w:p>
        </w:tc>
        <w:tc>
          <w:tcPr>
            <w:tcW w:w="5106" w:type="dxa"/>
            <w:tcBorders>
              <w:top w:val="nil"/>
              <w:left w:val="nil"/>
              <w:bottom w:val="single" w:sz="4" w:space="0" w:color="auto"/>
              <w:right w:val="single" w:sz="4" w:space="0" w:color="auto"/>
            </w:tcBorders>
            <w:shd w:val="clear" w:color="auto" w:fill="auto"/>
            <w:vAlign w:val="center"/>
            <w:hideMark/>
          </w:tcPr>
          <w:p w14:paraId="6434D3F9"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Divalproato de sódio 500 mg. Comprimido revestido-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59B4F1E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DB08A0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3525</w:t>
            </w:r>
          </w:p>
        </w:tc>
        <w:tc>
          <w:tcPr>
            <w:tcW w:w="0" w:type="auto"/>
            <w:tcBorders>
              <w:top w:val="nil"/>
              <w:left w:val="nil"/>
              <w:bottom w:val="single" w:sz="4" w:space="0" w:color="auto"/>
              <w:right w:val="single" w:sz="4" w:space="0" w:color="auto"/>
            </w:tcBorders>
            <w:shd w:val="clear" w:color="auto" w:fill="auto"/>
            <w:noWrap/>
            <w:vAlign w:val="center"/>
            <w:hideMark/>
          </w:tcPr>
          <w:p w14:paraId="48ABEBF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2,03 </w:t>
            </w:r>
          </w:p>
        </w:tc>
        <w:tc>
          <w:tcPr>
            <w:tcW w:w="1507" w:type="dxa"/>
            <w:tcBorders>
              <w:top w:val="nil"/>
              <w:left w:val="nil"/>
              <w:bottom w:val="single" w:sz="4" w:space="0" w:color="auto"/>
              <w:right w:val="single" w:sz="4" w:space="0" w:color="auto"/>
            </w:tcBorders>
            <w:shd w:val="clear" w:color="000000" w:fill="FFFFFF"/>
            <w:vAlign w:val="center"/>
            <w:hideMark/>
          </w:tcPr>
          <w:p w14:paraId="0688FA4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7.161,04 </w:t>
            </w:r>
          </w:p>
        </w:tc>
        <w:tc>
          <w:tcPr>
            <w:tcW w:w="1333" w:type="dxa"/>
            <w:vMerge/>
            <w:tcBorders>
              <w:top w:val="nil"/>
              <w:left w:val="single" w:sz="4" w:space="0" w:color="auto"/>
              <w:bottom w:val="single" w:sz="4" w:space="0" w:color="000000"/>
              <w:right w:val="single" w:sz="4" w:space="0" w:color="auto"/>
            </w:tcBorders>
            <w:vAlign w:val="center"/>
            <w:hideMark/>
          </w:tcPr>
          <w:p w14:paraId="4FF6B742" w14:textId="77777777" w:rsidR="007E6EDB" w:rsidRPr="007E6EDB" w:rsidRDefault="007E6EDB" w:rsidP="007E6EDB">
            <w:pPr>
              <w:rPr>
                <w:rFonts w:ascii="Calibri" w:hAnsi="Calibri" w:cs="Calibri"/>
                <w:color w:val="000000"/>
                <w:sz w:val="20"/>
                <w:szCs w:val="20"/>
              </w:rPr>
            </w:pPr>
          </w:p>
        </w:tc>
      </w:tr>
      <w:tr w:rsidR="006F5AF9" w:rsidRPr="007E6EDB" w14:paraId="6891EC23"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947BBD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167</w:t>
            </w:r>
          </w:p>
        </w:tc>
        <w:tc>
          <w:tcPr>
            <w:tcW w:w="5106" w:type="dxa"/>
            <w:tcBorders>
              <w:top w:val="nil"/>
              <w:left w:val="nil"/>
              <w:bottom w:val="single" w:sz="4" w:space="0" w:color="auto"/>
              <w:right w:val="single" w:sz="4" w:space="0" w:color="auto"/>
            </w:tcBorders>
            <w:shd w:val="clear" w:color="auto" w:fill="auto"/>
            <w:vAlign w:val="center"/>
            <w:hideMark/>
          </w:tcPr>
          <w:p w14:paraId="5FFEA230"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Domperidona 10 mg. Comprimido-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46A0FF4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96E199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58500</w:t>
            </w:r>
          </w:p>
        </w:tc>
        <w:tc>
          <w:tcPr>
            <w:tcW w:w="0" w:type="auto"/>
            <w:tcBorders>
              <w:top w:val="nil"/>
              <w:left w:val="nil"/>
              <w:bottom w:val="single" w:sz="4" w:space="0" w:color="auto"/>
              <w:right w:val="single" w:sz="4" w:space="0" w:color="auto"/>
            </w:tcBorders>
            <w:shd w:val="clear" w:color="auto" w:fill="auto"/>
            <w:noWrap/>
            <w:vAlign w:val="center"/>
            <w:hideMark/>
          </w:tcPr>
          <w:p w14:paraId="7FD884A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0,42 </w:t>
            </w:r>
          </w:p>
        </w:tc>
        <w:tc>
          <w:tcPr>
            <w:tcW w:w="1507" w:type="dxa"/>
            <w:tcBorders>
              <w:top w:val="nil"/>
              <w:left w:val="nil"/>
              <w:bottom w:val="single" w:sz="4" w:space="0" w:color="auto"/>
              <w:right w:val="single" w:sz="4" w:space="0" w:color="auto"/>
            </w:tcBorders>
            <w:shd w:val="clear" w:color="000000" w:fill="FFFFFF"/>
            <w:vAlign w:val="center"/>
            <w:hideMark/>
          </w:tcPr>
          <w:p w14:paraId="3066E45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24.692,85 </w:t>
            </w:r>
          </w:p>
        </w:tc>
        <w:tc>
          <w:tcPr>
            <w:tcW w:w="1333" w:type="dxa"/>
            <w:vMerge/>
            <w:tcBorders>
              <w:top w:val="nil"/>
              <w:left w:val="single" w:sz="4" w:space="0" w:color="auto"/>
              <w:bottom w:val="single" w:sz="4" w:space="0" w:color="000000"/>
              <w:right w:val="single" w:sz="4" w:space="0" w:color="auto"/>
            </w:tcBorders>
            <w:vAlign w:val="center"/>
            <w:hideMark/>
          </w:tcPr>
          <w:p w14:paraId="7652FBC7" w14:textId="77777777" w:rsidR="007E6EDB" w:rsidRPr="007E6EDB" w:rsidRDefault="007E6EDB" w:rsidP="007E6EDB">
            <w:pPr>
              <w:rPr>
                <w:rFonts w:ascii="Calibri" w:hAnsi="Calibri" w:cs="Calibri"/>
                <w:color w:val="000000"/>
                <w:sz w:val="20"/>
                <w:szCs w:val="20"/>
              </w:rPr>
            </w:pPr>
          </w:p>
        </w:tc>
      </w:tr>
      <w:tr w:rsidR="006F5AF9" w:rsidRPr="007E6EDB" w14:paraId="3FFB62C3"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11CFBD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168</w:t>
            </w:r>
          </w:p>
        </w:tc>
        <w:tc>
          <w:tcPr>
            <w:tcW w:w="5106" w:type="dxa"/>
            <w:tcBorders>
              <w:top w:val="nil"/>
              <w:left w:val="nil"/>
              <w:bottom w:val="single" w:sz="4" w:space="0" w:color="auto"/>
              <w:right w:val="single" w:sz="4" w:space="0" w:color="auto"/>
            </w:tcBorders>
            <w:shd w:val="clear" w:color="auto" w:fill="auto"/>
            <w:vAlign w:val="center"/>
            <w:hideMark/>
          </w:tcPr>
          <w:p w14:paraId="0FF5597F"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Domperidona 1mg/ml Suspensão oral frasco com 100 mL + seringa dosadora-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5277051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B0A7CA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58</w:t>
            </w:r>
          </w:p>
        </w:tc>
        <w:tc>
          <w:tcPr>
            <w:tcW w:w="0" w:type="auto"/>
            <w:tcBorders>
              <w:top w:val="nil"/>
              <w:left w:val="nil"/>
              <w:bottom w:val="single" w:sz="4" w:space="0" w:color="auto"/>
              <w:right w:val="single" w:sz="4" w:space="0" w:color="auto"/>
            </w:tcBorders>
            <w:shd w:val="clear" w:color="auto" w:fill="auto"/>
            <w:noWrap/>
            <w:vAlign w:val="center"/>
            <w:hideMark/>
          </w:tcPr>
          <w:p w14:paraId="1C5BCDF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29,07 </w:t>
            </w:r>
          </w:p>
        </w:tc>
        <w:tc>
          <w:tcPr>
            <w:tcW w:w="1507" w:type="dxa"/>
            <w:tcBorders>
              <w:top w:val="nil"/>
              <w:left w:val="nil"/>
              <w:bottom w:val="single" w:sz="4" w:space="0" w:color="auto"/>
              <w:right w:val="single" w:sz="4" w:space="0" w:color="auto"/>
            </w:tcBorders>
            <w:shd w:val="clear" w:color="000000" w:fill="FFFFFF"/>
            <w:vAlign w:val="center"/>
            <w:hideMark/>
          </w:tcPr>
          <w:p w14:paraId="08F9F77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1.686,06 </w:t>
            </w:r>
          </w:p>
        </w:tc>
        <w:tc>
          <w:tcPr>
            <w:tcW w:w="1333" w:type="dxa"/>
            <w:vMerge/>
            <w:tcBorders>
              <w:top w:val="nil"/>
              <w:left w:val="single" w:sz="4" w:space="0" w:color="auto"/>
              <w:bottom w:val="single" w:sz="4" w:space="0" w:color="000000"/>
              <w:right w:val="single" w:sz="4" w:space="0" w:color="auto"/>
            </w:tcBorders>
            <w:vAlign w:val="center"/>
            <w:hideMark/>
          </w:tcPr>
          <w:p w14:paraId="78967B0C" w14:textId="77777777" w:rsidR="007E6EDB" w:rsidRPr="007E6EDB" w:rsidRDefault="007E6EDB" w:rsidP="007E6EDB">
            <w:pPr>
              <w:rPr>
                <w:rFonts w:ascii="Calibri" w:hAnsi="Calibri" w:cs="Calibri"/>
                <w:color w:val="000000"/>
                <w:sz w:val="20"/>
                <w:szCs w:val="20"/>
              </w:rPr>
            </w:pPr>
          </w:p>
        </w:tc>
      </w:tr>
      <w:tr w:rsidR="006F5AF9" w:rsidRPr="007E6EDB" w14:paraId="4067DAE8" w14:textId="77777777" w:rsidTr="006F5AF9">
        <w:trPr>
          <w:trHeight w:val="76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A089FC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169</w:t>
            </w:r>
          </w:p>
        </w:tc>
        <w:tc>
          <w:tcPr>
            <w:tcW w:w="5106" w:type="dxa"/>
            <w:tcBorders>
              <w:top w:val="nil"/>
              <w:left w:val="nil"/>
              <w:bottom w:val="single" w:sz="4" w:space="0" w:color="auto"/>
              <w:right w:val="single" w:sz="4" w:space="0" w:color="auto"/>
            </w:tcBorders>
            <w:shd w:val="clear" w:color="auto" w:fill="auto"/>
            <w:vAlign w:val="center"/>
            <w:hideMark/>
          </w:tcPr>
          <w:p w14:paraId="27E6F721"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Enoxaparina sódica 40 mg/0,4ml solução injetável em seringas pré-enchidas com dispositivo de segurança- uso subcutâneo/ intravenoso- uso adulto</w:t>
            </w:r>
          </w:p>
        </w:tc>
        <w:tc>
          <w:tcPr>
            <w:tcW w:w="0" w:type="auto"/>
            <w:tcBorders>
              <w:top w:val="nil"/>
              <w:left w:val="nil"/>
              <w:bottom w:val="single" w:sz="4" w:space="0" w:color="auto"/>
              <w:right w:val="single" w:sz="4" w:space="0" w:color="auto"/>
            </w:tcBorders>
            <w:shd w:val="clear" w:color="auto" w:fill="auto"/>
            <w:vAlign w:val="center"/>
            <w:hideMark/>
          </w:tcPr>
          <w:p w14:paraId="62A3724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364A82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3792974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39,49 </w:t>
            </w:r>
          </w:p>
        </w:tc>
        <w:tc>
          <w:tcPr>
            <w:tcW w:w="1507" w:type="dxa"/>
            <w:tcBorders>
              <w:top w:val="nil"/>
              <w:left w:val="nil"/>
              <w:bottom w:val="single" w:sz="4" w:space="0" w:color="auto"/>
              <w:right w:val="single" w:sz="4" w:space="0" w:color="auto"/>
            </w:tcBorders>
            <w:shd w:val="clear" w:color="000000" w:fill="FFFFFF"/>
            <w:vAlign w:val="center"/>
            <w:hideMark/>
          </w:tcPr>
          <w:p w14:paraId="0DC2A63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23.691,90 </w:t>
            </w:r>
          </w:p>
        </w:tc>
        <w:tc>
          <w:tcPr>
            <w:tcW w:w="1333" w:type="dxa"/>
            <w:vMerge/>
            <w:tcBorders>
              <w:top w:val="nil"/>
              <w:left w:val="single" w:sz="4" w:space="0" w:color="auto"/>
              <w:bottom w:val="single" w:sz="4" w:space="0" w:color="000000"/>
              <w:right w:val="single" w:sz="4" w:space="0" w:color="auto"/>
            </w:tcBorders>
            <w:vAlign w:val="center"/>
            <w:hideMark/>
          </w:tcPr>
          <w:p w14:paraId="7F6E2AAB" w14:textId="77777777" w:rsidR="007E6EDB" w:rsidRPr="007E6EDB" w:rsidRDefault="007E6EDB" w:rsidP="007E6EDB">
            <w:pPr>
              <w:rPr>
                <w:rFonts w:ascii="Calibri" w:hAnsi="Calibri" w:cs="Calibri"/>
                <w:color w:val="000000"/>
                <w:sz w:val="20"/>
                <w:szCs w:val="20"/>
              </w:rPr>
            </w:pPr>
          </w:p>
        </w:tc>
      </w:tr>
      <w:tr w:rsidR="006F5AF9" w:rsidRPr="007E6EDB" w14:paraId="7DB1A1D1"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B45C8A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170</w:t>
            </w:r>
          </w:p>
        </w:tc>
        <w:tc>
          <w:tcPr>
            <w:tcW w:w="5106" w:type="dxa"/>
            <w:tcBorders>
              <w:top w:val="nil"/>
              <w:left w:val="nil"/>
              <w:bottom w:val="single" w:sz="4" w:space="0" w:color="auto"/>
              <w:right w:val="single" w:sz="4" w:space="0" w:color="auto"/>
            </w:tcBorders>
            <w:shd w:val="clear" w:color="auto" w:fill="auto"/>
            <w:vAlign w:val="center"/>
            <w:hideMark/>
          </w:tcPr>
          <w:p w14:paraId="6F2E93DD"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Escitalopram, Oxalato 10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68EB7B4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CE5EFB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22250</w:t>
            </w:r>
          </w:p>
        </w:tc>
        <w:tc>
          <w:tcPr>
            <w:tcW w:w="0" w:type="auto"/>
            <w:tcBorders>
              <w:top w:val="nil"/>
              <w:left w:val="nil"/>
              <w:bottom w:val="single" w:sz="4" w:space="0" w:color="auto"/>
              <w:right w:val="single" w:sz="4" w:space="0" w:color="auto"/>
            </w:tcBorders>
            <w:shd w:val="clear" w:color="auto" w:fill="auto"/>
            <w:noWrap/>
            <w:vAlign w:val="center"/>
            <w:hideMark/>
          </w:tcPr>
          <w:p w14:paraId="0C2B43C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4,83 </w:t>
            </w:r>
          </w:p>
        </w:tc>
        <w:tc>
          <w:tcPr>
            <w:tcW w:w="1507" w:type="dxa"/>
            <w:tcBorders>
              <w:top w:val="nil"/>
              <w:left w:val="nil"/>
              <w:bottom w:val="single" w:sz="4" w:space="0" w:color="auto"/>
              <w:right w:val="single" w:sz="4" w:space="0" w:color="auto"/>
            </w:tcBorders>
            <w:shd w:val="clear" w:color="000000" w:fill="FFFFFF"/>
            <w:vAlign w:val="center"/>
            <w:hideMark/>
          </w:tcPr>
          <w:p w14:paraId="72D34D5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107.405,20 </w:t>
            </w:r>
          </w:p>
        </w:tc>
        <w:tc>
          <w:tcPr>
            <w:tcW w:w="1333" w:type="dxa"/>
            <w:vMerge/>
            <w:tcBorders>
              <w:top w:val="nil"/>
              <w:left w:val="single" w:sz="4" w:space="0" w:color="auto"/>
              <w:bottom w:val="single" w:sz="4" w:space="0" w:color="000000"/>
              <w:right w:val="single" w:sz="4" w:space="0" w:color="auto"/>
            </w:tcBorders>
            <w:vAlign w:val="center"/>
            <w:hideMark/>
          </w:tcPr>
          <w:p w14:paraId="2F4B7AC5" w14:textId="77777777" w:rsidR="007E6EDB" w:rsidRPr="007E6EDB" w:rsidRDefault="007E6EDB" w:rsidP="007E6EDB">
            <w:pPr>
              <w:rPr>
                <w:rFonts w:ascii="Calibri" w:hAnsi="Calibri" w:cs="Calibri"/>
                <w:color w:val="000000"/>
                <w:sz w:val="20"/>
                <w:szCs w:val="20"/>
              </w:rPr>
            </w:pPr>
          </w:p>
        </w:tc>
      </w:tr>
      <w:tr w:rsidR="006F5AF9" w:rsidRPr="007E6EDB" w14:paraId="53121DC8"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299CF5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171</w:t>
            </w:r>
          </w:p>
        </w:tc>
        <w:tc>
          <w:tcPr>
            <w:tcW w:w="5106" w:type="dxa"/>
            <w:tcBorders>
              <w:top w:val="nil"/>
              <w:left w:val="nil"/>
              <w:bottom w:val="single" w:sz="4" w:space="0" w:color="auto"/>
              <w:right w:val="single" w:sz="4" w:space="0" w:color="auto"/>
            </w:tcBorders>
            <w:shd w:val="clear" w:color="auto" w:fill="auto"/>
            <w:vAlign w:val="center"/>
            <w:hideMark/>
          </w:tcPr>
          <w:p w14:paraId="01B4966D"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Escitalopram, Oxalato 15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07FB883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57A4D3A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3900</w:t>
            </w:r>
          </w:p>
        </w:tc>
        <w:tc>
          <w:tcPr>
            <w:tcW w:w="0" w:type="auto"/>
            <w:tcBorders>
              <w:top w:val="nil"/>
              <w:left w:val="nil"/>
              <w:bottom w:val="single" w:sz="4" w:space="0" w:color="auto"/>
              <w:right w:val="single" w:sz="4" w:space="0" w:color="auto"/>
            </w:tcBorders>
            <w:shd w:val="clear" w:color="auto" w:fill="auto"/>
            <w:noWrap/>
            <w:vAlign w:val="center"/>
            <w:hideMark/>
          </w:tcPr>
          <w:p w14:paraId="6957ED2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3,44 </w:t>
            </w:r>
          </w:p>
        </w:tc>
        <w:tc>
          <w:tcPr>
            <w:tcW w:w="1507" w:type="dxa"/>
            <w:tcBorders>
              <w:top w:val="nil"/>
              <w:left w:val="nil"/>
              <w:bottom w:val="single" w:sz="4" w:space="0" w:color="auto"/>
              <w:right w:val="single" w:sz="4" w:space="0" w:color="auto"/>
            </w:tcBorders>
            <w:shd w:val="clear" w:color="000000" w:fill="FFFFFF"/>
            <w:vAlign w:val="center"/>
            <w:hideMark/>
          </w:tcPr>
          <w:p w14:paraId="6D31864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13.417,95 </w:t>
            </w:r>
          </w:p>
        </w:tc>
        <w:tc>
          <w:tcPr>
            <w:tcW w:w="1333" w:type="dxa"/>
            <w:vMerge/>
            <w:tcBorders>
              <w:top w:val="nil"/>
              <w:left w:val="single" w:sz="4" w:space="0" w:color="auto"/>
              <w:bottom w:val="single" w:sz="4" w:space="0" w:color="000000"/>
              <w:right w:val="single" w:sz="4" w:space="0" w:color="auto"/>
            </w:tcBorders>
            <w:vAlign w:val="center"/>
            <w:hideMark/>
          </w:tcPr>
          <w:p w14:paraId="1FF9F3FE" w14:textId="77777777" w:rsidR="007E6EDB" w:rsidRPr="007E6EDB" w:rsidRDefault="007E6EDB" w:rsidP="007E6EDB">
            <w:pPr>
              <w:rPr>
                <w:rFonts w:ascii="Calibri" w:hAnsi="Calibri" w:cs="Calibri"/>
                <w:color w:val="000000"/>
                <w:sz w:val="20"/>
                <w:szCs w:val="20"/>
              </w:rPr>
            </w:pPr>
          </w:p>
        </w:tc>
      </w:tr>
      <w:tr w:rsidR="006F5AF9" w:rsidRPr="007E6EDB" w14:paraId="450E349F"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90D589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172</w:t>
            </w:r>
          </w:p>
        </w:tc>
        <w:tc>
          <w:tcPr>
            <w:tcW w:w="5106" w:type="dxa"/>
            <w:tcBorders>
              <w:top w:val="nil"/>
              <w:left w:val="nil"/>
              <w:bottom w:val="single" w:sz="4" w:space="0" w:color="auto"/>
              <w:right w:val="single" w:sz="4" w:space="0" w:color="auto"/>
            </w:tcBorders>
            <w:shd w:val="clear" w:color="auto" w:fill="auto"/>
            <w:vAlign w:val="center"/>
            <w:hideMark/>
          </w:tcPr>
          <w:p w14:paraId="100BCDDB"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Escitalopram, Oxalato 20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2FE504E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FFAE50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8200</w:t>
            </w:r>
          </w:p>
        </w:tc>
        <w:tc>
          <w:tcPr>
            <w:tcW w:w="0" w:type="auto"/>
            <w:tcBorders>
              <w:top w:val="nil"/>
              <w:left w:val="nil"/>
              <w:bottom w:val="single" w:sz="4" w:space="0" w:color="auto"/>
              <w:right w:val="single" w:sz="4" w:space="0" w:color="auto"/>
            </w:tcBorders>
            <w:shd w:val="clear" w:color="auto" w:fill="auto"/>
            <w:noWrap/>
            <w:vAlign w:val="center"/>
            <w:hideMark/>
          </w:tcPr>
          <w:p w14:paraId="5731B4E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5,40 </w:t>
            </w:r>
          </w:p>
        </w:tc>
        <w:tc>
          <w:tcPr>
            <w:tcW w:w="1507" w:type="dxa"/>
            <w:tcBorders>
              <w:top w:val="nil"/>
              <w:left w:val="nil"/>
              <w:bottom w:val="single" w:sz="4" w:space="0" w:color="auto"/>
              <w:right w:val="single" w:sz="4" w:space="0" w:color="auto"/>
            </w:tcBorders>
            <w:shd w:val="clear" w:color="000000" w:fill="FFFFFF"/>
            <w:vAlign w:val="center"/>
            <w:hideMark/>
          </w:tcPr>
          <w:p w14:paraId="28F50C8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44.304,60 </w:t>
            </w:r>
          </w:p>
        </w:tc>
        <w:tc>
          <w:tcPr>
            <w:tcW w:w="1333" w:type="dxa"/>
            <w:vMerge/>
            <w:tcBorders>
              <w:top w:val="nil"/>
              <w:left w:val="single" w:sz="4" w:space="0" w:color="auto"/>
              <w:bottom w:val="single" w:sz="4" w:space="0" w:color="000000"/>
              <w:right w:val="single" w:sz="4" w:space="0" w:color="auto"/>
            </w:tcBorders>
            <w:vAlign w:val="center"/>
            <w:hideMark/>
          </w:tcPr>
          <w:p w14:paraId="5BED98DD" w14:textId="77777777" w:rsidR="007E6EDB" w:rsidRPr="007E6EDB" w:rsidRDefault="007E6EDB" w:rsidP="007E6EDB">
            <w:pPr>
              <w:rPr>
                <w:rFonts w:ascii="Calibri" w:hAnsi="Calibri" w:cs="Calibri"/>
                <w:color w:val="000000"/>
                <w:sz w:val="20"/>
                <w:szCs w:val="20"/>
              </w:rPr>
            </w:pPr>
          </w:p>
        </w:tc>
      </w:tr>
      <w:tr w:rsidR="006F5AF9" w:rsidRPr="007E6EDB" w14:paraId="2577E46C"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D05858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173</w:t>
            </w:r>
          </w:p>
        </w:tc>
        <w:tc>
          <w:tcPr>
            <w:tcW w:w="5106" w:type="dxa"/>
            <w:tcBorders>
              <w:top w:val="nil"/>
              <w:left w:val="nil"/>
              <w:bottom w:val="single" w:sz="4" w:space="0" w:color="auto"/>
              <w:right w:val="single" w:sz="4" w:space="0" w:color="auto"/>
            </w:tcBorders>
            <w:shd w:val="clear" w:color="auto" w:fill="auto"/>
            <w:vAlign w:val="center"/>
            <w:hideMark/>
          </w:tcPr>
          <w:p w14:paraId="67E0C770"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Gatifloxacino 0,3% Solução Oftálmica estéril- uso tópico ocular adulto e pediátrico- frasco com 5 ml</w:t>
            </w:r>
          </w:p>
        </w:tc>
        <w:tc>
          <w:tcPr>
            <w:tcW w:w="0" w:type="auto"/>
            <w:tcBorders>
              <w:top w:val="nil"/>
              <w:left w:val="nil"/>
              <w:bottom w:val="single" w:sz="4" w:space="0" w:color="auto"/>
              <w:right w:val="single" w:sz="4" w:space="0" w:color="auto"/>
            </w:tcBorders>
            <w:shd w:val="clear" w:color="auto" w:fill="auto"/>
            <w:vAlign w:val="center"/>
            <w:hideMark/>
          </w:tcPr>
          <w:p w14:paraId="354FF86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57F8F2F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14:paraId="048DB10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41,91 </w:t>
            </w:r>
          </w:p>
        </w:tc>
        <w:tc>
          <w:tcPr>
            <w:tcW w:w="1507" w:type="dxa"/>
            <w:tcBorders>
              <w:top w:val="nil"/>
              <w:left w:val="nil"/>
              <w:bottom w:val="single" w:sz="4" w:space="0" w:color="auto"/>
              <w:right w:val="single" w:sz="4" w:space="0" w:color="auto"/>
            </w:tcBorders>
            <w:shd w:val="clear" w:color="000000" w:fill="FFFFFF"/>
            <w:vAlign w:val="center"/>
            <w:hideMark/>
          </w:tcPr>
          <w:p w14:paraId="4ACCC4A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1.676,50 </w:t>
            </w:r>
          </w:p>
        </w:tc>
        <w:tc>
          <w:tcPr>
            <w:tcW w:w="1333" w:type="dxa"/>
            <w:vMerge/>
            <w:tcBorders>
              <w:top w:val="nil"/>
              <w:left w:val="single" w:sz="4" w:space="0" w:color="auto"/>
              <w:bottom w:val="single" w:sz="4" w:space="0" w:color="000000"/>
              <w:right w:val="single" w:sz="4" w:space="0" w:color="auto"/>
            </w:tcBorders>
            <w:vAlign w:val="center"/>
            <w:hideMark/>
          </w:tcPr>
          <w:p w14:paraId="2CA0876B" w14:textId="77777777" w:rsidR="007E6EDB" w:rsidRPr="007E6EDB" w:rsidRDefault="007E6EDB" w:rsidP="007E6EDB">
            <w:pPr>
              <w:rPr>
                <w:rFonts w:ascii="Calibri" w:hAnsi="Calibri" w:cs="Calibri"/>
                <w:color w:val="000000"/>
                <w:sz w:val="20"/>
                <w:szCs w:val="20"/>
              </w:rPr>
            </w:pPr>
          </w:p>
        </w:tc>
      </w:tr>
      <w:tr w:rsidR="006F5AF9" w:rsidRPr="007E6EDB" w14:paraId="104F84F5"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382C0D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174</w:t>
            </w:r>
          </w:p>
        </w:tc>
        <w:tc>
          <w:tcPr>
            <w:tcW w:w="5106" w:type="dxa"/>
            <w:tcBorders>
              <w:top w:val="nil"/>
              <w:left w:val="nil"/>
              <w:bottom w:val="single" w:sz="4" w:space="0" w:color="auto"/>
              <w:right w:val="single" w:sz="4" w:space="0" w:color="auto"/>
            </w:tcBorders>
            <w:shd w:val="clear" w:color="auto" w:fill="auto"/>
            <w:vAlign w:val="center"/>
            <w:hideMark/>
          </w:tcPr>
          <w:p w14:paraId="4A2C4454"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Ginkgo Biloba 80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1F46370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3B9488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8975</w:t>
            </w:r>
          </w:p>
        </w:tc>
        <w:tc>
          <w:tcPr>
            <w:tcW w:w="0" w:type="auto"/>
            <w:tcBorders>
              <w:top w:val="nil"/>
              <w:left w:val="nil"/>
              <w:bottom w:val="single" w:sz="4" w:space="0" w:color="auto"/>
              <w:right w:val="single" w:sz="4" w:space="0" w:color="auto"/>
            </w:tcBorders>
            <w:shd w:val="clear" w:color="auto" w:fill="auto"/>
            <w:noWrap/>
            <w:vAlign w:val="center"/>
            <w:hideMark/>
          </w:tcPr>
          <w:p w14:paraId="5620461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0,92 </w:t>
            </w:r>
          </w:p>
        </w:tc>
        <w:tc>
          <w:tcPr>
            <w:tcW w:w="1507" w:type="dxa"/>
            <w:tcBorders>
              <w:top w:val="nil"/>
              <w:left w:val="nil"/>
              <w:bottom w:val="single" w:sz="4" w:space="0" w:color="auto"/>
              <w:right w:val="single" w:sz="4" w:space="0" w:color="auto"/>
            </w:tcBorders>
            <w:shd w:val="clear" w:color="000000" w:fill="FFFFFF"/>
            <w:vAlign w:val="center"/>
            <w:hideMark/>
          </w:tcPr>
          <w:p w14:paraId="2F2E0BD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8.223,79 </w:t>
            </w:r>
          </w:p>
        </w:tc>
        <w:tc>
          <w:tcPr>
            <w:tcW w:w="1333" w:type="dxa"/>
            <w:vMerge/>
            <w:tcBorders>
              <w:top w:val="nil"/>
              <w:left w:val="single" w:sz="4" w:space="0" w:color="auto"/>
              <w:bottom w:val="single" w:sz="4" w:space="0" w:color="000000"/>
              <w:right w:val="single" w:sz="4" w:space="0" w:color="auto"/>
            </w:tcBorders>
            <w:vAlign w:val="center"/>
            <w:hideMark/>
          </w:tcPr>
          <w:p w14:paraId="148A14E0" w14:textId="77777777" w:rsidR="007E6EDB" w:rsidRPr="007E6EDB" w:rsidRDefault="007E6EDB" w:rsidP="007E6EDB">
            <w:pPr>
              <w:rPr>
                <w:rFonts w:ascii="Calibri" w:hAnsi="Calibri" w:cs="Calibri"/>
                <w:color w:val="000000"/>
                <w:sz w:val="20"/>
                <w:szCs w:val="20"/>
              </w:rPr>
            </w:pPr>
          </w:p>
        </w:tc>
      </w:tr>
      <w:tr w:rsidR="006F5AF9" w:rsidRPr="007E6EDB" w14:paraId="5273180A"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5AC6B9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175</w:t>
            </w:r>
          </w:p>
        </w:tc>
        <w:tc>
          <w:tcPr>
            <w:tcW w:w="5106" w:type="dxa"/>
            <w:tcBorders>
              <w:top w:val="nil"/>
              <w:left w:val="nil"/>
              <w:bottom w:val="single" w:sz="4" w:space="0" w:color="auto"/>
              <w:right w:val="single" w:sz="4" w:space="0" w:color="auto"/>
            </w:tcBorders>
            <w:shd w:val="clear" w:color="auto" w:fill="auto"/>
            <w:vAlign w:val="center"/>
            <w:hideMark/>
          </w:tcPr>
          <w:p w14:paraId="52A86FB9"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Glimepirida 2 mg. Comprimido- uso oral adulto</w:t>
            </w:r>
          </w:p>
        </w:tc>
        <w:tc>
          <w:tcPr>
            <w:tcW w:w="0" w:type="auto"/>
            <w:tcBorders>
              <w:top w:val="nil"/>
              <w:left w:val="nil"/>
              <w:bottom w:val="single" w:sz="4" w:space="0" w:color="auto"/>
              <w:right w:val="single" w:sz="4" w:space="0" w:color="auto"/>
            </w:tcBorders>
            <w:shd w:val="clear" w:color="auto" w:fill="auto"/>
            <w:vAlign w:val="center"/>
            <w:hideMark/>
          </w:tcPr>
          <w:p w14:paraId="22D2ED5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0E6FF7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800</w:t>
            </w:r>
          </w:p>
        </w:tc>
        <w:tc>
          <w:tcPr>
            <w:tcW w:w="0" w:type="auto"/>
            <w:tcBorders>
              <w:top w:val="nil"/>
              <w:left w:val="nil"/>
              <w:bottom w:val="single" w:sz="4" w:space="0" w:color="auto"/>
              <w:right w:val="single" w:sz="4" w:space="0" w:color="auto"/>
            </w:tcBorders>
            <w:shd w:val="clear" w:color="auto" w:fill="auto"/>
            <w:noWrap/>
            <w:vAlign w:val="center"/>
            <w:hideMark/>
          </w:tcPr>
          <w:p w14:paraId="08E427B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0,93 </w:t>
            </w:r>
          </w:p>
        </w:tc>
        <w:tc>
          <w:tcPr>
            <w:tcW w:w="1507" w:type="dxa"/>
            <w:tcBorders>
              <w:top w:val="nil"/>
              <w:left w:val="nil"/>
              <w:bottom w:val="single" w:sz="4" w:space="0" w:color="auto"/>
              <w:right w:val="single" w:sz="4" w:space="0" w:color="auto"/>
            </w:tcBorders>
            <w:shd w:val="clear" w:color="000000" w:fill="FFFFFF"/>
            <w:vAlign w:val="center"/>
            <w:hideMark/>
          </w:tcPr>
          <w:p w14:paraId="33D37D8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747,84 </w:t>
            </w:r>
          </w:p>
        </w:tc>
        <w:tc>
          <w:tcPr>
            <w:tcW w:w="1333" w:type="dxa"/>
            <w:vMerge/>
            <w:tcBorders>
              <w:top w:val="nil"/>
              <w:left w:val="single" w:sz="4" w:space="0" w:color="auto"/>
              <w:bottom w:val="single" w:sz="4" w:space="0" w:color="000000"/>
              <w:right w:val="single" w:sz="4" w:space="0" w:color="auto"/>
            </w:tcBorders>
            <w:vAlign w:val="center"/>
            <w:hideMark/>
          </w:tcPr>
          <w:p w14:paraId="53828D49" w14:textId="77777777" w:rsidR="007E6EDB" w:rsidRPr="007E6EDB" w:rsidRDefault="007E6EDB" w:rsidP="007E6EDB">
            <w:pPr>
              <w:rPr>
                <w:rFonts w:ascii="Calibri" w:hAnsi="Calibri" w:cs="Calibri"/>
                <w:color w:val="000000"/>
                <w:sz w:val="20"/>
                <w:szCs w:val="20"/>
              </w:rPr>
            </w:pPr>
          </w:p>
        </w:tc>
      </w:tr>
      <w:tr w:rsidR="006F5AF9" w:rsidRPr="007E6EDB" w14:paraId="69A591C3"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46E0E6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176</w:t>
            </w:r>
          </w:p>
        </w:tc>
        <w:tc>
          <w:tcPr>
            <w:tcW w:w="5106" w:type="dxa"/>
            <w:tcBorders>
              <w:top w:val="nil"/>
              <w:left w:val="nil"/>
              <w:bottom w:val="single" w:sz="4" w:space="0" w:color="auto"/>
              <w:right w:val="single" w:sz="4" w:space="0" w:color="auto"/>
            </w:tcBorders>
            <w:shd w:val="clear" w:color="auto" w:fill="auto"/>
            <w:vAlign w:val="center"/>
            <w:hideMark/>
          </w:tcPr>
          <w:p w14:paraId="2D2B45EF"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Glimepirida 4 mg. Comprimido- uso oral adulto</w:t>
            </w:r>
          </w:p>
        </w:tc>
        <w:tc>
          <w:tcPr>
            <w:tcW w:w="0" w:type="auto"/>
            <w:tcBorders>
              <w:top w:val="nil"/>
              <w:left w:val="nil"/>
              <w:bottom w:val="single" w:sz="4" w:space="0" w:color="auto"/>
              <w:right w:val="single" w:sz="4" w:space="0" w:color="auto"/>
            </w:tcBorders>
            <w:shd w:val="clear" w:color="auto" w:fill="auto"/>
            <w:vAlign w:val="center"/>
            <w:hideMark/>
          </w:tcPr>
          <w:p w14:paraId="7026A45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57C42A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800</w:t>
            </w:r>
          </w:p>
        </w:tc>
        <w:tc>
          <w:tcPr>
            <w:tcW w:w="0" w:type="auto"/>
            <w:tcBorders>
              <w:top w:val="nil"/>
              <w:left w:val="nil"/>
              <w:bottom w:val="single" w:sz="4" w:space="0" w:color="auto"/>
              <w:right w:val="single" w:sz="4" w:space="0" w:color="auto"/>
            </w:tcBorders>
            <w:shd w:val="clear" w:color="auto" w:fill="auto"/>
            <w:noWrap/>
            <w:vAlign w:val="center"/>
            <w:hideMark/>
          </w:tcPr>
          <w:p w14:paraId="5B15C36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1,98 </w:t>
            </w:r>
          </w:p>
        </w:tc>
        <w:tc>
          <w:tcPr>
            <w:tcW w:w="1507" w:type="dxa"/>
            <w:tcBorders>
              <w:top w:val="nil"/>
              <w:left w:val="nil"/>
              <w:bottom w:val="single" w:sz="4" w:space="0" w:color="auto"/>
              <w:right w:val="single" w:sz="4" w:space="0" w:color="auto"/>
            </w:tcBorders>
            <w:shd w:val="clear" w:color="000000" w:fill="FFFFFF"/>
            <w:vAlign w:val="center"/>
            <w:hideMark/>
          </w:tcPr>
          <w:p w14:paraId="6CF726B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1.587,84 </w:t>
            </w:r>
          </w:p>
        </w:tc>
        <w:tc>
          <w:tcPr>
            <w:tcW w:w="1333" w:type="dxa"/>
            <w:vMerge/>
            <w:tcBorders>
              <w:top w:val="nil"/>
              <w:left w:val="single" w:sz="4" w:space="0" w:color="auto"/>
              <w:bottom w:val="single" w:sz="4" w:space="0" w:color="000000"/>
              <w:right w:val="single" w:sz="4" w:space="0" w:color="auto"/>
            </w:tcBorders>
            <w:vAlign w:val="center"/>
            <w:hideMark/>
          </w:tcPr>
          <w:p w14:paraId="6095B09E" w14:textId="77777777" w:rsidR="007E6EDB" w:rsidRPr="007E6EDB" w:rsidRDefault="007E6EDB" w:rsidP="007E6EDB">
            <w:pPr>
              <w:rPr>
                <w:rFonts w:ascii="Calibri" w:hAnsi="Calibri" w:cs="Calibri"/>
                <w:color w:val="000000"/>
                <w:sz w:val="20"/>
                <w:szCs w:val="20"/>
              </w:rPr>
            </w:pPr>
          </w:p>
        </w:tc>
      </w:tr>
      <w:tr w:rsidR="006F5AF9" w:rsidRPr="007E6EDB" w14:paraId="0360FE39"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FD5C30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177</w:t>
            </w:r>
          </w:p>
        </w:tc>
        <w:tc>
          <w:tcPr>
            <w:tcW w:w="5106" w:type="dxa"/>
            <w:tcBorders>
              <w:top w:val="nil"/>
              <w:left w:val="nil"/>
              <w:bottom w:val="single" w:sz="4" w:space="0" w:color="auto"/>
              <w:right w:val="single" w:sz="4" w:space="0" w:color="auto"/>
            </w:tcBorders>
            <w:shd w:val="clear" w:color="auto" w:fill="auto"/>
            <w:vAlign w:val="center"/>
            <w:hideMark/>
          </w:tcPr>
          <w:p w14:paraId="16A8A211"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Hidróxido de Magnésio 85,5 mg/ml suspensão oral Frasco com 120ml-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5E5E1F9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5BEE031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117</w:t>
            </w:r>
          </w:p>
        </w:tc>
        <w:tc>
          <w:tcPr>
            <w:tcW w:w="0" w:type="auto"/>
            <w:tcBorders>
              <w:top w:val="nil"/>
              <w:left w:val="nil"/>
              <w:bottom w:val="single" w:sz="4" w:space="0" w:color="auto"/>
              <w:right w:val="single" w:sz="4" w:space="0" w:color="auto"/>
            </w:tcBorders>
            <w:shd w:val="clear" w:color="auto" w:fill="auto"/>
            <w:noWrap/>
            <w:vAlign w:val="center"/>
            <w:hideMark/>
          </w:tcPr>
          <w:p w14:paraId="54FAA95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12,37 </w:t>
            </w:r>
          </w:p>
        </w:tc>
        <w:tc>
          <w:tcPr>
            <w:tcW w:w="1507" w:type="dxa"/>
            <w:tcBorders>
              <w:top w:val="nil"/>
              <w:left w:val="nil"/>
              <w:bottom w:val="single" w:sz="4" w:space="0" w:color="auto"/>
              <w:right w:val="single" w:sz="4" w:space="0" w:color="auto"/>
            </w:tcBorders>
            <w:shd w:val="clear" w:color="000000" w:fill="FFFFFF"/>
            <w:vAlign w:val="center"/>
            <w:hideMark/>
          </w:tcPr>
          <w:p w14:paraId="2F3FF3E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1.446,71 </w:t>
            </w:r>
          </w:p>
        </w:tc>
        <w:tc>
          <w:tcPr>
            <w:tcW w:w="1333" w:type="dxa"/>
            <w:vMerge/>
            <w:tcBorders>
              <w:top w:val="nil"/>
              <w:left w:val="single" w:sz="4" w:space="0" w:color="auto"/>
              <w:bottom w:val="single" w:sz="4" w:space="0" w:color="000000"/>
              <w:right w:val="single" w:sz="4" w:space="0" w:color="auto"/>
            </w:tcBorders>
            <w:vAlign w:val="center"/>
            <w:hideMark/>
          </w:tcPr>
          <w:p w14:paraId="437BE730" w14:textId="77777777" w:rsidR="007E6EDB" w:rsidRPr="007E6EDB" w:rsidRDefault="007E6EDB" w:rsidP="007E6EDB">
            <w:pPr>
              <w:rPr>
                <w:rFonts w:ascii="Calibri" w:hAnsi="Calibri" w:cs="Calibri"/>
                <w:color w:val="000000"/>
                <w:sz w:val="20"/>
                <w:szCs w:val="20"/>
              </w:rPr>
            </w:pPr>
          </w:p>
        </w:tc>
      </w:tr>
      <w:tr w:rsidR="006F5AF9" w:rsidRPr="007E6EDB" w14:paraId="2BF7B5A6"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B0585C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178</w:t>
            </w:r>
          </w:p>
        </w:tc>
        <w:tc>
          <w:tcPr>
            <w:tcW w:w="5106" w:type="dxa"/>
            <w:tcBorders>
              <w:top w:val="nil"/>
              <w:left w:val="nil"/>
              <w:bottom w:val="single" w:sz="4" w:space="0" w:color="auto"/>
              <w:right w:val="single" w:sz="4" w:space="0" w:color="auto"/>
            </w:tcBorders>
            <w:shd w:val="clear" w:color="auto" w:fill="auto"/>
            <w:vAlign w:val="center"/>
            <w:hideMark/>
          </w:tcPr>
          <w:p w14:paraId="5DE92E07"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Imipramina, Cloridrato de 25 mg. Comprimido revestido-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5597B87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88D1CC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1950</w:t>
            </w:r>
          </w:p>
        </w:tc>
        <w:tc>
          <w:tcPr>
            <w:tcW w:w="0" w:type="auto"/>
            <w:tcBorders>
              <w:top w:val="nil"/>
              <w:left w:val="nil"/>
              <w:bottom w:val="single" w:sz="4" w:space="0" w:color="auto"/>
              <w:right w:val="single" w:sz="4" w:space="0" w:color="auto"/>
            </w:tcBorders>
            <w:shd w:val="clear" w:color="auto" w:fill="auto"/>
            <w:noWrap/>
            <w:vAlign w:val="center"/>
            <w:hideMark/>
          </w:tcPr>
          <w:p w14:paraId="1895CCD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0,55 </w:t>
            </w:r>
          </w:p>
        </w:tc>
        <w:tc>
          <w:tcPr>
            <w:tcW w:w="1507" w:type="dxa"/>
            <w:tcBorders>
              <w:top w:val="nil"/>
              <w:left w:val="nil"/>
              <w:bottom w:val="single" w:sz="4" w:space="0" w:color="auto"/>
              <w:right w:val="single" w:sz="4" w:space="0" w:color="auto"/>
            </w:tcBorders>
            <w:shd w:val="clear" w:color="000000" w:fill="FFFFFF"/>
            <w:vAlign w:val="center"/>
            <w:hideMark/>
          </w:tcPr>
          <w:p w14:paraId="45DF558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1.064,70 </w:t>
            </w:r>
          </w:p>
        </w:tc>
        <w:tc>
          <w:tcPr>
            <w:tcW w:w="1333" w:type="dxa"/>
            <w:vMerge/>
            <w:tcBorders>
              <w:top w:val="nil"/>
              <w:left w:val="single" w:sz="4" w:space="0" w:color="auto"/>
              <w:bottom w:val="single" w:sz="4" w:space="0" w:color="000000"/>
              <w:right w:val="single" w:sz="4" w:space="0" w:color="auto"/>
            </w:tcBorders>
            <w:vAlign w:val="center"/>
            <w:hideMark/>
          </w:tcPr>
          <w:p w14:paraId="23E1E415" w14:textId="77777777" w:rsidR="007E6EDB" w:rsidRPr="007E6EDB" w:rsidRDefault="007E6EDB" w:rsidP="007E6EDB">
            <w:pPr>
              <w:rPr>
                <w:rFonts w:ascii="Calibri" w:hAnsi="Calibri" w:cs="Calibri"/>
                <w:color w:val="000000"/>
                <w:sz w:val="20"/>
                <w:szCs w:val="20"/>
              </w:rPr>
            </w:pPr>
          </w:p>
        </w:tc>
      </w:tr>
      <w:tr w:rsidR="006F5AF9" w:rsidRPr="007E6EDB" w14:paraId="68E06E18"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90067B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179</w:t>
            </w:r>
          </w:p>
        </w:tc>
        <w:tc>
          <w:tcPr>
            <w:tcW w:w="5106" w:type="dxa"/>
            <w:tcBorders>
              <w:top w:val="nil"/>
              <w:left w:val="nil"/>
              <w:bottom w:val="single" w:sz="4" w:space="0" w:color="auto"/>
              <w:right w:val="single" w:sz="4" w:space="0" w:color="auto"/>
            </w:tcBorders>
            <w:shd w:val="clear" w:color="auto" w:fill="auto"/>
            <w:vAlign w:val="center"/>
            <w:hideMark/>
          </w:tcPr>
          <w:p w14:paraId="7F988D9B"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Indapamida 1,5 mg Comprimido revestido de liberação prolongada- uso oral adulto</w:t>
            </w:r>
          </w:p>
        </w:tc>
        <w:tc>
          <w:tcPr>
            <w:tcW w:w="0" w:type="auto"/>
            <w:tcBorders>
              <w:top w:val="nil"/>
              <w:left w:val="nil"/>
              <w:bottom w:val="single" w:sz="4" w:space="0" w:color="auto"/>
              <w:right w:val="single" w:sz="4" w:space="0" w:color="auto"/>
            </w:tcBorders>
            <w:shd w:val="clear" w:color="auto" w:fill="auto"/>
            <w:vAlign w:val="center"/>
            <w:hideMark/>
          </w:tcPr>
          <w:p w14:paraId="1A7D6C3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58AE66F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58500</w:t>
            </w:r>
          </w:p>
        </w:tc>
        <w:tc>
          <w:tcPr>
            <w:tcW w:w="0" w:type="auto"/>
            <w:tcBorders>
              <w:top w:val="nil"/>
              <w:left w:val="nil"/>
              <w:bottom w:val="single" w:sz="4" w:space="0" w:color="auto"/>
              <w:right w:val="single" w:sz="4" w:space="0" w:color="auto"/>
            </w:tcBorders>
            <w:shd w:val="clear" w:color="auto" w:fill="auto"/>
            <w:noWrap/>
            <w:vAlign w:val="center"/>
            <w:hideMark/>
          </w:tcPr>
          <w:p w14:paraId="35B0961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0,81 </w:t>
            </w:r>
          </w:p>
        </w:tc>
        <w:tc>
          <w:tcPr>
            <w:tcW w:w="1507" w:type="dxa"/>
            <w:tcBorders>
              <w:top w:val="nil"/>
              <w:left w:val="nil"/>
              <w:bottom w:val="single" w:sz="4" w:space="0" w:color="auto"/>
              <w:right w:val="single" w:sz="4" w:space="0" w:color="auto"/>
            </w:tcBorders>
            <w:shd w:val="clear" w:color="000000" w:fill="FFFFFF"/>
            <w:vAlign w:val="center"/>
            <w:hideMark/>
          </w:tcPr>
          <w:p w14:paraId="527A454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47.285,55 </w:t>
            </w:r>
          </w:p>
        </w:tc>
        <w:tc>
          <w:tcPr>
            <w:tcW w:w="1333" w:type="dxa"/>
            <w:vMerge/>
            <w:tcBorders>
              <w:top w:val="nil"/>
              <w:left w:val="single" w:sz="4" w:space="0" w:color="auto"/>
              <w:bottom w:val="single" w:sz="4" w:space="0" w:color="000000"/>
              <w:right w:val="single" w:sz="4" w:space="0" w:color="auto"/>
            </w:tcBorders>
            <w:vAlign w:val="center"/>
            <w:hideMark/>
          </w:tcPr>
          <w:p w14:paraId="37C05743" w14:textId="77777777" w:rsidR="007E6EDB" w:rsidRPr="007E6EDB" w:rsidRDefault="007E6EDB" w:rsidP="007E6EDB">
            <w:pPr>
              <w:rPr>
                <w:rFonts w:ascii="Calibri" w:hAnsi="Calibri" w:cs="Calibri"/>
                <w:color w:val="000000"/>
                <w:sz w:val="20"/>
                <w:szCs w:val="20"/>
              </w:rPr>
            </w:pPr>
          </w:p>
        </w:tc>
      </w:tr>
      <w:tr w:rsidR="006F5AF9" w:rsidRPr="007E6EDB" w14:paraId="415A9A2D"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4EC76D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180</w:t>
            </w:r>
          </w:p>
        </w:tc>
        <w:tc>
          <w:tcPr>
            <w:tcW w:w="5106" w:type="dxa"/>
            <w:tcBorders>
              <w:top w:val="nil"/>
              <w:left w:val="nil"/>
              <w:bottom w:val="single" w:sz="4" w:space="0" w:color="auto"/>
              <w:right w:val="single" w:sz="4" w:space="0" w:color="auto"/>
            </w:tcBorders>
            <w:shd w:val="clear" w:color="auto" w:fill="auto"/>
            <w:vAlign w:val="center"/>
            <w:hideMark/>
          </w:tcPr>
          <w:p w14:paraId="7E990EEB"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Levofloxacino 500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50DE394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847D51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1575</w:t>
            </w:r>
          </w:p>
        </w:tc>
        <w:tc>
          <w:tcPr>
            <w:tcW w:w="0" w:type="auto"/>
            <w:tcBorders>
              <w:top w:val="nil"/>
              <w:left w:val="nil"/>
              <w:bottom w:val="single" w:sz="4" w:space="0" w:color="auto"/>
              <w:right w:val="single" w:sz="4" w:space="0" w:color="auto"/>
            </w:tcBorders>
            <w:shd w:val="clear" w:color="auto" w:fill="auto"/>
            <w:noWrap/>
            <w:vAlign w:val="center"/>
            <w:hideMark/>
          </w:tcPr>
          <w:p w14:paraId="76C7E3E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6,28 </w:t>
            </w:r>
          </w:p>
        </w:tc>
        <w:tc>
          <w:tcPr>
            <w:tcW w:w="1507" w:type="dxa"/>
            <w:tcBorders>
              <w:top w:val="nil"/>
              <w:left w:val="nil"/>
              <w:bottom w:val="single" w:sz="4" w:space="0" w:color="auto"/>
              <w:right w:val="single" w:sz="4" w:space="0" w:color="auto"/>
            </w:tcBorders>
            <w:shd w:val="clear" w:color="000000" w:fill="FFFFFF"/>
            <w:vAlign w:val="center"/>
            <w:hideMark/>
          </w:tcPr>
          <w:p w14:paraId="6D7FB0A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9.897,30 </w:t>
            </w:r>
          </w:p>
        </w:tc>
        <w:tc>
          <w:tcPr>
            <w:tcW w:w="1333" w:type="dxa"/>
            <w:vMerge/>
            <w:tcBorders>
              <w:top w:val="nil"/>
              <w:left w:val="single" w:sz="4" w:space="0" w:color="auto"/>
              <w:bottom w:val="single" w:sz="4" w:space="0" w:color="000000"/>
              <w:right w:val="single" w:sz="4" w:space="0" w:color="auto"/>
            </w:tcBorders>
            <w:vAlign w:val="center"/>
            <w:hideMark/>
          </w:tcPr>
          <w:p w14:paraId="56A98B87" w14:textId="77777777" w:rsidR="007E6EDB" w:rsidRPr="007E6EDB" w:rsidRDefault="007E6EDB" w:rsidP="007E6EDB">
            <w:pPr>
              <w:rPr>
                <w:rFonts w:ascii="Calibri" w:hAnsi="Calibri" w:cs="Calibri"/>
                <w:color w:val="000000"/>
                <w:sz w:val="20"/>
                <w:szCs w:val="20"/>
              </w:rPr>
            </w:pPr>
          </w:p>
        </w:tc>
      </w:tr>
      <w:tr w:rsidR="006F5AF9" w:rsidRPr="007E6EDB" w14:paraId="3E222CDA"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BD98BE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181</w:t>
            </w:r>
          </w:p>
        </w:tc>
        <w:tc>
          <w:tcPr>
            <w:tcW w:w="5106" w:type="dxa"/>
            <w:tcBorders>
              <w:top w:val="nil"/>
              <w:left w:val="nil"/>
              <w:bottom w:val="single" w:sz="4" w:space="0" w:color="auto"/>
              <w:right w:val="single" w:sz="4" w:space="0" w:color="auto"/>
            </w:tcBorders>
            <w:shd w:val="clear" w:color="auto" w:fill="auto"/>
            <w:vAlign w:val="center"/>
            <w:hideMark/>
          </w:tcPr>
          <w:p w14:paraId="73D94222"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Levomepromazina, Maleato 4% (40mg/ml) Solução oral gotas- uso oral adulto e pediátrico- frasco com 20ml</w:t>
            </w:r>
          </w:p>
        </w:tc>
        <w:tc>
          <w:tcPr>
            <w:tcW w:w="0" w:type="auto"/>
            <w:tcBorders>
              <w:top w:val="nil"/>
              <w:left w:val="nil"/>
              <w:bottom w:val="single" w:sz="4" w:space="0" w:color="auto"/>
              <w:right w:val="single" w:sz="4" w:space="0" w:color="auto"/>
            </w:tcBorders>
            <w:shd w:val="clear" w:color="auto" w:fill="auto"/>
            <w:vAlign w:val="center"/>
            <w:hideMark/>
          </w:tcPr>
          <w:p w14:paraId="70CB000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6CDA33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80</w:t>
            </w:r>
          </w:p>
        </w:tc>
        <w:tc>
          <w:tcPr>
            <w:tcW w:w="0" w:type="auto"/>
            <w:tcBorders>
              <w:top w:val="nil"/>
              <w:left w:val="nil"/>
              <w:bottom w:val="single" w:sz="4" w:space="0" w:color="auto"/>
              <w:right w:val="single" w:sz="4" w:space="0" w:color="auto"/>
            </w:tcBorders>
            <w:shd w:val="clear" w:color="auto" w:fill="auto"/>
            <w:noWrap/>
            <w:vAlign w:val="center"/>
            <w:hideMark/>
          </w:tcPr>
          <w:p w14:paraId="09FAC97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12,41 </w:t>
            </w:r>
          </w:p>
        </w:tc>
        <w:tc>
          <w:tcPr>
            <w:tcW w:w="1507" w:type="dxa"/>
            <w:tcBorders>
              <w:top w:val="nil"/>
              <w:left w:val="nil"/>
              <w:bottom w:val="single" w:sz="4" w:space="0" w:color="auto"/>
              <w:right w:val="single" w:sz="4" w:space="0" w:color="auto"/>
            </w:tcBorders>
            <w:shd w:val="clear" w:color="000000" w:fill="FFFFFF"/>
            <w:vAlign w:val="center"/>
            <w:hideMark/>
          </w:tcPr>
          <w:p w14:paraId="750F062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992,84 </w:t>
            </w:r>
          </w:p>
        </w:tc>
        <w:tc>
          <w:tcPr>
            <w:tcW w:w="1333" w:type="dxa"/>
            <w:vMerge/>
            <w:tcBorders>
              <w:top w:val="nil"/>
              <w:left w:val="single" w:sz="4" w:space="0" w:color="auto"/>
              <w:bottom w:val="single" w:sz="4" w:space="0" w:color="000000"/>
              <w:right w:val="single" w:sz="4" w:space="0" w:color="auto"/>
            </w:tcBorders>
            <w:vAlign w:val="center"/>
            <w:hideMark/>
          </w:tcPr>
          <w:p w14:paraId="5C6C3460" w14:textId="77777777" w:rsidR="007E6EDB" w:rsidRPr="007E6EDB" w:rsidRDefault="007E6EDB" w:rsidP="007E6EDB">
            <w:pPr>
              <w:rPr>
                <w:rFonts w:ascii="Calibri" w:hAnsi="Calibri" w:cs="Calibri"/>
                <w:color w:val="000000"/>
                <w:sz w:val="20"/>
                <w:szCs w:val="20"/>
              </w:rPr>
            </w:pPr>
          </w:p>
        </w:tc>
      </w:tr>
      <w:tr w:rsidR="006F5AF9" w:rsidRPr="007E6EDB" w14:paraId="40870AA2"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01F893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182</w:t>
            </w:r>
          </w:p>
        </w:tc>
        <w:tc>
          <w:tcPr>
            <w:tcW w:w="5106" w:type="dxa"/>
            <w:tcBorders>
              <w:top w:val="nil"/>
              <w:left w:val="nil"/>
              <w:bottom w:val="single" w:sz="4" w:space="0" w:color="auto"/>
              <w:right w:val="single" w:sz="4" w:space="0" w:color="auto"/>
            </w:tcBorders>
            <w:shd w:val="clear" w:color="auto" w:fill="auto"/>
            <w:vAlign w:val="center"/>
            <w:hideMark/>
          </w:tcPr>
          <w:p w14:paraId="14DF59D9"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Levomepromazina, Maleato 100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5786980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182EEE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1950</w:t>
            </w:r>
          </w:p>
        </w:tc>
        <w:tc>
          <w:tcPr>
            <w:tcW w:w="0" w:type="auto"/>
            <w:tcBorders>
              <w:top w:val="nil"/>
              <w:left w:val="nil"/>
              <w:bottom w:val="single" w:sz="4" w:space="0" w:color="auto"/>
              <w:right w:val="single" w:sz="4" w:space="0" w:color="auto"/>
            </w:tcBorders>
            <w:shd w:val="clear" w:color="auto" w:fill="auto"/>
            <w:noWrap/>
            <w:vAlign w:val="center"/>
            <w:hideMark/>
          </w:tcPr>
          <w:p w14:paraId="7712F94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0,94 </w:t>
            </w:r>
          </w:p>
        </w:tc>
        <w:tc>
          <w:tcPr>
            <w:tcW w:w="1507" w:type="dxa"/>
            <w:tcBorders>
              <w:top w:val="nil"/>
              <w:left w:val="nil"/>
              <w:bottom w:val="single" w:sz="4" w:space="0" w:color="auto"/>
              <w:right w:val="single" w:sz="4" w:space="0" w:color="auto"/>
            </w:tcBorders>
            <w:shd w:val="clear" w:color="000000" w:fill="FFFFFF"/>
            <w:vAlign w:val="center"/>
            <w:hideMark/>
          </w:tcPr>
          <w:p w14:paraId="2DF1832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1.826,96 </w:t>
            </w:r>
          </w:p>
        </w:tc>
        <w:tc>
          <w:tcPr>
            <w:tcW w:w="1333" w:type="dxa"/>
            <w:vMerge/>
            <w:tcBorders>
              <w:top w:val="nil"/>
              <w:left w:val="single" w:sz="4" w:space="0" w:color="auto"/>
              <w:bottom w:val="single" w:sz="4" w:space="0" w:color="000000"/>
              <w:right w:val="single" w:sz="4" w:space="0" w:color="auto"/>
            </w:tcBorders>
            <w:vAlign w:val="center"/>
            <w:hideMark/>
          </w:tcPr>
          <w:p w14:paraId="2540C30A" w14:textId="77777777" w:rsidR="007E6EDB" w:rsidRPr="007E6EDB" w:rsidRDefault="007E6EDB" w:rsidP="007E6EDB">
            <w:pPr>
              <w:rPr>
                <w:rFonts w:ascii="Calibri" w:hAnsi="Calibri" w:cs="Calibri"/>
                <w:color w:val="000000"/>
                <w:sz w:val="20"/>
                <w:szCs w:val="20"/>
              </w:rPr>
            </w:pPr>
          </w:p>
        </w:tc>
      </w:tr>
      <w:tr w:rsidR="006F5AF9" w:rsidRPr="007E6EDB" w14:paraId="05C6089F"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7AFC4F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183</w:t>
            </w:r>
          </w:p>
        </w:tc>
        <w:tc>
          <w:tcPr>
            <w:tcW w:w="5106" w:type="dxa"/>
            <w:tcBorders>
              <w:top w:val="nil"/>
              <w:left w:val="nil"/>
              <w:bottom w:val="single" w:sz="4" w:space="0" w:color="auto"/>
              <w:right w:val="single" w:sz="4" w:space="0" w:color="auto"/>
            </w:tcBorders>
            <w:shd w:val="clear" w:color="auto" w:fill="auto"/>
            <w:vAlign w:val="center"/>
            <w:hideMark/>
          </w:tcPr>
          <w:p w14:paraId="4D230E18"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Levomepromazina, Maleato 25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54E07F9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38AB72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2350</w:t>
            </w:r>
          </w:p>
        </w:tc>
        <w:tc>
          <w:tcPr>
            <w:tcW w:w="0" w:type="auto"/>
            <w:tcBorders>
              <w:top w:val="nil"/>
              <w:left w:val="nil"/>
              <w:bottom w:val="single" w:sz="4" w:space="0" w:color="auto"/>
              <w:right w:val="single" w:sz="4" w:space="0" w:color="auto"/>
            </w:tcBorders>
            <w:shd w:val="clear" w:color="auto" w:fill="auto"/>
            <w:noWrap/>
            <w:vAlign w:val="center"/>
            <w:hideMark/>
          </w:tcPr>
          <w:p w14:paraId="3BA0B54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0,66 </w:t>
            </w:r>
          </w:p>
        </w:tc>
        <w:tc>
          <w:tcPr>
            <w:tcW w:w="1507" w:type="dxa"/>
            <w:tcBorders>
              <w:top w:val="nil"/>
              <w:left w:val="nil"/>
              <w:bottom w:val="single" w:sz="4" w:space="0" w:color="auto"/>
              <w:right w:val="single" w:sz="4" w:space="0" w:color="auto"/>
            </w:tcBorders>
            <w:shd w:val="clear" w:color="000000" w:fill="FFFFFF"/>
            <w:vAlign w:val="center"/>
            <w:hideMark/>
          </w:tcPr>
          <w:p w14:paraId="1F57061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1.552,65 </w:t>
            </w:r>
          </w:p>
        </w:tc>
        <w:tc>
          <w:tcPr>
            <w:tcW w:w="1333" w:type="dxa"/>
            <w:vMerge/>
            <w:tcBorders>
              <w:top w:val="nil"/>
              <w:left w:val="single" w:sz="4" w:space="0" w:color="auto"/>
              <w:bottom w:val="single" w:sz="4" w:space="0" w:color="000000"/>
              <w:right w:val="single" w:sz="4" w:space="0" w:color="auto"/>
            </w:tcBorders>
            <w:vAlign w:val="center"/>
            <w:hideMark/>
          </w:tcPr>
          <w:p w14:paraId="6890602A" w14:textId="77777777" w:rsidR="007E6EDB" w:rsidRPr="007E6EDB" w:rsidRDefault="007E6EDB" w:rsidP="007E6EDB">
            <w:pPr>
              <w:rPr>
                <w:rFonts w:ascii="Calibri" w:hAnsi="Calibri" w:cs="Calibri"/>
                <w:color w:val="000000"/>
                <w:sz w:val="20"/>
                <w:szCs w:val="20"/>
              </w:rPr>
            </w:pPr>
          </w:p>
        </w:tc>
      </w:tr>
      <w:tr w:rsidR="006F5AF9" w:rsidRPr="007E6EDB" w14:paraId="69A041A5"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9457BA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184</w:t>
            </w:r>
          </w:p>
        </w:tc>
        <w:tc>
          <w:tcPr>
            <w:tcW w:w="5106" w:type="dxa"/>
            <w:tcBorders>
              <w:top w:val="nil"/>
              <w:left w:val="nil"/>
              <w:bottom w:val="single" w:sz="4" w:space="0" w:color="auto"/>
              <w:right w:val="single" w:sz="4" w:space="0" w:color="auto"/>
            </w:tcBorders>
            <w:shd w:val="clear" w:color="auto" w:fill="auto"/>
            <w:vAlign w:val="center"/>
            <w:hideMark/>
          </w:tcPr>
          <w:p w14:paraId="19A6735E"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Levotiroxina 112 mcg Comprimido-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21A4969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233117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1200</w:t>
            </w:r>
          </w:p>
        </w:tc>
        <w:tc>
          <w:tcPr>
            <w:tcW w:w="0" w:type="auto"/>
            <w:tcBorders>
              <w:top w:val="nil"/>
              <w:left w:val="nil"/>
              <w:bottom w:val="single" w:sz="4" w:space="0" w:color="auto"/>
              <w:right w:val="single" w:sz="4" w:space="0" w:color="auto"/>
            </w:tcBorders>
            <w:shd w:val="clear" w:color="auto" w:fill="auto"/>
            <w:noWrap/>
            <w:vAlign w:val="center"/>
            <w:hideMark/>
          </w:tcPr>
          <w:p w14:paraId="3C3151C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0,72 </w:t>
            </w:r>
          </w:p>
        </w:tc>
        <w:tc>
          <w:tcPr>
            <w:tcW w:w="1507" w:type="dxa"/>
            <w:tcBorders>
              <w:top w:val="nil"/>
              <w:left w:val="nil"/>
              <w:bottom w:val="single" w:sz="4" w:space="0" w:color="auto"/>
              <w:right w:val="single" w:sz="4" w:space="0" w:color="auto"/>
            </w:tcBorders>
            <w:shd w:val="clear" w:color="000000" w:fill="FFFFFF"/>
            <w:vAlign w:val="center"/>
            <w:hideMark/>
          </w:tcPr>
          <w:p w14:paraId="4B1A1EF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862,32 </w:t>
            </w:r>
          </w:p>
        </w:tc>
        <w:tc>
          <w:tcPr>
            <w:tcW w:w="1333" w:type="dxa"/>
            <w:vMerge/>
            <w:tcBorders>
              <w:top w:val="nil"/>
              <w:left w:val="single" w:sz="4" w:space="0" w:color="auto"/>
              <w:bottom w:val="single" w:sz="4" w:space="0" w:color="000000"/>
              <w:right w:val="single" w:sz="4" w:space="0" w:color="auto"/>
            </w:tcBorders>
            <w:vAlign w:val="center"/>
            <w:hideMark/>
          </w:tcPr>
          <w:p w14:paraId="44220ED8" w14:textId="77777777" w:rsidR="007E6EDB" w:rsidRPr="007E6EDB" w:rsidRDefault="007E6EDB" w:rsidP="007E6EDB">
            <w:pPr>
              <w:rPr>
                <w:rFonts w:ascii="Calibri" w:hAnsi="Calibri" w:cs="Calibri"/>
                <w:color w:val="000000"/>
                <w:sz w:val="20"/>
                <w:szCs w:val="20"/>
              </w:rPr>
            </w:pPr>
          </w:p>
        </w:tc>
      </w:tr>
      <w:tr w:rsidR="006F5AF9" w:rsidRPr="007E6EDB" w14:paraId="5311F846"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403343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185</w:t>
            </w:r>
          </w:p>
        </w:tc>
        <w:tc>
          <w:tcPr>
            <w:tcW w:w="5106" w:type="dxa"/>
            <w:tcBorders>
              <w:top w:val="nil"/>
              <w:left w:val="nil"/>
              <w:bottom w:val="single" w:sz="4" w:space="0" w:color="auto"/>
              <w:right w:val="single" w:sz="4" w:space="0" w:color="auto"/>
            </w:tcBorders>
            <w:shd w:val="clear" w:color="auto" w:fill="auto"/>
            <w:vAlign w:val="center"/>
            <w:hideMark/>
          </w:tcPr>
          <w:p w14:paraId="49F77461"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Levotiroxina 125 mcg Comprimido-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353888E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54E7D8D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3525</w:t>
            </w:r>
          </w:p>
        </w:tc>
        <w:tc>
          <w:tcPr>
            <w:tcW w:w="0" w:type="auto"/>
            <w:tcBorders>
              <w:top w:val="nil"/>
              <w:left w:val="nil"/>
              <w:bottom w:val="single" w:sz="4" w:space="0" w:color="auto"/>
              <w:right w:val="single" w:sz="4" w:space="0" w:color="auto"/>
            </w:tcBorders>
            <w:shd w:val="clear" w:color="auto" w:fill="auto"/>
            <w:noWrap/>
            <w:vAlign w:val="center"/>
            <w:hideMark/>
          </w:tcPr>
          <w:p w14:paraId="5D764CF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0,68 </w:t>
            </w:r>
          </w:p>
        </w:tc>
        <w:tc>
          <w:tcPr>
            <w:tcW w:w="1507" w:type="dxa"/>
            <w:tcBorders>
              <w:top w:val="nil"/>
              <w:left w:val="nil"/>
              <w:bottom w:val="single" w:sz="4" w:space="0" w:color="auto"/>
              <w:right w:val="single" w:sz="4" w:space="0" w:color="auto"/>
            </w:tcBorders>
            <w:shd w:val="clear" w:color="000000" w:fill="FFFFFF"/>
            <w:vAlign w:val="center"/>
            <w:hideMark/>
          </w:tcPr>
          <w:p w14:paraId="1E7303D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2.395,94 </w:t>
            </w:r>
          </w:p>
        </w:tc>
        <w:tc>
          <w:tcPr>
            <w:tcW w:w="1333" w:type="dxa"/>
            <w:vMerge/>
            <w:tcBorders>
              <w:top w:val="nil"/>
              <w:left w:val="single" w:sz="4" w:space="0" w:color="auto"/>
              <w:bottom w:val="single" w:sz="4" w:space="0" w:color="000000"/>
              <w:right w:val="single" w:sz="4" w:space="0" w:color="auto"/>
            </w:tcBorders>
            <w:vAlign w:val="center"/>
            <w:hideMark/>
          </w:tcPr>
          <w:p w14:paraId="3D67D2E2" w14:textId="77777777" w:rsidR="007E6EDB" w:rsidRPr="007E6EDB" w:rsidRDefault="007E6EDB" w:rsidP="007E6EDB">
            <w:pPr>
              <w:rPr>
                <w:rFonts w:ascii="Calibri" w:hAnsi="Calibri" w:cs="Calibri"/>
                <w:color w:val="000000"/>
                <w:sz w:val="20"/>
                <w:szCs w:val="20"/>
              </w:rPr>
            </w:pPr>
          </w:p>
        </w:tc>
      </w:tr>
      <w:tr w:rsidR="006F5AF9" w:rsidRPr="007E6EDB" w14:paraId="799B6070"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36E7CE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186</w:t>
            </w:r>
          </w:p>
        </w:tc>
        <w:tc>
          <w:tcPr>
            <w:tcW w:w="5106" w:type="dxa"/>
            <w:tcBorders>
              <w:top w:val="nil"/>
              <w:left w:val="nil"/>
              <w:bottom w:val="single" w:sz="4" w:space="0" w:color="auto"/>
              <w:right w:val="single" w:sz="4" w:space="0" w:color="auto"/>
            </w:tcBorders>
            <w:shd w:val="clear" w:color="auto" w:fill="auto"/>
            <w:vAlign w:val="center"/>
            <w:hideMark/>
          </w:tcPr>
          <w:p w14:paraId="70BAA433"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Levotiroxina 150 mcg Comprimido-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433A232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86354E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2750</w:t>
            </w:r>
          </w:p>
        </w:tc>
        <w:tc>
          <w:tcPr>
            <w:tcW w:w="0" w:type="auto"/>
            <w:tcBorders>
              <w:top w:val="nil"/>
              <w:left w:val="nil"/>
              <w:bottom w:val="single" w:sz="4" w:space="0" w:color="auto"/>
              <w:right w:val="single" w:sz="4" w:space="0" w:color="auto"/>
            </w:tcBorders>
            <w:shd w:val="clear" w:color="auto" w:fill="auto"/>
            <w:noWrap/>
            <w:vAlign w:val="center"/>
            <w:hideMark/>
          </w:tcPr>
          <w:p w14:paraId="05BDE61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0,65 </w:t>
            </w:r>
          </w:p>
        </w:tc>
        <w:tc>
          <w:tcPr>
            <w:tcW w:w="1507" w:type="dxa"/>
            <w:tcBorders>
              <w:top w:val="nil"/>
              <w:left w:val="nil"/>
              <w:bottom w:val="single" w:sz="4" w:space="0" w:color="auto"/>
              <w:right w:val="single" w:sz="4" w:space="0" w:color="auto"/>
            </w:tcBorders>
            <w:shd w:val="clear" w:color="000000" w:fill="FFFFFF"/>
            <w:vAlign w:val="center"/>
            <w:hideMark/>
          </w:tcPr>
          <w:p w14:paraId="612F9EB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1.797,68 </w:t>
            </w:r>
          </w:p>
        </w:tc>
        <w:tc>
          <w:tcPr>
            <w:tcW w:w="1333" w:type="dxa"/>
            <w:vMerge/>
            <w:tcBorders>
              <w:top w:val="nil"/>
              <w:left w:val="single" w:sz="4" w:space="0" w:color="auto"/>
              <w:bottom w:val="single" w:sz="4" w:space="0" w:color="000000"/>
              <w:right w:val="single" w:sz="4" w:space="0" w:color="auto"/>
            </w:tcBorders>
            <w:vAlign w:val="center"/>
            <w:hideMark/>
          </w:tcPr>
          <w:p w14:paraId="7AE9E24B" w14:textId="77777777" w:rsidR="007E6EDB" w:rsidRPr="007E6EDB" w:rsidRDefault="007E6EDB" w:rsidP="007E6EDB">
            <w:pPr>
              <w:rPr>
                <w:rFonts w:ascii="Calibri" w:hAnsi="Calibri" w:cs="Calibri"/>
                <w:color w:val="000000"/>
                <w:sz w:val="20"/>
                <w:szCs w:val="20"/>
              </w:rPr>
            </w:pPr>
          </w:p>
        </w:tc>
      </w:tr>
      <w:tr w:rsidR="006F5AF9" w:rsidRPr="007E6EDB" w14:paraId="0030F092"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8CF990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187</w:t>
            </w:r>
          </w:p>
        </w:tc>
        <w:tc>
          <w:tcPr>
            <w:tcW w:w="5106" w:type="dxa"/>
            <w:tcBorders>
              <w:top w:val="nil"/>
              <w:left w:val="nil"/>
              <w:bottom w:val="single" w:sz="4" w:space="0" w:color="auto"/>
              <w:right w:val="single" w:sz="4" w:space="0" w:color="auto"/>
            </w:tcBorders>
            <w:shd w:val="clear" w:color="auto" w:fill="auto"/>
            <w:vAlign w:val="center"/>
            <w:hideMark/>
          </w:tcPr>
          <w:p w14:paraId="2F2D9FFE"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Levotiroxina 175 mcg Comprimido-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045FAAF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52DA6F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1000</w:t>
            </w:r>
          </w:p>
        </w:tc>
        <w:tc>
          <w:tcPr>
            <w:tcW w:w="0" w:type="auto"/>
            <w:tcBorders>
              <w:top w:val="nil"/>
              <w:left w:val="nil"/>
              <w:bottom w:val="single" w:sz="4" w:space="0" w:color="auto"/>
              <w:right w:val="single" w:sz="4" w:space="0" w:color="auto"/>
            </w:tcBorders>
            <w:shd w:val="clear" w:color="auto" w:fill="auto"/>
            <w:noWrap/>
            <w:vAlign w:val="center"/>
            <w:hideMark/>
          </w:tcPr>
          <w:p w14:paraId="236AE2D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0,68 </w:t>
            </w:r>
          </w:p>
        </w:tc>
        <w:tc>
          <w:tcPr>
            <w:tcW w:w="1507" w:type="dxa"/>
            <w:tcBorders>
              <w:top w:val="nil"/>
              <w:left w:val="nil"/>
              <w:bottom w:val="single" w:sz="4" w:space="0" w:color="auto"/>
              <w:right w:val="single" w:sz="4" w:space="0" w:color="auto"/>
            </w:tcBorders>
            <w:shd w:val="clear" w:color="000000" w:fill="FFFFFF"/>
            <w:vAlign w:val="center"/>
            <w:hideMark/>
          </w:tcPr>
          <w:p w14:paraId="568C2F4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677,30 </w:t>
            </w:r>
          </w:p>
        </w:tc>
        <w:tc>
          <w:tcPr>
            <w:tcW w:w="1333" w:type="dxa"/>
            <w:vMerge/>
            <w:tcBorders>
              <w:top w:val="nil"/>
              <w:left w:val="single" w:sz="4" w:space="0" w:color="auto"/>
              <w:bottom w:val="single" w:sz="4" w:space="0" w:color="000000"/>
              <w:right w:val="single" w:sz="4" w:space="0" w:color="auto"/>
            </w:tcBorders>
            <w:vAlign w:val="center"/>
            <w:hideMark/>
          </w:tcPr>
          <w:p w14:paraId="5AFEE8AC" w14:textId="77777777" w:rsidR="007E6EDB" w:rsidRPr="007E6EDB" w:rsidRDefault="007E6EDB" w:rsidP="007E6EDB">
            <w:pPr>
              <w:rPr>
                <w:rFonts w:ascii="Calibri" w:hAnsi="Calibri" w:cs="Calibri"/>
                <w:color w:val="000000"/>
                <w:sz w:val="20"/>
                <w:szCs w:val="20"/>
              </w:rPr>
            </w:pPr>
          </w:p>
        </w:tc>
      </w:tr>
      <w:tr w:rsidR="006F5AF9" w:rsidRPr="007E6EDB" w14:paraId="3651EEB3"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089BB9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188</w:t>
            </w:r>
          </w:p>
        </w:tc>
        <w:tc>
          <w:tcPr>
            <w:tcW w:w="5106" w:type="dxa"/>
            <w:tcBorders>
              <w:top w:val="nil"/>
              <w:left w:val="nil"/>
              <w:bottom w:val="single" w:sz="4" w:space="0" w:color="auto"/>
              <w:right w:val="single" w:sz="4" w:space="0" w:color="auto"/>
            </w:tcBorders>
            <w:shd w:val="clear" w:color="auto" w:fill="auto"/>
            <w:vAlign w:val="center"/>
            <w:hideMark/>
          </w:tcPr>
          <w:p w14:paraId="6EEEBD04"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Levotiroxina 75 mcg Comprimido-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57D621F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CE2B12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11700</w:t>
            </w:r>
          </w:p>
        </w:tc>
        <w:tc>
          <w:tcPr>
            <w:tcW w:w="0" w:type="auto"/>
            <w:tcBorders>
              <w:top w:val="nil"/>
              <w:left w:val="nil"/>
              <w:bottom w:val="single" w:sz="4" w:space="0" w:color="auto"/>
              <w:right w:val="single" w:sz="4" w:space="0" w:color="auto"/>
            </w:tcBorders>
            <w:shd w:val="clear" w:color="auto" w:fill="auto"/>
            <w:noWrap/>
            <w:vAlign w:val="center"/>
            <w:hideMark/>
          </w:tcPr>
          <w:p w14:paraId="2FB3725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0,51 </w:t>
            </w:r>
          </w:p>
        </w:tc>
        <w:tc>
          <w:tcPr>
            <w:tcW w:w="1507" w:type="dxa"/>
            <w:tcBorders>
              <w:top w:val="nil"/>
              <w:left w:val="nil"/>
              <w:bottom w:val="single" w:sz="4" w:space="0" w:color="auto"/>
              <w:right w:val="single" w:sz="4" w:space="0" w:color="auto"/>
            </w:tcBorders>
            <w:shd w:val="clear" w:color="000000" w:fill="FFFFFF"/>
            <w:vAlign w:val="center"/>
            <w:hideMark/>
          </w:tcPr>
          <w:p w14:paraId="12359A5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6.017,31 </w:t>
            </w:r>
          </w:p>
        </w:tc>
        <w:tc>
          <w:tcPr>
            <w:tcW w:w="1333" w:type="dxa"/>
            <w:vMerge/>
            <w:tcBorders>
              <w:top w:val="nil"/>
              <w:left w:val="single" w:sz="4" w:space="0" w:color="auto"/>
              <w:bottom w:val="single" w:sz="4" w:space="0" w:color="000000"/>
              <w:right w:val="single" w:sz="4" w:space="0" w:color="auto"/>
            </w:tcBorders>
            <w:vAlign w:val="center"/>
            <w:hideMark/>
          </w:tcPr>
          <w:p w14:paraId="2D6FD52D" w14:textId="77777777" w:rsidR="007E6EDB" w:rsidRPr="007E6EDB" w:rsidRDefault="007E6EDB" w:rsidP="007E6EDB">
            <w:pPr>
              <w:rPr>
                <w:rFonts w:ascii="Calibri" w:hAnsi="Calibri" w:cs="Calibri"/>
                <w:color w:val="000000"/>
                <w:sz w:val="20"/>
                <w:szCs w:val="20"/>
              </w:rPr>
            </w:pPr>
          </w:p>
        </w:tc>
      </w:tr>
      <w:tr w:rsidR="006F5AF9" w:rsidRPr="007E6EDB" w14:paraId="3887B4F9"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03F0A3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189</w:t>
            </w:r>
          </w:p>
        </w:tc>
        <w:tc>
          <w:tcPr>
            <w:tcW w:w="5106" w:type="dxa"/>
            <w:tcBorders>
              <w:top w:val="nil"/>
              <w:left w:val="nil"/>
              <w:bottom w:val="single" w:sz="4" w:space="0" w:color="auto"/>
              <w:right w:val="single" w:sz="4" w:space="0" w:color="auto"/>
            </w:tcBorders>
            <w:shd w:val="clear" w:color="auto" w:fill="auto"/>
            <w:vAlign w:val="center"/>
            <w:hideMark/>
          </w:tcPr>
          <w:p w14:paraId="0D77BADF"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Levotiroxina 88 mcg Comprimido-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4548BD2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28D559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3525</w:t>
            </w:r>
          </w:p>
        </w:tc>
        <w:tc>
          <w:tcPr>
            <w:tcW w:w="0" w:type="auto"/>
            <w:tcBorders>
              <w:top w:val="nil"/>
              <w:left w:val="nil"/>
              <w:bottom w:val="single" w:sz="4" w:space="0" w:color="auto"/>
              <w:right w:val="single" w:sz="4" w:space="0" w:color="auto"/>
            </w:tcBorders>
            <w:shd w:val="clear" w:color="auto" w:fill="auto"/>
            <w:noWrap/>
            <w:vAlign w:val="center"/>
            <w:hideMark/>
          </w:tcPr>
          <w:p w14:paraId="53197EC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0,66 </w:t>
            </w:r>
          </w:p>
        </w:tc>
        <w:tc>
          <w:tcPr>
            <w:tcW w:w="1507" w:type="dxa"/>
            <w:tcBorders>
              <w:top w:val="nil"/>
              <w:left w:val="nil"/>
              <w:bottom w:val="single" w:sz="4" w:space="0" w:color="auto"/>
              <w:right w:val="single" w:sz="4" w:space="0" w:color="auto"/>
            </w:tcBorders>
            <w:shd w:val="clear" w:color="000000" w:fill="FFFFFF"/>
            <w:vAlign w:val="center"/>
            <w:hideMark/>
          </w:tcPr>
          <w:p w14:paraId="1420D0D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2.341,31 </w:t>
            </w:r>
          </w:p>
        </w:tc>
        <w:tc>
          <w:tcPr>
            <w:tcW w:w="1333" w:type="dxa"/>
            <w:vMerge/>
            <w:tcBorders>
              <w:top w:val="nil"/>
              <w:left w:val="single" w:sz="4" w:space="0" w:color="auto"/>
              <w:bottom w:val="single" w:sz="4" w:space="0" w:color="000000"/>
              <w:right w:val="single" w:sz="4" w:space="0" w:color="auto"/>
            </w:tcBorders>
            <w:vAlign w:val="center"/>
            <w:hideMark/>
          </w:tcPr>
          <w:p w14:paraId="49F78A76" w14:textId="77777777" w:rsidR="007E6EDB" w:rsidRPr="007E6EDB" w:rsidRDefault="007E6EDB" w:rsidP="007E6EDB">
            <w:pPr>
              <w:rPr>
                <w:rFonts w:ascii="Calibri" w:hAnsi="Calibri" w:cs="Calibri"/>
                <w:color w:val="000000"/>
                <w:sz w:val="20"/>
                <w:szCs w:val="20"/>
              </w:rPr>
            </w:pPr>
          </w:p>
        </w:tc>
      </w:tr>
      <w:tr w:rsidR="006F5AF9" w:rsidRPr="007E6EDB" w14:paraId="4109D28F"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93681B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190</w:t>
            </w:r>
          </w:p>
        </w:tc>
        <w:tc>
          <w:tcPr>
            <w:tcW w:w="5106" w:type="dxa"/>
            <w:tcBorders>
              <w:top w:val="nil"/>
              <w:left w:val="nil"/>
              <w:bottom w:val="single" w:sz="4" w:space="0" w:color="auto"/>
              <w:right w:val="single" w:sz="4" w:space="0" w:color="auto"/>
            </w:tcBorders>
            <w:shd w:val="clear" w:color="auto" w:fill="auto"/>
            <w:vAlign w:val="center"/>
            <w:hideMark/>
          </w:tcPr>
          <w:p w14:paraId="4B1AE102"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Losartana potássica 100mg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6136E4E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1F8C10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2750</w:t>
            </w:r>
          </w:p>
        </w:tc>
        <w:tc>
          <w:tcPr>
            <w:tcW w:w="0" w:type="auto"/>
            <w:tcBorders>
              <w:top w:val="nil"/>
              <w:left w:val="nil"/>
              <w:bottom w:val="single" w:sz="4" w:space="0" w:color="auto"/>
              <w:right w:val="single" w:sz="4" w:space="0" w:color="auto"/>
            </w:tcBorders>
            <w:shd w:val="clear" w:color="auto" w:fill="auto"/>
            <w:noWrap/>
            <w:vAlign w:val="center"/>
            <w:hideMark/>
          </w:tcPr>
          <w:p w14:paraId="0F11B8C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0,97 </w:t>
            </w:r>
          </w:p>
        </w:tc>
        <w:tc>
          <w:tcPr>
            <w:tcW w:w="1507" w:type="dxa"/>
            <w:tcBorders>
              <w:top w:val="nil"/>
              <w:left w:val="nil"/>
              <w:bottom w:val="single" w:sz="4" w:space="0" w:color="auto"/>
              <w:right w:val="single" w:sz="4" w:space="0" w:color="auto"/>
            </w:tcBorders>
            <w:shd w:val="clear" w:color="000000" w:fill="FFFFFF"/>
            <w:vAlign w:val="center"/>
            <w:hideMark/>
          </w:tcPr>
          <w:p w14:paraId="35E9991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2.662,83 </w:t>
            </w:r>
          </w:p>
        </w:tc>
        <w:tc>
          <w:tcPr>
            <w:tcW w:w="1333" w:type="dxa"/>
            <w:vMerge/>
            <w:tcBorders>
              <w:top w:val="nil"/>
              <w:left w:val="single" w:sz="4" w:space="0" w:color="auto"/>
              <w:bottom w:val="single" w:sz="4" w:space="0" w:color="000000"/>
              <w:right w:val="single" w:sz="4" w:space="0" w:color="auto"/>
            </w:tcBorders>
            <w:vAlign w:val="center"/>
            <w:hideMark/>
          </w:tcPr>
          <w:p w14:paraId="5DA293B8" w14:textId="77777777" w:rsidR="007E6EDB" w:rsidRPr="007E6EDB" w:rsidRDefault="007E6EDB" w:rsidP="007E6EDB">
            <w:pPr>
              <w:rPr>
                <w:rFonts w:ascii="Calibri" w:hAnsi="Calibri" w:cs="Calibri"/>
                <w:color w:val="000000"/>
                <w:sz w:val="20"/>
                <w:szCs w:val="20"/>
              </w:rPr>
            </w:pPr>
          </w:p>
        </w:tc>
      </w:tr>
      <w:tr w:rsidR="006F5AF9" w:rsidRPr="007E6EDB" w14:paraId="69808067"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0DF943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191</w:t>
            </w:r>
          </w:p>
        </w:tc>
        <w:tc>
          <w:tcPr>
            <w:tcW w:w="5106" w:type="dxa"/>
            <w:tcBorders>
              <w:top w:val="nil"/>
              <w:left w:val="nil"/>
              <w:bottom w:val="single" w:sz="4" w:space="0" w:color="auto"/>
              <w:right w:val="single" w:sz="4" w:space="0" w:color="auto"/>
            </w:tcBorders>
            <w:shd w:val="clear" w:color="auto" w:fill="auto"/>
            <w:vAlign w:val="center"/>
            <w:hideMark/>
          </w:tcPr>
          <w:p w14:paraId="0C44BFEB"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Meloxican 15 mg. Comprimido-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448362F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F78EB0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5CDD866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3,03 </w:t>
            </w:r>
          </w:p>
        </w:tc>
        <w:tc>
          <w:tcPr>
            <w:tcW w:w="1507" w:type="dxa"/>
            <w:tcBorders>
              <w:top w:val="nil"/>
              <w:left w:val="nil"/>
              <w:bottom w:val="single" w:sz="4" w:space="0" w:color="auto"/>
              <w:right w:val="single" w:sz="4" w:space="0" w:color="auto"/>
            </w:tcBorders>
            <w:shd w:val="clear" w:color="000000" w:fill="FFFFFF"/>
            <w:vAlign w:val="center"/>
            <w:hideMark/>
          </w:tcPr>
          <w:p w14:paraId="397AA21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1.820,10 </w:t>
            </w:r>
          </w:p>
        </w:tc>
        <w:tc>
          <w:tcPr>
            <w:tcW w:w="1333" w:type="dxa"/>
            <w:vMerge/>
            <w:tcBorders>
              <w:top w:val="nil"/>
              <w:left w:val="single" w:sz="4" w:space="0" w:color="auto"/>
              <w:bottom w:val="single" w:sz="4" w:space="0" w:color="000000"/>
              <w:right w:val="single" w:sz="4" w:space="0" w:color="auto"/>
            </w:tcBorders>
            <w:vAlign w:val="center"/>
            <w:hideMark/>
          </w:tcPr>
          <w:p w14:paraId="30A949C9" w14:textId="77777777" w:rsidR="007E6EDB" w:rsidRPr="007E6EDB" w:rsidRDefault="007E6EDB" w:rsidP="007E6EDB">
            <w:pPr>
              <w:rPr>
                <w:rFonts w:ascii="Calibri" w:hAnsi="Calibri" w:cs="Calibri"/>
                <w:color w:val="000000"/>
                <w:sz w:val="20"/>
                <w:szCs w:val="20"/>
              </w:rPr>
            </w:pPr>
          </w:p>
        </w:tc>
      </w:tr>
      <w:tr w:rsidR="006F5AF9" w:rsidRPr="007E6EDB" w14:paraId="46C616EF"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1CAEE3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192</w:t>
            </w:r>
          </w:p>
        </w:tc>
        <w:tc>
          <w:tcPr>
            <w:tcW w:w="5106" w:type="dxa"/>
            <w:tcBorders>
              <w:top w:val="nil"/>
              <w:left w:val="nil"/>
              <w:bottom w:val="single" w:sz="4" w:space="0" w:color="auto"/>
              <w:right w:val="single" w:sz="4" w:space="0" w:color="auto"/>
            </w:tcBorders>
            <w:shd w:val="clear" w:color="auto" w:fill="auto"/>
            <w:vAlign w:val="center"/>
            <w:hideMark/>
          </w:tcPr>
          <w:p w14:paraId="6120DAE4"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Metilfenidato, Cloridrato de 10 mg Comprimido-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447A37C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FBB44D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3125</w:t>
            </w:r>
          </w:p>
        </w:tc>
        <w:tc>
          <w:tcPr>
            <w:tcW w:w="0" w:type="auto"/>
            <w:tcBorders>
              <w:top w:val="nil"/>
              <w:left w:val="nil"/>
              <w:bottom w:val="single" w:sz="4" w:space="0" w:color="auto"/>
              <w:right w:val="single" w:sz="4" w:space="0" w:color="auto"/>
            </w:tcBorders>
            <w:shd w:val="clear" w:color="auto" w:fill="auto"/>
            <w:noWrap/>
            <w:vAlign w:val="center"/>
            <w:hideMark/>
          </w:tcPr>
          <w:p w14:paraId="6E4D64C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0,84 </w:t>
            </w:r>
          </w:p>
        </w:tc>
        <w:tc>
          <w:tcPr>
            <w:tcW w:w="1507" w:type="dxa"/>
            <w:tcBorders>
              <w:top w:val="nil"/>
              <w:left w:val="nil"/>
              <w:bottom w:val="single" w:sz="4" w:space="0" w:color="auto"/>
              <w:right w:val="single" w:sz="4" w:space="0" w:color="auto"/>
            </w:tcBorders>
            <w:shd w:val="clear" w:color="000000" w:fill="FFFFFF"/>
            <w:vAlign w:val="center"/>
            <w:hideMark/>
          </w:tcPr>
          <w:p w14:paraId="2A20946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2.627,19 </w:t>
            </w:r>
          </w:p>
        </w:tc>
        <w:tc>
          <w:tcPr>
            <w:tcW w:w="1333" w:type="dxa"/>
            <w:vMerge/>
            <w:tcBorders>
              <w:top w:val="nil"/>
              <w:left w:val="single" w:sz="4" w:space="0" w:color="auto"/>
              <w:bottom w:val="single" w:sz="4" w:space="0" w:color="000000"/>
              <w:right w:val="single" w:sz="4" w:space="0" w:color="auto"/>
            </w:tcBorders>
            <w:vAlign w:val="center"/>
            <w:hideMark/>
          </w:tcPr>
          <w:p w14:paraId="3EEA8A3D" w14:textId="77777777" w:rsidR="007E6EDB" w:rsidRPr="007E6EDB" w:rsidRDefault="007E6EDB" w:rsidP="007E6EDB">
            <w:pPr>
              <w:rPr>
                <w:rFonts w:ascii="Calibri" w:hAnsi="Calibri" w:cs="Calibri"/>
                <w:color w:val="000000"/>
                <w:sz w:val="20"/>
                <w:szCs w:val="20"/>
              </w:rPr>
            </w:pPr>
          </w:p>
        </w:tc>
      </w:tr>
      <w:tr w:rsidR="006F5AF9" w:rsidRPr="007E6EDB" w14:paraId="1AE9F231"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86AA15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193</w:t>
            </w:r>
          </w:p>
        </w:tc>
        <w:tc>
          <w:tcPr>
            <w:tcW w:w="5106" w:type="dxa"/>
            <w:tcBorders>
              <w:top w:val="nil"/>
              <w:left w:val="nil"/>
              <w:bottom w:val="single" w:sz="4" w:space="0" w:color="auto"/>
              <w:right w:val="single" w:sz="4" w:space="0" w:color="auto"/>
            </w:tcBorders>
            <w:shd w:val="clear" w:color="auto" w:fill="auto"/>
            <w:vAlign w:val="center"/>
            <w:hideMark/>
          </w:tcPr>
          <w:p w14:paraId="6DBBA01A"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Naltrexona, Cloridrato 50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51F9F31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CEEA31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2350</w:t>
            </w:r>
          </w:p>
        </w:tc>
        <w:tc>
          <w:tcPr>
            <w:tcW w:w="0" w:type="auto"/>
            <w:tcBorders>
              <w:top w:val="nil"/>
              <w:left w:val="nil"/>
              <w:bottom w:val="single" w:sz="4" w:space="0" w:color="auto"/>
              <w:right w:val="single" w:sz="4" w:space="0" w:color="auto"/>
            </w:tcBorders>
            <w:shd w:val="clear" w:color="auto" w:fill="auto"/>
            <w:noWrap/>
            <w:vAlign w:val="center"/>
            <w:hideMark/>
          </w:tcPr>
          <w:p w14:paraId="69F4D53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8,33 </w:t>
            </w:r>
          </w:p>
        </w:tc>
        <w:tc>
          <w:tcPr>
            <w:tcW w:w="1507" w:type="dxa"/>
            <w:tcBorders>
              <w:top w:val="nil"/>
              <w:left w:val="nil"/>
              <w:bottom w:val="single" w:sz="4" w:space="0" w:color="auto"/>
              <w:right w:val="single" w:sz="4" w:space="0" w:color="auto"/>
            </w:tcBorders>
            <w:shd w:val="clear" w:color="000000" w:fill="FFFFFF"/>
            <w:vAlign w:val="center"/>
            <w:hideMark/>
          </w:tcPr>
          <w:p w14:paraId="70A3BF9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19.568,45 </w:t>
            </w:r>
          </w:p>
        </w:tc>
        <w:tc>
          <w:tcPr>
            <w:tcW w:w="1333" w:type="dxa"/>
            <w:vMerge/>
            <w:tcBorders>
              <w:top w:val="nil"/>
              <w:left w:val="single" w:sz="4" w:space="0" w:color="auto"/>
              <w:bottom w:val="single" w:sz="4" w:space="0" w:color="000000"/>
              <w:right w:val="single" w:sz="4" w:space="0" w:color="auto"/>
            </w:tcBorders>
            <w:vAlign w:val="center"/>
            <w:hideMark/>
          </w:tcPr>
          <w:p w14:paraId="54FA21A7" w14:textId="77777777" w:rsidR="007E6EDB" w:rsidRPr="007E6EDB" w:rsidRDefault="007E6EDB" w:rsidP="007E6EDB">
            <w:pPr>
              <w:rPr>
                <w:rFonts w:ascii="Calibri" w:hAnsi="Calibri" w:cs="Calibri"/>
                <w:color w:val="000000"/>
                <w:sz w:val="20"/>
                <w:szCs w:val="20"/>
              </w:rPr>
            </w:pPr>
          </w:p>
        </w:tc>
      </w:tr>
      <w:tr w:rsidR="006F5AF9" w:rsidRPr="007E6EDB" w14:paraId="0EEB572B"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BFCF23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194</w:t>
            </w:r>
          </w:p>
        </w:tc>
        <w:tc>
          <w:tcPr>
            <w:tcW w:w="5106" w:type="dxa"/>
            <w:tcBorders>
              <w:top w:val="nil"/>
              <w:left w:val="nil"/>
              <w:bottom w:val="single" w:sz="4" w:space="0" w:color="auto"/>
              <w:right w:val="single" w:sz="4" w:space="0" w:color="auto"/>
            </w:tcBorders>
            <w:shd w:val="clear" w:color="auto" w:fill="auto"/>
            <w:vAlign w:val="center"/>
            <w:hideMark/>
          </w:tcPr>
          <w:p w14:paraId="51E49BC4"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Nimesulida 100 mg Comprimido-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4A38971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809A5A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18375</w:t>
            </w:r>
          </w:p>
        </w:tc>
        <w:tc>
          <w:tcPr>
            <w:tcW w:w="0" w:type="auto"/>
            <w:tcBorders>
              <w:top w:val="nil"/>
              <w:left w:val="nil"/>
              <w:bottom w:val="single" w:sz="4" w:space="0" w:color="auto"/>
              <w:right w:val="single" w:sz="4" w:space="0" w:color="auto"/>
            </w:tcBorders>
            <w:shd w:val="clear" w:color="auto" w:fill="auto"/>
            <w:noWrap/>
            <w:vAlign w:val="center"/>
            <w:hideMark/>
          </w:tcPr>
          <w:p w14:paraId="2525A08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2,01 </w:t>
            </w:r>
          </w:p>
        </w:tc>
        <w:tc>
          <w:tcPr>
            <w:tcW w:w="1507" w:type="dxa"/>
            <w:tcBorders>
              <w:top w:val="nil"/>
              <w:left w:val="nil"/>
              <w:bottom w:val="single" w:sz="4" w:space="0" w:color="auto"/>
              <w:right w:val="single" w:sz="4" w:space="0" w:color="auto"/>
            </w:tcBorders>
            <w:shd w:val="clear" w:color="000000" w:fill="FFFFFF"/>
            <w:vAlign w:val="center"/>
            <w:hideMark/>
          </w:tcPr>
          <w:p w14:paraId="2F8C74B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36.979,69 </w:t>
            </w:r>
          </w:p>
        </w:tc>
        <w:tc>
          <w:tcPr>
            <w:tcW w:w="1333" w:type="dxa"/>
            <w:vMerge/>
            <w:tcBorders>
              <w:top w:val="nil"/>
              <w:left w:val="single" w:sz="4" w:space="0" w:color="auto"/>
              <w:bottom w:val="single" w:sz="4" w:space="0" w:color="000000"/>
              <w:right w:val="single" w:sz="4" w:space="0" w:color="auto"/>
            </w:tcBorders>
            <w:vAlign w:val="center"/>
            <w:hideMark/>
          </w:tcPr>
          <w:p w14:paraId="3A66A597" w14:textId="77777777" w:rsidR="007E6EDB" w:rsidRPr="007E6EDB" w:rsidRDefault="007E6EDB" w:rsidP="007E6EDB">
            <w:pPr>
              <w:rPr>
                <w:rFonts w:ascii="Calibri" w:hAnsi="Calibri" w:cs="Calibri"/>
                <w:color w:val="000000"/>
                <w:sz w:val="20"/>
                <w:szCs w:val="20"/>
              </w:rPr>
            </w:pPr>
          </w:p>
        </w:tc>
      </w:tr>
      <w:tr w:rsidR="006F5AF9" w:rsidRPr="007E6EDB" w14:paraId="15186791"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57BC0C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195</w:t>
            </w:r>
          </w:p>
        </w:tc>
        <w:tc>
          <w:tcPr>
            <w:tcW w:w="5106" w:type="dxa"/>
            <w:tcBorders>
              <w:top w:val="nil"/>
              <w:left w:val="nil"/>
              <w:bottom w:val="single" w:sz="4" w:space="0" w:color="auto"/>
              <w:right w:val="single" w:sz="4" w:space="0" w:color="auto"/>
            </w:tcBorders>
            <w:shd w:val="clear" w:color="auto" w:fill="auto"/>
            <w:vAlign w:val="center"/>
            <w:hideMark/>
          </w:tcPr>
          <w:p w14:paraId="279F2F97"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Nimodipina 30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20F18E9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DF835C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7800</w:t>
            </w:r>
          </w:p>
        </w:tc>
        <w:tc>
          <w:tcPr>
            <w:tcW w:w="0" w:type="auto"/>
            <w:tcBorders>
              <w:top w:val="nil"/>
              <w:left w:val="nil"/>
              <w:bottom w:val="single" w:sz="4" w:space="0" w:color="auto"/>
              <w:right w:val="single" w:sz="4" w:space="0" w:color="auto"/>
            </w:tcBorders>
            <w:shd w:val="clear" w:color="auto" w:fill="auto"/>
            <w:noWrap/>
            <w:vAlign w:val="center"/>
            <w:hideMark/>
          </w:tcPr>
          <w:p w14:paraId="66342E5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1,44 </w:t>
            </w:r>
          </w:p>
        </w:tc>
        <w:tc>
          <w:tcPr>
            <w:tcW w:w="1507" w:type="dxa"/>
            <w:tcBorders>
              <w:top w:val="nil"/>
              <w:left w:val="nil"/>
              <w:bottom w:val="single" w:sz="4" w:space="0" w:color="auto"/>
              <w:right w:val="single" w:sz="4" w:space="0" w:color="auto"/>
            </w:tcBorders>
            <w:shd w:val="clear" w:color="000000" w:fill="FFFFFF"/>
            <w:vAlign w:val="center"/>
            <w:hideMark/>
          </w:tcPr>
          <w:p w14:paraId="7AE1D29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11.214,84 </w:t>
            </w:r>
          </w:p>
        </w:tc>
        <w:tc>
          <w:tcPr>
            <w:tcW w:w="1333" w:type="dxa"/>
            <w:vMerge/>
            <w:tcBorders>
              <w:top w:val="nil"/>
              <w:left w:val="single" w:sz="4" w:space="0" w:color="auto"/>
              <w:bottom w:val="single" w:sz="4" w:space="0" w:color="000000"/>
              <w:right w:val="single" w:sz="4" w:space="0" w:color="auto"/>
            </w:tcBorders>
            <w:vAlign w:val="center"/>
            <w:hideMark/>
          </w:tcPr>
          <w:p w14:paraId="44589351" w14:textId="77777777" w:rsidR="007E6EDB" w:rsidRPr="007E6EDB" w:rsidRDefault="007E6EDB" w:rsidP="007E6EDB">
            <w:pPr>
              <w:rPr>
                <w:rFonts w:ascii="Calibri" w:hAnsi="Calibri" w:cs="Calibri"/>
                <w:color w:val="000000"/>
                <w:sz w:val="20"/>
                <w:szCs w:val="20"/>
              </w:rPr>
            </w:pPr>
          </w:p>
        </w:tc>
      </w:tr>
      <w:tr w:rsidR="006F5AF9" w:rsidRPr="007E6EDB" w14:paraId="0E96B24C"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449D0A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196</w:t>
            </w:r>
          </w:p>
        </w:tc>
        <w:tc>
          <w:tcPr>
            <w:tcW w:w="5106" w:type="dxa"/>
            <w:tcBorders>
              <w:top w:val="nil"/>
              <w:left w:val="nil"/>
              <w:bottom w:val="single" w:sz="4" w:space="0" w:color="auto"/>
              <w:right w:val="single" w:sz="4" w:space="0" w:color="auto"/>
            </w:tcBorders>
            <w:shd w:val="clear" w:color="auto" w:fill="auto"/>
            <w:vAlign w:val="center"/>
            <w:hideMark/>
          </w:tcPr>
          <w:p w14:paraId="7ED7AD73"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Nistatina Creme Vaginal 25.000 UI/g- uso intravaginal adulto- tubo com 60g</w:t>
            </w:r>
          </w:p>
        </w:tc>
        <w:tc>
          <w:tcPr>
            <w:tcW w:w="0" w:type="auto"/>
            <w:tcBorders>
              <w:top w:val="nil"/>
              <w:left w:val="nil"/>
              <w:bottom w:val="single" w:sz="4" w:space="0" w:color="auto"/>
              <w:right w:val="single" w:sz="4" w:space="0" w:color="auto"/>
            </w:tcBorders>
            <w:shd w:val="clear" w:color="auto" w:fill="auto"/>
            <w:vAlign w:val="center"/>
            <w:hideMark/>
          </w:tcPr>
          <w:p w14:paraId="332619D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57BA8A7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157</w:t>
            </w:r>
          </w:p>
        </w:tc>
        <w:tc>
          <w:tcPr>
            <w:tcW w:w="0" w:type="auto"/>
            <w:tcBorders>
              <w:top w:val="nil"/>
              <w:left w:val="nil"/>
              <w:bottom w:val="single" w:sz="4" w:space="0" w:color="auto"/>
              <w:right w:val="single" w:sz="4" w:space="0" w:color="auto"/>
            </w:tcBorders>
            <w:shd w:val="clear" w:color="auto" w:fill="auto"/>
            <w:noWrap/>
            <w:vAlign w:val="center"/>
            <w:hideMark/>
          </w:tcPr>
          <w:p w14:paraId="2A5E37D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12,65 </w:t>
            </w:r>
          </w:p>
        </w:tc>
        <w:tc>
          <w:tcPr>
            <w:tcW w:w="1507" w:type="dxa"/>
            <w:tcBorders>
              <w:top w:val="nil"/>
              <w:left w:val="nil"/>
              <w:bottom w:val="single" w:sz="4" w:space="0" w:color="auto"/>
              <w:right w:val="single" w:sz="4" w:space="0" w:color="auto"/>
            </w:tcBorders>
            <w:shd w:val="clear" w:color="000000" w:fill="FFFFFF"/>
            <w:vAlign w:val="center"/>
            <w:hideMark/>
          </w:tcPr>
          <w:p w14:paraId="7B9119A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1.985,27 </w:t>
            </w:r>
          </w:p>
        </w:tc>
        <w:tc>
          <w:tcPr>
            <w:tcW w:w="1333" w:type="dxa"/>
            <w:vMerge/>
            <w:tcBorders>
              <w:top w:val="nil"/>
              <w:left w:val="single" w:sz="4" w:space="0" w:color="auto"/>
              <w:bottom w:val="single" w:sz="4" w:space="0" w:color="000000"/>
              <w:right w:val="single" w:sz="4" w:space="0" w:color="auto"/>
            </w:tcBorders>
            <w:vAlign w:val="center"/>
            <w:hideMark/>
          </w:tcPr>
          <w:p w14:paraId="08931B9B" w14:textId="77777777" w:rsidR="007E6EDB" w:rsidRPr="007E6EDB" w:rsidRDefault="007E6EDB" w:rsidP="007E6EDB">
            <w:pPr>
              <w:rPr>
                <w:rFonts w:ascii="Calibri" w:hAnsi="Calibri" w:cs="Calibri"/>
                <w:color w:val="000000"/>
                <w:sz w:val="20"/>
                <w:szCs w:val="20"/>
              </w:rPr>
            </w:pPr>
          </w:p>
        </w:tc>
      </w:tr>
      <w:tr w:rsidR="006F5AF9" w:rsidRPr="007E6EDB" w14:paraId="70346B23"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642CEC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197</w:t>
            </w:r>
          </w:p>
        </w:tc>
        <w:tc>
          <w:tcPr>
            <w:tcW w:w="5106" w:type="dxa"/>
            <w:tcBorders>
              <w:top w:val="nil"/>
              <w:left w:val="nil"/>
              <w:bottom w:val="single" w:sz="4" w:space="0" w:color="auto"/>
              <w:right w:val="single" w:sz="4" w:space="0" w:color="auto"/>
            </w:tcBorders>
            <w:shd w:val="clear" w:color="auto" w:fill="auto"/>
            <w:vAlign w:val="center"/>
            <w:hideMark/>
          </w:tcPr>
          <w:p w14:paraId="0C044300"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Norfloxacino 400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1A8B172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503862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1175</w:t>
            </w:r>
          </w:p>
        </w:tc>
        <w:tc>
          <w:tcPr>
            <w:tcW w:w="0" w:type="auto"/>
            <w:tcBorders>
              <w:top w:val="nil"/>
              <w:left w:val="nil"/>
              <w:bottom w:val="single" w:sz="4" w:space="0" w:color="auto"/>
              <w:right w:val="single" w:sz="4" w:space="0" w:color="auto"/>
            </w:tcBorders>
            <w:shd w:val="clear" w:color="auto" w:fill="auto"/>
            <w:noWrap/>
            <w:vAlign w:val="center"/>
            <w:hideMark/>
          </w:tcPr>
          <w:p w14:paraId="533DC02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1,47 </w:t>
            </w:r>
          </w:p>
        </w:tc>
        <w:tc>
          <w:tcPr>
            <w:tcW w:w="1507" w:type="dxa"/>
            <w:tcBorders>
              <w:top w:val="nil"/>
              <w:left w:val="nil"/>
              <w:bottom w:val="single" w:sz="4" w:space="0" w:color="auto"/>
              <w:right w:val="single" w:sz="4" w:space="0" w:color="auto"/>
            </w:tcBorders>
            <w:shd w:val="clear" w:color="000000" w:fill="FFFFFF"/>
            <w:vAlign w:val="center"/>
            <w:hideMark/>
          </w:tcPr>
          <w:p w14:paraId="0302B24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1.722,67 </w:t>
            </w:r>
          </w:p>
        </w:tc>
        <w:tc>
          <w:tcPr>
            <w:tcW w:w="1333" w:type="dxa"/>
            <w:vMerge/>
            <w:tcBorders>
              <w:top w:val="nil"/>
              <w:left w:val="single" w:sz="4" w:space="0" w:color="auto"/>
              <w:bottom w:val="single" w:sz="4" w:space="0" w:color="000000"/>
              <w:right w:val="single" w:sz="4" w:space="0" w:color="auto"/>
            </w:tcBorders>
            <w:vAlign w:val="center"/>
            <w:hideMark/>
          </w:tcPr>
          <w:p w14:paraId="197D1FAA" w14:textId="77777777" w:rsidR="007E6EDB" w:rsidRPr="007E6EDB" w:rsidRDefault="007E6EDB" w:rsidP="007E6EDB">
            <w:pPr>
              <w:rPr>
                <w:rFonts w:ascii="Calibri" w:hAnsi="Calibri" w:cs="Calibri"/>
                <w:color w:val="000000"/>
                <w:sz w:val="20"/>
                <w:szCs w:val="20"/>
              </w:rPr>
            </w:pPr>
          </w:p>
        </w:tc>
      </w:tr>
      <w:tr w:rsidR="006F5AF9" w:rsidRPr="007E6EDB" w14:paraId="0CC81DD5"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5FF1F4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198</w:t>
            </w:r>
          </w:p>
        </w:tc>
        <w:tc>
          <w:tcPr>
            <w:tcW w:w="5106" w:type="dxa"/>
            <w:tcBorders>
              <w:top w:val="nil"/>
              <w:left w:val="nil"/>
              <w:bottom w:val="single" w:sz="4" w:space="0" w:color="auto"/>
              <w:right w:val="single" w:sz="4" w:space="0" w:color="auto"/>
            </w:tcBorders>
            <w:shd w:val="clear" w:color="auto" w:fill="auto"/>
            <w:vAlign w:val="center"/>
            <w:hideMark/>
          </w:tcPr>
          <w:p w14:paraId="475F4FCA"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Olopatadina, Cloridrato de 1,1 mg/ml- solução oftálmica estéril- uso tópico ocular adulto e pediátrico- Frasco com 5ml</w:t>
            </w:r>
          </w:p>
        </w:tc>
        <w:tc>
          <w:tcPr>
            <w:tcW w:w="0" w:type="auto"/>
            <w:tcBorders>
              <w:top w:val="nil"/>
              <w:left w:val="nil"/>
              <w:bottom w:val="single" w:sz="4" w:space="0" w:color="auto"/>
              <w:right w:val="single" w:sz="4" w:space="0" w:color="auto"/>
            </w:tcBorders>
            <w:shd w:val="clear" w:color="auto" w:fill="auto"/>
            <w:vAlign w:val="center"/>
            <w:hideMark/>
          </w:tcPr>
          <w:p w14:paraId="2E84DB4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9DD76B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20</w:t>
            </w:r>
          </w:p>
        </w:tc>
        <w:tc>
          <w:tcPr>
            <w:tcW w:w="0" w:type="auto"/>
            <w:tcBorders>
              <w:top w:val="nil"/>
              <w:left w:val="nil"/>
              <w:bottom w:val="single" w:sz="4" w:space="0" w:color="auto"/>
              <w:right w:val="single" w:sz="4" w:space="0" w:color="auto"/>
            </w:tcBorders>
            <w:shd w:val="clear" w:color="auto" w:fill="auto"/>
            <w:noWrap/>
            <w:vAlign w:val="center"/>
            <w:hideMark/>
          </w:tcPr>
          <w:p w14:paraId="0020BD6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60,16 </w:t>
            </w:r>
          </w:p>
        </w:tc>
        <w:tc>
          <w:tcPr>
            <w:tcW w:w="1507" w:type="dxa"/>
            <w:tcBorders>
              <w:top w:val="nil"/>
              <w:left w:val="nil"/>
              <w:bottom w:val="single" w:sz="4" w:space="0" w:color="auto"/>
              <w:right w:val="single" w:sz="4" w:space="0" w:color="auto"/>
            </w:tcBorders>
            <w:shd w:val="clear" w:color="000000" w:fill="FFFFFF"/>
            <w:vAlign w:val="center"/>
            <w:hideMark/>
          </w:tcPr>
          <w:p w14:paraId="030EC74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1.203,20 </w:t>
            </w:r>
          </w:p>
        </w:tc>
        <w:tc>
          <w:tcPr>
            <w:tcW w:w="1333" w:type="dxa"/>
            <w:vMerge/>
            <w:tcBorders>
              <w:top w:val="nil"/>
              <w:left w:val="single" w:sz="4" w:space="0" w:color="auto"/>
              <w:bottom w:val="single" w:sz="4" w:space="0" w:color="000000"/>
              <w:right w:val="single" w:sz="4" w:space="0" w:color="auto"/>
            </w:tcBorders>
            <w:vAlign w:val="center"/>
            <w:hideMark/>
          </w:tcPr>
          <w:p w14:paraId="68FEA9E1" w14:textId="77777777" w:rsidR="007E6EDB" w:rsidRPr="007E6EDB" w:rsidRDefault="007E6EDB" w:rsidP="007E6EDB">
            <w:pPr>
              <w:rPr>
                <w:rFonts w:ascii="Calibri" w:hAnsi="Calibri" w:cs="Calibri"/>
                <w:color w:val="000000"/>
                <w:sz w:val="20"/>
                <w:szCs w:val="20"/>
              </w:rPr>
            </w:pPr>
          </w:p>
        </w:tc>
      </w:tr>
      <w:tr w:rsidR="006F5AF9" w:rsidRPr="007E6EDB" w14:paraId="28E4F3CC"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42D26A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199</w:t>
            </w:r>
          </w:p>
        </w:tc>
        <w:tc>
          <w:tcPr>
            <w:tcW w:w="5106" w:type="dxa"/>
            <w:tcBorders>
              <w:top w:val="nil"/>
              <w:left w:val="nil"/>
              <w:bottom w:val="single" w:sz="4" w:space="0" w:color="auto"/>
              <w:right w:val="single" w:sz="4" w:space="0" w:color="auto"/>
            </w:tcBorders>
            <w:shd w:val="clear" w:color="auto" w:fill="auto"/>
            <w:vAlign w:val="center"/>
            <w:hideMark/>
          </w:tcPr>
          <w:p w14:paraId="0330D04E"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Oxcarbazepina 300 mg. Comprimido revestido-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02B3E8B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AF3D76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2375</w:t>
            </w:r>
          </w:p>
        </w:tc>
        <w:tc>
          <w:tcPr>
            <w:tcW w:w="0" w:type="auto"/>
            <w:tcBorders>
              <w:top w:val="nil"/>
              <w:left w:val="nil"/>
              <w:bottom w:val="single" w:sz="4" w:space="0" w:color="auto"/>
              <w:right w:val="single" w:sz="4" w:space="0" w:color="auto"/>
            </w:tcBorders>
            <w:shd w:val="clear" w:color="auto" w:fill="auto"/>
            <w:noWrap/>
            <w:vAlign w:val="center"/>
            <w:hideMark/>
          </w:tcPr>
          <w:p w14:paraId="079A6A5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1,67 </w:t>
            </w:r>
          </w:p>
        </w:tc>
        <w:tc>
          <w:tcPr>
            <w:tcW w:w="1507" w:type="dxa"/>
            <w:tcBorders>
              <w:top w:val="nil"/>
              <w:left w:val="nil"/>
              <w:bottom w:val="single" w:sz="4" w:space="0" w:color="auto"/>
              <w:right w:val="single" w:sz="4" w:space="0" w:color="auto"/>
            </w:tcBorders>
            <w:shd w:val="clear" w:color="000000" w:fill="FFFFFF"/>
            <w:vAlign w:val="center"/>
            <w:hideMark/>
          </w:tcPr>
          <w:p w14:paraId="49EF6AF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3.974,56 </w:t>
            </w:r>
          </w:p>
        </w:tc>
        <w:tc>
          <w:tcPr>
            <w:tcW w:w="1333" w:type="dxa"/>
            <w:vMerge/>
            <w:tcBorders>
              <w:top w:val="nil"/>
              <w:left w:val="single" w:sz="4" w:space="0" w:color="auto"/>
              <w:bottom w:val="single" w:sz="4" w:space="0" w:color="000000"/>
              <w:right w:val="single" w:sz="4" w:space="0" w:color="auto"/>
            </w:tcBorders>
            <w:vAlign w:val="center"/>
            <w:hideMark/>
          </w:tcPr>
          <w:p w14:paraId="00E694BE" w14:textId="77777777" w:rsidR="007E6EDB" w:rsidRPr="007E6EDB" w:rsidRDefault="007E6EDB" w:rsidP="007E6EDB">
            <w:pPr>
              <w:rPr>
                <w:rFonts w:ascii="Calibri" w:hAnsi="Calibri" w:cs="Calibri"/>
                <w:color w:val="000000"/>
                <w:sz w:val="20"/>
                <w:szCs w:val="20"/>
              </w:rPr>
            </w:pPr>
          </w:p>
        </w:tc>
      </w:tr>
      <w:tr w:rsidR="006F5AF9" w:rsidRPr="007E6EDB" w14:paraId="56F42019"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269AA7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200</w:t>
            </w:r>
          </w:p>
        </w:tc>
        <w:tc>
          <w:tcPr>
            <w:tcW w:w="5106" w:type="dxa"/>
            <w:tcBorders>
              <w:top w:val="nil"/>
              <w:left w:val="nil"/>
              <w:bottom w:val="single" w:sz="4" w:space="0" w:color="auto"/>
              <w:right w:val="single" w:sz="4" w:space="0" w:color="auto"/>
            </w:tcBorders>
            <w:shd w:val="clear" w:color="auto" w:fill="auto"/>
            <w:vAlign w:val="center"/>
            <w:hideMark/>
          </w:tcPr>
          <w:p w14:paraId="5ABE2010"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Oxcarbazepina 600 mg. Comprimido revestido-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4AE0F34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2E1F97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2375</w:t>
            </w:r>
          </w:p>
        </w:tc>
        <w:tc>
          <w:tcPr>
            <w:tcW w:w="0" w:type="auto"/>
            <w:tcBorders>
              <w:top w:val="nil"/>
              <w:left w:val="nil"/>
              <w:bottom w:val="single" w:sz="4" w:space="0" w:color="auto"/>
              <w:right w:val="single" w:sz="4" w:space="0" w:color="auto"/>
            </w:tcBorders>
            <w:shd w:val="clear" w:color="auto" w:fill="auto"/>
            <w:noWrap/>
            <w:vAlign w:val="center"/>
            <w:hideMark/>
          </w:tcPr>
          <w:p w14:paraId="222BD15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3,21 </w:t>
            </w:r>
          </w:p>
        </w:tc>
        <w:tc>
          <w:tcPr>
            <w:tcW w:w="1507" w:type="dxa"/>
            <w:tcBorders>
              <w:top w:val="nil"/>
              <w:left w:val="nil"/>
              <w:bottom w:val="single" w:sz="4" w:space="0" w:color="auto"/>
              <w:right w:val="single" w:sz="4" w:space="0" w:color="auto"/>
            </w:tcBorders>
            <w:shd w:val="clear" w:color="000000" w:fill="FFFFFF"/>
            <w:vAlign w:val="center"/>
            <w:hideMark/>
          </w:tcPr>
          <w:p w14:paraId="060B26F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7.622,56 </w:t>
            </w:r>
          </w:p>
        </w:tc>
        <w:tc>
          <w:tcPr>
            <w:tcW w:w="1333" w:type="dxa"/>
            <w:vMerge/>
            <w:tcBorders>
              <w:top w:val="nil"/>
              <w:left w:val="single" w:sz="4" w:space="0" w:color="auto"/>
              <w:bottom w:val="single" w:sz="4" w:space="0" w:color="000000"/>
              <w:right w:val="single" w:sz="4" w:space="0" w:color="auto"/>
            </w:tcBorders>
            <w:vAlign w:val="center"/>
            <w:hideMark/>
          </w:tcPr>
          <w:p w14:paraId="74E381B6" w14:textId="77777777" w:rsidR="007E6EDB" w:rsidRPr="007E6EDB" w:rsidRDefault="007E6EDB" w:rsidP="007E6EDB">
            <w:pPr>
              <w:rPr>
                <w:rFonts w:ascii="Calibri" w:hAnsi="Calibri" w:cs="Calibri"/>
                <w:color w:val="000000"/>
                <w:sz w:val="20"/>
                <w:szCs w:val="20"/>
              </w:rPr>
            </w:pPr>
          </w:p>
        </w:tc>
      </w:tr>
      <w:tr w:rsidR="006F5AF9" w:rsidRPr="007E6EDB" w14:paraId="385C8164"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E80380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201</w:t>
            </w:r>
          </w:p>
        </w:tc>
        <w:tc>
          <w:tcPr>
            <w:tcW w:w="5106" w:type="dxa"/>
            <w:tcBorders>
              <w:top w:val="nil"/>
              <w:left w:val="nil"/>
              <w:bottom w:val="single" w:sz="4" w:space="0" w:color="auto"/>
              <w:right w:val="single" w:sz="4" w:space="0" w:color="auto"/>
            </w:tcBorders>
            <w:shd w:val="clear" w:color="auto" w:fill="auto"/>
            <w:vAlign w:val="center"/>
            <w:hideMark/>
          </w:tcPr>
          <w:p w14:paraId="47F208F5"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Oxibutinina, cloridrato 5 mg Comprimido-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2B4E83A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E1CB58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3900</w:t>
            </w:r>
          </w:p>
        </w:tc>
        <w:tc>
          <w:tcPr>
            <w:tcW w:w="0" w:type="auto"/>
            <w:tcBorders>
              <w:top w:val="nil"/>
              <w:left w:val="nil"/>
              <w:bottom w:val="single" w:sz="4" w:space="0" w:color="auto"/>
              <w:right w:val="single" w:sz="4" w:space="0" w:color="auto"/>
            </w:tcBorders>
            <w:shd w:val="clear" w:color="auto" w:fill="auto"/>
            <w:noWrap/>
            <w:vAlign w:val="center"/>
            <w:hideMark/>
          </w:tcPr>
          <w:p w14:paraId="2E6C76B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1,12 </w:t>
            </w:r>
          </w:p>
        </w:tc>
        <w:tc>
          <w:tcPr>
            <w:tcW w:w="1507" w:type="dxa"/>
            <w:tcBorders>
              <w:top w:val="nil"/>
              <w:left w:val="nil"/>
              <w:bottom w:val="single" w:sz="4" w:space="0" w:color="auto"/>
              <w:right w:val="single" w:sz="4" w:space="0" w:color="auto"/>
            </w:tcBorders>
            <w:shd w:val="clear" w:color="000000" w:fill="FFFFFF"/>
            <w:vAlign w:val="center"/>
            <w:hideMark/>
          </w:tcPr>
          <w:p w14:paraId="1213751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4.362,15 </w:t>
            </w:r>
          </w:p>
        </w:tc>
        <w:tc>
          <w:tcPr>
            <w:tcW w:w="1333" w:type="dxa"/>
            <w:vMerge/>
            <w:tcBorders>
              <w:top w:val="nil"/>
              <w:left w:val="single" w:sz="4" w:space="0" w:color="auto"/>
              <w:bottom w:val="single" w:sz="4" w:space="0" w:color="000000"/>
              <w:right w:val="single" w:sz="4" w:space="0" w:color="auto"/>
            </w:tcBorders>
            <w:vAlign w:val="center"/>
            <w:hideMark/>
          </w:tcPr>
          <w:p w14:paraId="0F7FE40D" w14:textId="77777777" w:rsidR="007E6EDB" w:rsidRPr="007E6EDB" w:rsidRDefault="007E6EDB" w:rsidP="007E6EDB">
            <w:pPr>
              <w:rPr>
                <w:rFonts w:ascii="Calibri" w:hAnsi="Calibri" w:cs="Calibri"/>
                <w:color w:val="000000"/>
                <w:sz w:val="20"/>
                <w:szCs w:val="20"/>
              </w:rPr>
            </w:pPr>
          </w:p>
        </w:tc>
      </w:tr>
      <w:tr w:rsidR="006F5AF9" w:rsidRPr="007E6EDB" w14:paraId="0F6CA6E0"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FDCBBC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202</w:t>
            </w:r>
          </w:p>
        </w:tc>
        <w:tc>
          <w:tcPr>
            <w:tcW w:w="5106" w:type="dxa"/>
            <w:tcBorders>
              <w:top w:val="nil"/>
              <w:left w:val="nil"/>
              <w:bottom w:val="single" w:sz="4" w:space="0" w:color="auto"/>
              <w:right w:val="single" w:sz="4" w:space="0" w:color="auto"/>
            </w:tcBorders>
            <w:shd w:val="clear" w:color="auto" w:fill="auto"/>
            <w:vAlign w:val="center"/>
            <w:hideMark/>
          </w:tcPr>
          <w:p w14:paraId="621CDB6B"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Pantoprazol sódico sesqui-hidratado 20 mg Comprimido revestido-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081A8A1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D2F5AC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7025</w:t>
            </w:r>
          </w:p>
        </w:tc>
        <w:tc>
          <w:tcPr>
            <w:tcW w:w="0" w:type="auto"/>
            <w:tcBorders>
              <w:top w:val="nil"/>
              <w:left w:val="nil"/>
              <w:bottom w:val="single" w:sz="4" w:space="0" w:color="auto"/>
              <w:right w:val="single" w:sz="4" w:space="0" w:color="auto"/>
            </w:tcBorders>
            <w:shd w:val="clear" w:color="auto" w:fill="auto"/>
            <w:noWrap/>
            <w:vAlign w:val="center"/>
            <w:hideMark/>
          </w:tcPr>
          <w:p w14:paraId="1CB9A13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0,61 </w:t>
            </w:r>
          </w:p>
        </w:tc>
        <w:tc>
          <w:tcPr>
            <w:tcW w:w="1507" w:type="dxa"/>
            <w:tcBorders>
              <w:top w:val="nil"/>
              <w:left w:val="nil"/>
              <w:bottom w:val="single" w:sz="4" w:space="0" w:color="auto"/>
              <w:right w:val="single" w:sz="4" w:space="0" w:color="auto"/>
            </w:tcBorders>
            <w:shd w:val="clear" w:color="000000" w:fill="FFFFFF"/>
            <w:vAlign w:val="center"/>
            <w:hideMark/>
          </w:tcPr>
          <w:p w14:paraId="186B763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4.269,09 </w:t>
            </w:r>
          </w:p>
        </w:tc>
        <w:tc>
          <w:tcPr>
            <w:tcW w:w="1333" w:type="dxa"/>
            <w:vMerge/>
            <w:tcBorders>
              <w:top w:val="nil"/>
              <w:left w:val="single" w:sz="4" w:space="0" w:color="auto"/>
              <w:bottom w:val="single" w:sz="4" w:space="0" w:color="000000"/>
              <w:right w:val="single" w:sz="4" w:space="0" w:color="auto"/>
            </w:tcBorders>
            <w:vAlign w:val="center"/>
            <w:hideMark/>
          </w:tcPr>
          <w:p w14:paraId="6DA288F2" w14:textId="77777777" w:rsidR="007E6EDB" w:rsidRPr="007E6EDB" w:rsidRDefault="007E6EDB" w:rsidP="007E6EDB">
            <w:pPr>
              <w:rPr>
                <w:rFonts w:ascii="Calibri" w:hAnsi="Calibri" w:cs="Calibri"/>
                <w:color w:val="000000"/>
                <w:sz w:val="20"/>
                <w:szCs w:val="20"/>
              </w:rPr>
            </w:pPr>
          </w:p>
        </w:tc>
      </w:tr>
      <w:tr w:rsidR="006F5AF9" w:rsidRPr="007E6EDB" w14:paraId="6CB32A70"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64A95B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203</w:t>
            </w:r>
          </w:p>
        </w:tc>
        <w:tc>
          <w:tcPr>
            <w:tcW w:w="5106" w:type="dxa"/>
            <w:tcBorders>
              <w:top w:val="nil"/>
              <w:left w:val="nil"/>
              <w:bottom w:val="single" w:sz="4" w:space="0" w:color="auto"/>
              <w:right w:val="single" w:sz="4" w:space="0" w:color="auto"/>
            </w:tcBorders>
            <w:shd w:val="clear" w:color="auto" w:fill="auto"/>
            <w:vAlign w:val="center"/>
            <w:hideMark/>
          </w:tcPr>
          <w:p w14:paraId="065DC1F5"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Pantoprazol sódico sesqui-hidratato 40 mg Comprimido revestido de liberação retardada-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55E683E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75E519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42900</w:t>
            </w:r>
          </w:p>
        </w:tc>
        <w:tc>
          <w:tcPr>
            <w:tcW w:w="0" w:type="auto"/>
            <w:tcBorders>
              <w:top w:val="nil"/>
              <w:left w:val="nil"/>
              <w:bottom w:val="single" w:sz="4" w:space="0" w:color="auto"/>
              <w:right w:val="single" w:sz="4" w:space="0" w:color="auto"/>
            </w:tcBorders>
            <w:shd w:val="clear" w:color="auto" w:fill="auto"/>
            <w:noWrap/>
            <w:vAlign w:val="center"/>
            <w:hideMark/>
          </w:tcPr>
          <w:p w14:paraId="486BE0B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1,53 </w:t>
            </w:r>
          </w:p>
        </w:tc>
        <w:tc>
          <w:tcPr>
            <w:tcW w:w="1507" w:type="dxa"/>
            <w:tcBorders>
              <w:top w:val="nil"/>
              <w:left w:val="nil"/>
              <w:bottom w:val="single" w:sz="4" w:space="0" w:color="auto"/>
              <w:right w:val="single" w:sz="4" w:space="0" w:color="auto"/>
            </w:tcBorders>
            <w:shd w:val="clear" w:color="000000" w:fill="FFFFFF"/>
            <w:vAlign w:val="center"/>
            <w:hideMark/>
          </w:tcPr>
          <w:p w14:paraId="6D97EF4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65.521,17 </w:t>
            </w:r>
          </w:p>
        </w:tc>
        <w:tc>
          <w:tcPr>
            <w:tcW w:w="1333" w:type="dxa"/>
            <w:vMerge/>
            <w:tcBorders>
              <w:top w:val="nil"/>
              <w:left w:val="single" w:sz="4" w:space="0" w:color="auto"/>
              <w:bottom w:val="single" w:sz="4" w:space="0" w:color="000000"/>
              <w:right w:val="single" w:sz="4" w:space="0" w:color="auto"/>
            </w:tcBorders>
            <w:vAlign w:val="center"/>
            <w:hideMark/>
          </w:tcPr>
          <w:p w14:paraId="78C30567" w14:textId="77777777" w:rsidR="007E6EDB" w:rsidRPr="007E6EDB" w:rsidRDefault="007E6EDB" w:rsidP="007E6EDB">
            <w:pPr>
              <w:rPr>
                <w:rFonts w:ascii="Calibri" w:hAnsi="Calibri" w:cs="Calibri"/>
                <w:color w:val="000000"/>
                <w:sz w:val="20"/>
                <w:szCs w:val="20"/>
              </w:rPr>
            </w:pPr>
          </w:p>
        </w:tc>
      </w:tr>
      <w:tr w:rsidR="006F5AF9" w:rsidRPr="007E6EDB" w14:paraId="5C4E4957"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0700BC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204</w:t>
            </w:r>
          </w:p>
        </w:tc>
        <w:tc>
          <w:tcPr>
            <w:tcW w:w="5106" w:type="dxa"/>
            <w:tcBorders>
              <w:top w:val="nil"/>
              <w:left w:val="nil"/>
              <w:bottom w:val="single" w:sz="4" w:space="0" w:color="auto"/>
              <w:right w:val="single" w:sz="4" w:space="0" w:color="auto"/>
            </w:tcBorders>
            <w:shd w:val="clear" w:color="auto" w:fill="auto"/>
            <w:vAlign w:val="center"/>
            <w:hideMark/>
          </w:tcPr>
          <w:p w14:paraId="55811D06"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Paracetamol 500 mg + Fosfato de Codeína 30 mg Comprimido-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5543447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0A5BE6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29250</w:t>
            </w:r>
          </w:p>
        </w:tc>
        <w:tc>
          <w:tcPr>
            <w:tcW w:w="0" w:type="auto"/>
            <w:tcBorders>
              <w:top w:val="nil"/>
              <w:left w:val="nil"/>
              <w:bottom w:val="single" w:sz="4" w:space="0" w:color="auto"/>
              <w:right w:val="single" w:sz="4" w:space="0" w:color="auto"/>
            </w:tcBorders>
            <w:shd w:val="clear" w:color="auto" w:fill="auto"/>
            <w:noWrap/>
            <w:vAlign w:val="center"/>
            <w:hideMark/>
          </w:tcPr>
          <w:p w14:paraId="4185577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1,26 </w:t>
            </w:r>
          </w:p>
        </w:tc>
        <w:tc>
          <w:tcPr>
            <w:tcW w:w="1507" w:type="dxa"/>
            <w:tcBorders>
              <w:top w:val="nil"/>
              <w:left w:val="nil"/>
              <w:bottom w:val="single" w:sz="4" w:space="0" w:color="auto"/>
              <w:right w:val="single" w:sz="4" w:space="0" w:color="auto"/>
            </w:tcBorders>
            <w:shd w:val="clear" w:color="000000" w:fill="FFFFFF"/>
            <w:vAlign w:val="center"/>
            <w:hideMark/>
          </w:tcPr>
          <w:p w14:paraId="3379745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36.831,60 </w:t>
            </w:r>
          </w:p>
        </w:tc>
        <w:tc>
          <w:tcPr>
            <w:tcW w:w="1333" w:type="dxa"/>
            <w:vMerge/>
            <w:tcBorders>
              <w:top w:val="nil"/>
              <w:left w:val="single" w:sz="4" w:space="0" w:color="auto"/>
              <w:bottom w:val="single" w:sz="4" w:space="0" w:color="000000"/>
              <w:right w:val="single" w:sz="4" w:space="0" w:color="auto"/>
            </w:tcBorders>
            <w:vAlign w:val="center"/>
            <w:hideMark/>
          </w:tcPr>
          <w:p w14:paraId="55709D45" w14:textId="77777777" w:rsidR="007E6EDB" w:rsidRPr="007E6EDB" w:rsidRDefault="007E6EDB" w:rsidP="007E6EDB">
            <w:pPr>
              <w:rPr>
                <w:rFonts w:ascii="Calibri" w:hAnsi="Calibri" w:cs="Calibri"/>
                <w:color w:val="000000"/>
                <w:sz w:val="20"/>
                <w:szCs w:val="20"/>
              </w:rPr>
            </w:pPr>
          </w:p>
        </w:tc>
      </w:tr>
      <w:tr w:rsidR="006F5AF9" w:rsidRPr="007E6EDB" w14:paraId="0EF2D61F"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260705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205</w:t>
            </w:r>
          </w:p>
        </w:tc>
        <w:tc>
          <w:tcPr>
            <w:tcW w:w="5106" w:type="dxa"/>
            <w:tcBorders>
              <w:top w:val="nil"/>
              <w:left w:val="nil"/>
              <w:bottom w:val="single" w:sz="4" w:space="0" w:color="auto"/>
              <w:right w:val="single" w:sz="4" w:space="0" w:color="auto"/>
            </w:tcBorders>
            <w:shd w:val="clear" w:color="auto" w:fill="auto"/>
            <w:vAlign w:val="center"/>
            <w:hideMark/>
          </w:tcPr>
          <w:p w14:paraId="08C18183"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Paracetamol 750 mg Comprimido-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029226E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BEB3B1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29250</w:t>
            </w:r>
          </w:p>
        </w:tc>
        <w:tc>
          <w:tcPr>
            <w:tcW w:w="0" w:type="auto"/>
            <w:tcBorders>
              <w:top w:val="nil"/>
              <w:left w:val="nil"/>
              <w:bottom w:val="single" w:sz="4" w:space="0" w:color="auto"/>
              <w:right w:val="single" w:sz="4" w:space="0" w:color="auto"/>
            </w:tcBorders>
            <w:shd w:val="clear" w:color="auto" w:fill="auto"/>
            <w:noWrap/>
            <w:vAlign w:val="center"/>
            <w:hideMark/>
          </w:tcPr>
          <w:p w14:paraId="4A47C78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0,95 </w:t>
            </w:r>
          </w:p>
        </w:tc>
        <w:tc>
          <w:tcPr>
            <w:tcW w:w="1507" w:type="dxa"/>
            <w:tcBorders>
              <w:top w:val="nil"/>
              <w:left w:val="nil"/>
              <w:bottom w:val="single" w:sz="4" w:space="0" w:color="auto"/>
              <w:right w:val="single" w:sz="4" w:space="0" w:color="auto"/>
            </w:tcBorders>
            <w:shd w:val="clear" w:color="000000" w:fill="FFFFFF"/>
            <w:vAlign w:val="center"/>
            <w:hideMark/>
          </w:tcPr>
          <w:p w14:paraId="3EBDE6B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27.846,00 </w:t>
            </w:r>
          </w:p>
        </w:tc>
        <w:tc>
          <w:tcPr>
            <w:tcW w:w="1333" w:type="dxa"/>
            <w:vMerge/>
            <w:tcBorders>
              <w:top w:val="nil"/>
              <w:left w:val="single" w:sz="4" w:space="0" w:color="auto"/>
              <w:bottom w:val="single" w:sz="4" w:space="0" w:color="000000"/>
              <w:right w:val="single" w:sz="4" w:space="0" w:color="auto"/>
            </w:tcBorders>
            <w:vAlign w:val="center"/>
            <w:hideMark/>
          </w:tcPr>
          <w:p w14:paraId="164923E5" w14:textId="77777777" w:rsidR="007E6EDB" w:rsidRPr="007E6EDB" w:rsidRDefault="007E6EDB" w:rsidP="007E6EDB">
            <w:pPr>
              <w:rPr>
                <w:rFonts w:ascii="Calibri" w:hAnsi="Calibri" w:cs="Calibri"/>
                <w:color w:val="000000"/>
                <w:sz w:val="20"/>
                <w:szCs w:val="20"/>
              </w:rPr>
            </w:pPr>
          </w:p>
        </w:tc>
      </w:tr>
      <w:tr w:rsidR="006F5AF9" w:rsidRPr="007E6EDB" w14:paraId="6D07EE08"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50D132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206</w:t>
            </w:r>
          </w:p>
        </w:tc>
        <w:tc>
          <w:tcPr>
            <w:tcW w:w="5106" w:type="dxa"/>
            <w:tcBorders>
              <w:top w:val="nil"/>
              <w:left w:val="nil"/>
              <w:bottom w:val="single" w:sz="4" w:space="0" w:color="auto"/>
              <w:right w:val="single" w:sz="4" w:space="0" w:color="auto"/>
            </w:tcBorders>
            <w:shd w:val="clear" w:color="auto" w:fill="auto"/>
            <w:vAlign w:val="center"/>
            <w:hideMark/>
          </w:tcPr>
          <w:p w14:paraId="31A4288A"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Paroxetina, Cloridrato 20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01B4158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4AA4B8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11700</w:t>
            </w:r>
          </w:p>
        </w:tc>
        <w:tc>
          <w:tcPr>
            <w:tcW w:w="0" w:type="auto"/>
            <w:tcBorders>
              <w:top w:val="nil"/>
              <w:left w:val="nil"/>
              <w:bottom w:val="single" w:sz="4" w:space="0" w:color="auto"/>
              <w:right w:val="single" w:sz="4" w:space="0" w:color="auto"/>
            </w:tcBorders>
            <w:shd w:val="clear" w:color="auto" w:fill="auto"/>
            <w:noWrap/>
            <w:vAlign w:val="center"/>
            <w:hideMark/>
          </w:tcPr>
          <w:p w14:paraId="4421884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2,22 </w:t>
            </w:r>
          </w:p>
        </w:tc>
        <w:tc>
          <w:tcPr>
            <w:tcW w:w="1507" w:type="dxa"/>
            <w:tcBorders>
              <w:top w:val="nil"/>
              <w:left w:val="nil"/>
              <w:bottom w:val="single" w:sz="4" w:space="0" w:color="auto"/>
              <w:right w:val="single" w:sz="4" w:space="0" w:color="auto"/>
            </w:tcBorders>
            <w:shd w:val="clear" w:color="000000" w:fill="FFFFFF"/>
            <w:vAlign w:val="center"/>
            <w:hideMark/>
          </w:tcPr>
          <w:p w14:paraId="5576597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25.954,11 </w:t>
            </w:r>
          </w:p>
        </w:tc>
        <w:tc>
          <w:tcPr>
            <w:tcW w:w="1333" w:type="dxa"/>
            <w:vMerge/>
            <w:tcBorders>
              <w:top w:val="nil"/>
              <w:left w:val="single" w:sz="4" w:space="0" w:color="auto"/>
              <w:bottom w:val="single" w:sz="4" w:space="0" w:color="000000"/>
              <w:right w:val="single" w:sz="4" w:space="0" w:color="auto"/>
            </w:tcBorders>
            <w:vAlign w:val="center"/>
            <w:hideMark/>
          </w:tcPr>
          <w:p w14:paraId="38534196" w14:textId="77777777" w:rsidR="007E6EDB" w:rsidRPr="007E6EDB" w:rsidRDefault="007E6EDB" w:rsidP="007E6EDB">
            <w:pPr>
              <w:rPr>
                <w:rFonts w:ascii="Calibri" w:hAnsi="Calibri" w:cs="Calibri"/>
                <w:color w:val="000000"/>
                <w:sz w:val="20"/>
                <w:szCs w:val="20"/>
              </w:rPr>
            </w:pPr>
          </w:p>
        </w:tc>
      </w:tr>
      <w:tr w:rsidR="006F5AF9" w:rsidRPr="007E6EDB" w14:paraId="2EB4944A"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443A13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207</w:t>
            </w:r>
          </w:p>
        </w:tc>
        <w:tc>
          <w:tcPr>
            <w:tcW w:w="5106" w:type="dxa"/>
            <w:tcBorders>
              <w:top w:val="nil"/>
              <w:left w:val="nil"/>
              <w:bottom w:val="single" w:sz="4" w:space="0" w:color="auto"/>
              <w:right w:val="single" w:sz="4" w:space="0" w:color="auto"/>
            </w:tcBorders>
            <w:shd w:val="clear" w:color="auto" w:fill="auto"/>
            <w:vAlign w:val="center"/>
            <w:hideMark/>
          </w:tcPr>
          <w:p w14:paraId="118D9693"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Periciazina 10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7FD6511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5BF157A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975</w:t>
            </w:r>
          </w:p>
        </w:tc>
        <w:tc>
          <w:tcPr>
            <w:tcW w:w="0" w:type="auto"/>
            <w:tcBorders>
              <w:top w:val="nil"/>
              <w:left w:val="nil"/>
              <w:bottom w:val="single" w:sz="4" w:space="0" w:color="auto"/>
              <w:right w:val="single" w:sz="4" w:space="0" w:color="auto"/>
            </w:tcBorders>
            <w:shd w:val="clear" w:color="auto" w:fill="auto"/>
            <w:noWrap/>
            <w:vAlign w:val="center"/>
            <w:hideMark/>
          </w:tcPr>
          <w:p w14:paraId="54BBED4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0,52 </w:t>
            </w:r>
          </w:p>
        </w:tc>
        <w:tc>
          <w:tcPr>
            <w:tcW w:w="1507" w:type="dxa"/>
            <w:tcBorders>
              <w:top w:val="nil"/>
              <w:left w:val="nil"/>
              <w:bottom w:val="single" w:sz="4" w:space="0" w:color="auto"/>
              <w:right w:val="single" w:sz="4" w:space="0" w:color="auto"/>
            </w:tcBorders>
            <w:shd w:val="clear" w:color="000000" w:fill="FFFFFF"/>
            <w:vAlign w:val="center"/>
            <w:hideMark/>
          </w:tcPr>
          <w:p w14:paraId="488B315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511,39 </w:t>
            </w:r>
          </w:p>
        </w:tc>
        <w:tc>
          <w:tcPr>
            <w:tcW w:w="1333" w:type="dxa"/>
            <w:vMerge/>
            <w:tcBorders>
              <w:top w:val="nil"/>
              <w:left w:val="single" w:sz="4" w:space="0" w:color="auto"/>
              <w:bottom w:val="single" w:sz="4" w:space="0" w:color="000000"/>
              <w:right w:val="single" w:sz="4" w:space="0" w:color="auto"/>
            </w:tcBorders>
            <w:vAlign w:val="center"/>
            <w:hideMark/>
          </w:tcPr>
          <w:p w14:paraId="1EF16B78" w14:textId="77777777" w:rsidR="007E6EDB" w:rsidRPr="007E6EDB" w:rsidRDefault="007E6EDB" w:rsidP="007E6EDB">
            <w:pPr>
              <w:rPr>
                <w:rFonts w:ascii="Calibri" w:hAnsi="Calibri" w:cs="Calibri"/>
                <w:color w:val="000000"/>
                <w:sz w:val="20"/>
                <w:szCs w:val="20"/>
              </w:rPr>
            </w:pPr>
          </w:p>
        </w:tc>
      </w:tr>
      <w:tr w:rsidR="006F5AF9" w:rsidRPr="007E6EDB" w14:paraId="1DD7CF0B"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0A9AF7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208</w:t>
            </w:r>
          </w:p>
        </w:tc>
        <w:tc>
          <w:tcPr>
            <w:tcW w:w="5106" w:type="dxa"/>
            <w:tcBorders>
              <w:top w:val="nil"/>
              <w:left w:val="nil"/>
              <w:bottom w:val="single" w:sz="4" w:space="0" w:color="auto"/>
              <w:right w:val="single" w:sz="4" w:space="0" w:color="auto"/>
            </w:tcBorders>
            <w:shd w:val="clear" w:color="auto" w:fill="auto"/>
            <w:vAlign w:val="center"/>
            <w:hideMark/>
          </w:tcPr>
          <w:p w14:paraId="68BDB7EE"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Periciazina 10mg/ml solução oral gotas frasco com 20ml- uso oral pediátrico</w:t>
            </w:r>
          </w:p>
        </w:tc>
        <w:tc>
          <w:tcPr>
            <w:tcW w:w="0" w:type="auto"/>
            <w:tcBorders>
              <w:top w:val="nil"/>
              <w:left w:val="nil"/>
              <w:bottom w:val="single" w:sz="4" w:space="0" w:color="auto"/>
              <w:right w:val="single" w:sz="4" w:space="0" w:color="auto"/>
            </w:tcBorders>
            <w:shd w:val="clear" w:color="auto" w:fill="auto"/>
            <w:vAlign w:val="center"/>
            <w:hideMark/>
          </w:tcPr>
          <w:p w14:paraId="514612C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84B5D0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20</w:t>
            </w:r>
          </w:p>
        </w:tc>
        <w:tc>
          <w:tcPr>
            <w:tcW w:w="0" w:type="auto"/>
            <w:tcBorders>
              <w:top w:val="nil"/>
              <w:left w:val="nil"/>
              <w:bottom w:val="single" w:sz="4" w:space="0" w:color="auto"/>
              <w:right w:val="single" w:sz="4" w:space="0" w:color="auto"/>
            </w:tcBorders>
            <w:shd w:val="clear" w:color="auto" w:fill="auto"/>
            <w:noWrap/>
            <w:vAlign w:val="center"/>
            <w:hideMark/>
          </w:tcPr>
          <w:p w14:paraId="4E3C64E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10,98 </w:t>
            </w:r>
          </w:p>
        </w:tc>
        <w:tc>
          <w:tcPr>
            <w:tcW w:w="1507" w:type="dxa"/>
            <w:tcBorders>
              <w:top w:val="nil"/>
              <w:left w:val="nil"/>
              <w:bottom w:val="single" w:sz="4" w:space="0" w:color="auto"/>
              <w:right w:val="single" w:sz="4" w:space="0" w:color="auto"/>
            </w:tcBorders>
            <w:shd w:val="clear" w:color="000000" w:fill="FFFFFF"/>
            <w:vAlign w:val="center"/>
            <w:hideMark/>
          </w:tcPr>
          <w:p w14:paraId="7DF7D4D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219,60 </w:t>
            </w:r>
          </w:p>
        </w:tc>
        <w:tc>
          <w:tcPr>
            <w:tcW w:w="1333" w:type="dxa"/>
            <w:vMerge/>
            <w:tcBorders>
              <w:top w:val="nil"/>
              <w:left w:val="single" w:sz="4" w:space="0" w:color="auto"/>
              <w:bottom w:val="single" w:sz="4" w:space="0" w:color="000000"/>
              <w:right w:val="single" w:sz="4" w:space="0" w:color="auto"/>
            </w:tcBorders>
            <w:vAlign w:val="center"/>
            <w:hideMark/>
          </w:tcPr>
          <w:p w14:paraId="27AC7380" w14:textId="77777777" w:rsidR="007E6EDB" w:rsidRPr="007E6EDB" w:rsidRDefault="007E6EDB" w:rsidP="007E6EDB">
            <w:pPr>
              <w:rPr>
                <w:rFonts w:ascii="Calibri" w:hAnsi="Calibri" w:cs="Calibri"/>
                <w:color w:val="000000"/>
                <w:sz w:val="20"/>
                <w:szCs w:val="20"/>
              </w:rPr>
            </w:pPr>
          </w:p>
        </w:tc>
      </w:tr>
      <w:tr w:rsidR="006F5AF9" w:rsidRPr="007E6EDB" w14:paraId="3D2DA7BF"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B2E8EC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209</w:t>
            </w:r>
          </w:p>
        </w:tc>
        <w:tc>
          <w:tcPr>
            <w:tcW w:w="5106" w:type="dxa"/>
            <w:tcBorders>
              <w:top w:val="nil"/>
              <w:left w:val="nil"/>
              <w:bottom w:val="single" w:sz="4" w:space="0" w:color="auto"/>
              <w:right w:val="single" w:sz="4" w:space="0" w:color="auto"/>
            </w:tcBorders>
            <w:shd w:val="clear" w:color="auto" w:fill="auto"/>
            <w:vAlign w:val="center"/>
            <w:hideMark/>
          </w:tcPr>
          <w:p w14:paraId="4428EB9F"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Periciazina 40mg/ml solução oral gotas frasco com 20ml- uso oral adulto</w:t>
            </w:r>
          </w:p>
        </w:tc>
        <w:tc>
          <w:tcPr>
            <w:tcW w:w="0" w:type="auto"/>
            <w:tcBorders>
              <w:top w:val="nil"/>
              <w:left w:val="nil"/>
              <w:bottom w:val="single" w:sz="4" w:space="0" w:color="auto"/>
              <w:right w:val="single" w:sz="4" w:space="0" w:color="auto"/>
            </w:tcBorders>
            <w:shd w:val="clear" w:color="auto" w:fill="auto"/>
            <w:vAlign w:val="center"/>
            <w:hideMark/>
          </w:tcPr>
          <w:p w14:paraId="70E3FF9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5D0181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58</w:t>
            </w:r>
          </w:p>
        </w:tc>
        <w:tc>
          <w:tcPr>
            <w:tcW w:w="0" w:type="auto"/>
            <w:tcBorders>
              <w:top w:val="nil"/>
              <w:left w:val="nil"/>
              <w:bottom w:val="single" w:sz="4" w:space="0" w:color="auto"/>
              <w:right w:val="single" w:sz="4" w:space="0" w:color="auto"/>
            </w:tcBorders>
            <w:shd w:val="clear" w:color="auto" w:fill="auto"/>
            <w:noWrap/>
            <w:vAlign w:val="center"/>
            <w:hideMark/>
          </w:tcPr>
          <w:p w14:paraId="4B3A2AD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22,02 </w:t>
            </w:r>
          </w:p>
        </w:tc>
        <w:tc>
          <w:tcPr>
            <w:tcW w:w="1507" w:type="dxa"/>
            <w:tcBorders>
              <w:top w:val="nil"/>
              <w:left w:val="nil"/>
              <w:bottom w:val="single" w:sz="4" w:space="0" w:color="auto"/>
              <w:right w:val="single" w:sz="4" w:space="0" w:color="auto"/>
            </w:tcBorders>
            <w:shd w:val="clear" w:color="000000" w:fill="FFFFFF"/>
            <w:vAlign w:val="center"/>
            <w:hideMark/>
          </w:tcPr>
          <w:p w14:paraId="1189476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1.277,16 </w:t>
            </w:r>
          </w:p>
        </w:tc>
        <w:tc>
          <w:tcPr>
            <w:tcW w:w="1333" w:type="dxa"/>
            <w:vMerge/>
            <w:tcBorders>
              <w:top w:val="nil"/>
              <w:left w:val="single" w:sz="4" w:space="0" w:color="auto"/>
              <w:bottom w:val="single" w:sz="4" w:space="0" w:color="000000"/>
              <w:right w:val="single" w:sz="4" w:space="0" w:color="auto"/>
            </w:tcBorders>
            <w:vAlign w:val="center"/>
            <w:hideMark/>
          </w:tcPr>
          <w:p w14:paraId="5A850C17" w14:textId="77777777" w:rsidR="007E6EDB" w:rsidRPr="007E6EDB" w:rsidRDefault="007E6EDB" w:rsidP="007E6EDB">
            <w:pPr>
              <w:rPr>
                <w:rFonts w:ascii="Calibri" w:hAnsi="Calibri" w:cs="Calibri"/>
                <w:color w:val="000000"/>
                <w:sz w:val="20"/>
                <w:szCs w:val="20"/>
              </w:rPr>
            </w:pPr>
          </w:p>
        </w:tc>
      </w:tr>
      <w:tr w:rsidR="006F5AF9" w:rsidRPr="007E6EDB" w14:paraId="702207D1" w14:textId="77777777" w:rsidTr="006F5AF9">
        <w:trPr>
          <w:trHeight w:val="76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B89189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210</w:t>
            </w:r>
          </w:p>
        </w:tc>
        <w:tc>
          <w:tcPr>
            <w:tcW w:w="5106" w:type="dxa"/>
            <w:tcBorders>
              <w:top w:val="nil"/>
              <w:left w:val="nil"/>
              <w:bottom w:val="single" w:sz="4" w:space="0" w:color="auto"/>
              <w:right w:val="single" w:sz="4" w:space="0" w:color="auto"/>
            </w:tcBorders>
            <w:shd w:val="clear" w:color="auto" w:fill="auto"/>
            <w:vAlign w:val="center"/>
            <w:hideMark/>
          </w:tcPr>
          <w:p w14:paraId="75820AC9"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Polivitaminico gotas frasco com 20ml- deve apresentar no mínimo 8 compostos vitamínicos, sendo eles do complexo B, vitamina A, C, D e E- solução oral- uso pediátrico</w:t>
            </w:r>
          </w:p>
        </w:tc>
        <w:tc>
          <w:tcPr>
            <w:tcW w:w="0" w:type="auto"/>
            <w:tcBorders>
              <w:top w:val="nil"/>
              <w:left w:val="nil"/>
              <w:bottom w:val="single" w:sz="4" w:space="0" w:color="auto"/>
              <w:right w:val="single" w:sz="4" w:space="0" w:color="auto"/>
            </w:tcBorders>
            <w:shd w:val="clear" w:color="auto" w:fill="auto"/>
            <w:vAlign w:val="center"/>
            <w:hideMark/>
          </w:tcPr>
          <w:p w14:paraId="18E4B35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8C1B17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58</w:t>
            </w:r>
          </w:p>
        </w:tc>
        <w:tc>
          <w:tcPr>
            <w:tcW w:w="0" w:type="auto"/>
            <w:tcBorders>
              <w:top w:val="nil"/>
              <w:left w:val="nil"/>
              <w:bottom w:val="single" w:sz="4" w:space="0" w:color="auto"/>
              <w:right w:val="single" w:sz="4" w:space="0" w:color="auto"/>
            </w:tcBorders>
            <w:shd w:val="clear" w:color="auto" w:fill="auto"/>
            <w:noWrap/>
            <w:vAlign w:val="center"/>
            <w:hideMark/>
          </w:tcPr>
          <w:p w14:paraId="59C1919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5,83 </w:t>
            </w:r>
          </w:p>
        </w:tc>
        <w:tc>
          <w:tcPr>
            <w:tcW w:w="1507" w:type="dxa"/>
            <w:tcBorders>
              <w:top w:val="nil"/>
              <w:left w:val="nil"/>
              <w:bottom w:val="single" w:sz="4" w:space="0" w:color="auto"/>
              <w:right w:val="single" w:sz="4" w:space="0" w:color="auto"/>
            </w:tcBorders>
            <w:shd w:val="clear" w:color="000000" w:fill="FFFFFF"/>
            <w:vAlign w:val="center"/>
            <w:hideMark/>
          </w:tcPr>
          <w:p w14:paraId="71FB67F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338,31 </w:t>
            </w:r>
          </w:p>
        </w:tc>
        <w:tc>
          <w:tcPr>
            <w:tcW w:w="1333" w:type="dxa"/>
            <w:vMerge/>
            <w:tcBorders>
              <w:top w:val="nil"/>
              <w:left w:val="single" w:sz="4" w:space="0" w:color="auto"/>
              <w:bottom w:val="single" w:sz="4" w:space="0" w:color="000000"/>
              <w:right w:val="single" w:sz="4" w:space="0" w:color="auto"/>
            </w:tcBorders>
            <w:vAlign w:val="center"/>
            <w:hideMark/>
          </w:tcPr>
          <w:p w14:paraId="54D0FA60" w14:textId="77777777" w:rsidR="007E6EDB" w:rsidRPr="007E6EDB" w:rsidRDefault="007E6EDB" w:rsidP="007E6EDB">
            <w:pPr>
              <w:rPr>
                <w:rFonts w:ascii="Calibri" w:hAnsi="Calibri" w:cs="Calibri"/>
                <w:color w:val="000000"/>
                <w:sz w:val="20"/>
                <w:szCs w:val="20"/>
              </w:rPr>
            </w:pPr>
          </w:p>
        </w:tc>
      </w:tr>
      <w:tr w:rsidR="006F5AF9" w:rsidRPr="007E6EDB" w14:paraId="38880729" w14:textId="77777777" w:rsidTr="006F5AF9">
        <w:trPr>
          <w:trHeight w:val="10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492E00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211</w:t>
            </w:r>
          </w:p>
        </w:tc>
        <w:tc>
          <w:tcPr>
            <w:tcW w:w="5106" w:type="dxa"/>
            <w:tcBorders>
              <w:top w:val="nil"/>
              <w:left w:val="nil"/>
              <w:bottom w:val="single" w:sz="4" w:space="0" w:color="auto"/>
              <w:right w:val="single" w:sz="4" w:space="0" w:color="auto"/>
            </w:tcBorders>
            <w:shd w:val="clear" w:color="auto" w:fill="auto"/>
            <w:vAlign w:val="center"/>
            <w:hideMark/>
          </w:tcPr>
          <w:p w14:paraId="71AA27C3"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Polivitamino + sais minerais comprimido revestido- deve apresentar no mínimo 9 compostos vitamínicos, sendo eles do complexo B, vitamina A, C, D, E e K, Ferro, Fósforo, Magnésio, Zinco, Potássio- uso oral adulto. Embalagem: blister. Não pode ser frasco</w:t>
            </w:r>
          </w:p>
        </w:tc>
        <w:tc>
          <w:tcPr>
            <w:tcW w:w="0" w:type="auto"/>
            <w:tcBorders>
              <w:top w:val="nil"/>
              <w:left w:val="nil"/>
              <w:bottom w:val="single" w:sz="4" w:space="0" w:color="auto"/>
              <w:right w:val="single" w:sz="4" w:space="0" w:color="auto"/>
            </w:tcBorders>
            <w:shd w:val="clear" w:color="auto" w:fill="auto"/>
            <w:vAlign w:val="center"/>
            <w:hideMark/>
          </w:tcPr>
          <w:p w14:paraId="27C46A4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52D611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8625</w:t>
            </w:r>
          </w:p>
        </w:tc>
        <w:tc>
          <w:tcPr>
            <w:tcW w:w="0" w:type="auto"/>
            <w:tcBorders>
              <w:top w:val="nil"/>
              <w:left w:val="nil"/>
              <w:bottom w:val="single" w:sz="4" w:space="0" w:color="auto"/>
              <w:right w:val="single" w:sz="4" w:space="0" w:color="auto"/>
            </w:tcBorders>
            <w:shd w:val="clear" w:color="auto" w:fill="auto"/>
            <w:noWrap/>
            <w:vAlign w:val="center"/>
            <w:hideMark/>
          </w:tcPr>
          <w:p w14:paraId="28F24D2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0,18 </w:t>
            </w:r>
          </w:p>
        </w:tc>
        <w:tc>
          <w:tcPr>
            <w:tcW w:w="1507" w:type="dxa"/>
            <w:tcBorders>
              <w:top w:val="nil"/>
              <w:left w:val="nil"/>
              <w:bottom w:val="single" w:sz="4" w:space="0" w:color="auto"/>
              <w:right w:val="single" w:sz="4" w:space="0" w:color="auto"/>
            </w:tcBorders>
            <w:shd w:val="clear" w:color="000000" w:fill="FFFFFF"/>
            <w:vAlign w:val="center"/>
            <w:hideMark/>
          </w:tcPr>
          <w:p w14:paraId="72879C6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1.579,24 </w:t>
            </w:r>
          </w:p>
        </w:tc>
        <w:tc>
          <w:tcPr>
            <w:tcW w:w="1333" w:type="dxa"/>
            <w:vMerge/>
            <w:tcBorders>
              <w:top w:val="nil"/>
              <w:left w:val="single" w:sz="4" w:space="0" w:color="auto"/>
              <w:bottom w:val="single" w:sz="4" w:space="0" w:color="000000"/>
              <w:right w:val="single" w:sz="4" w:space="0" w:color="auto"/>
            </w:tcBorders>
            <w:vAlign w:val="center"/>
            <w:hideMark/>
          </w:tcPr>
          <w:p w14:paraId="5788DCB6" w14:textId="77777777" w:rsidR="007E6EDB" w:rsidRPr="007E6EDB" w:rsidRDefault="007E6EDB" w:rsidP="007E6EDB">
            <w:pPr>
              <w:rPr>
                <w:rFonts w:ascii="Calibri" w:hAnsi="Calibri" w:cs="Calibri"/>
                <w:color w:val="000000"/>
                <w:sz w:val="20"/>
                <w:szCs w:val="20"/>
              </w:rPr>
            </w:pPr>
          </w:p>
        </w:tc>
      </w:tr>
      <w:tr w:rsidR="006F5AF9" w:rsidRPr="007E6EDB" w14:paraId="01A48E73"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5878FF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212</w:t>
            </w:r>
          </w:p>
        </w:tc>
        <w:tc>
          <w:tcPr>
            <w:tcW w:w="5106" w:type="dxa"/>
            <w:tcBorders>
              <w:top w:val="nil"/>
              <w:left w:val="nil"/>
              <w:bottom w:val="single" w:sz="4" w:space="0" w:color="auto"/>
              <w:right w:val="single" w:sz="4" w:space="0" w:color="auto"/>
            </w:tcBorders>
            <w:shd w:val="clear" w:color="auto" w:fill="auto"/>
            <w:vAlign w:val="center"/>
            <w:hideMark/>
          </w:tcPr>
          <w:p w14:paraId="4CAA583C"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 xml:space="preserve">Prednisolona, Acetato 10 mg/ml solução oftálmica estéril Frasco 5ml </w:t>
            </w:r>
          </w:p>
        </w:tc>
        <w:tc>
          <w:tcPr>
            <w:tcW w:w="0" w:type="auto"/>
            <w:tcBorders>
              <w:top w:val="nil"/>
              <w:left w:val="nil"/>
              <w:bottom w:val="single" w:sz="4" w:space="0" w:color="auto"/>
              <w:right w:val="single" w:sz="4" w:space="0" w:color="auto"/>
            </w:tcBorders>
            <w:shd w:val="clear" w:color="auto" w:fill="auto"/>
            <w:vAlign w:val="center"/>
            <w:hideMark/>
          </w:tcPr>
          <w:p w14:paraId="3E07D26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D1FCD1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14:paraId="580C38C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29,13 </w:t>
            </w:r>
          </w:p>
        </w:tc>
        <w:tc>
          <w:tcPr>
            <w:tcW w:w="1507" w:type="dxa"/>
            <w:tcBorders>
              <w:top w:val="nil"/>
              <w:left w:val="nil"/>
              <w:bottom w:val="single" w:sz="4" w:space="0" w:color="auto"/>
              <w:right w:val="single" w:sz="4" w:space="0" w:color="auto"/>
            </w:tcBorders>
            <w:shd w:val="clear" w:color="000000" w:fill="FFFFFF"/>
            <w:vAlign w:val="center"/>
            <w:hideMark/>
          </w:tcPr>
          <w:p w14:paraId="67EC394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1.165,30 </w:t>
            </w:r>
          </w:p>
        </w:tc>
        <w:tc>
          <w:tcPr>
            <w:tcW w:w="1333" w:type="dxa"/>
            <w:vMerge/>
            <w:tcBorders>
              <w:top w:val="nil"/>
              <w:left w:val="single" w:sz="4" w:space="0" w:color="auto"/>
              <w:bottom w:val="single" w:sz="4" w:space="0" w:color="000000"/>
              <w:right w:val="single" w:sz="4" w:space="0" w:color="auto"/>
            </w:tcBorders>
            <w:vAlign w:val="center"/>
            <w:hideMark/>
          </w:tcPr>
          <w:p w14:paraId="6C5E886C" w14:textId="77777777" w:rsidR="007E6EDB" w:rsidRPr="007E6EDB" w:rsidRDefault="007E6EDB" w:rsidP="007E6EDB">
            <w:pPr>
              <w:rPr>
                <w:rFonts w:ascii="Calibri" w:hAnsi="Calibri" w:cs="Calibri"/>
                <w:color w:val="000000"/>
                <w:sz w:val="20"/>
                <w:szCs w:val="20"/>
              </w:rPr>
            </w:pPr>
          </w:p>
        </w:tc>
      </w:tr>
      <w:tr w:rsidR="006F5AF9" w:rsidRPr="007E6EDB" w14:paraId="13736D16"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0F984F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213</w:t>
            </w:r>
          </w:p>
        </w:tc>
        <w:tc>
          <w:tcPr>
            <w:tcW w:w="5106" w:type="dxa"/>
            <w:tcBorders>
              <w:top w:val="nil"/>
              <w:left w:val="nil"/>
              <w:bottom w:val="single" w:sz="4" w:space="0" w:color="auto"/>
              <w:right w:val="single" w:sz="4" w:space="0" w:color="auto"/>
            </w:tcBorders>
            <w:shd w:val="clear" w:color="auto" w:fill="auto"/>
            <w:vAlign w:val="center"/>
            <w:hideMark/>
          </w:tcPr>
          <w:p w14:paraId="1F6E60CE"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Propatilnitrato 10 mg Comprimido- uso sublingual adulto</w:t>
            </w:r>
          </w:p>
        </w:tc>
        <w:tc>
          <w:tcPr>
            <w:tcW w:w="0" w:type="auto"/>
            <w:tcBorders>
              <w:top w:val="nil"/>
              <w:left w:val="nil"/>
              <w:bottom w:val="single" w:sz="4" w:space="0" w:color="auto"/>
              <w:right w:val="single" w:sz="4" w:space="0" w:color="auto"/>
            </w:tcBorders>
            <w:shd w:val="clear" w:color="auto" w:fill="auto"/>
            <w:vAlign w:val="center"/>
            <w:hideMark/>
          </w:tcPr>
          <w:p w14:paraId="68848DD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042993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26150</w:t>
            </w:r>
          </w:p>
        </w:tc>
        <w:tc>
          <w:tcPr>
            <w:tcW w:w="0" w:type="auto"/>
            <w:tcBorders>
              <w:top w:val="nil"/>
              <w:left w:val="nil"/>
              <w:bottom w:val="single" w:sz="4" w:space="0" w:color="auto"/>
              <w:right w:val="single" w:sz="4" w:space="0" w:color="auto"/>
            </w:tcBorders>
            <w:shd w:val="clear" w:color="auto" w:fill="auto"/>
            <w:noWrap/>
            <w:vAlign w:val="center"/>
            <w:hideMark/>
          </w:tcPr>
          <w:p w14:paraId="55FC607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0,62 </w:t>
            </w:r>
          </w:p>
        </w:tc>
        <w:tc>
          <w:tcPr>
            <w:tcW w:w="1507" w:type="dxa"/>
            <w:tcBorders>
              <w:top w:val="nil"/>
              <w:left w:val="nil"/>
              <w:bottom w:val="single" w:sz="4" w:space="0" w:color="auto"/>
              <w:right w:val="single" w:sz="4" w:space="0" w:color="auto"/>
            </w:tcBorders>
            <w:shd w:val="clear" w:color="000000" w:fill="FFFFFF"/>
            <w:vAlign w:val="center"/>
            <w:hideMark/>
          </w:tcPr>
          <w:p w14:paraId="4E0DA9B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16.194,70 </w:t>
            </w:r>
          </w:p>
        </w:tc>
        <w:tc>
          <w:tcPr>
            <w:tcW w:w="1333" w:type="dxa"/>
            <w:vMerge/>
            <w:tcBorders>
              <w:top w:val="nil"/>
              <w:left w:val="single" w:sz="4" w:space="0" w:color="auto"/>
              <w:bottom w:val="single" w:sz="4" w:space="0" w:color="000000"/>
              <w:right w:val="single" w:sz="4" w:space="0" w:color="auto"/>
            </w:tcBorders>
            <w:vAlign w:val="center"/>
            <w:hideMark/>
          </w:tcPr>
          <w:p w14:paraId="7D35C92B" w14:textId="77777777" w:rsidR="007E6EDB" w:rsidRPr="007E6EDB" w:rsidRDefault="007E6EDB" w:rsidP="007E6EDB">
            <w:pPr>
              <w:rPr>
                <w:rFonts w:ascii="Calibri" w:hAnsi="Calibri" w:cs="Calibri"/>
                <w:color w:val="000000"/>
                <w:sz w:val="20"/>
                <w:szCs w:val="20"/>
              </w:rPr>
            </w:pPr>
          </w:p>
        </w:tc>
      </w:tr>
      <w:tr w:rsidR="006F5AF9" w:rsidRPr="007E6EDB" w14:paraId="1C997EC4" w14:textId="77777777" w:rsidTr="006F5AF9">
        <w:trPr>
          <w:trHeight w:val="76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E2C9F3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214</w:t>
            </w:r>
          </w:p>
        </w:tc>
        <w:tc>
          <w:tcPr>
            <w:tcW w:w="5106" w:type="dxa"/>
            <w:tcBorders>
              <w:top w:val="nil"/>
              <w:left w:val="nil"/>
              <w:bottom w:val="single" w:sz="4" w:space="0" w:color="auto"/>
              <w:right w:val="single" w:sz="4" w:space="0" w:color="auto"/>
            </w:tcBorders>
            <w:shd w:val="clear" w:color="auto" w:fill="auto"/>
            <w:vAlign w:val="center"/>
            <w:hideMark/>
          </w:tcPr>
          <w:p w14:paraId="20E4B9A1"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Retinol, Acetato (Vit A) 50.000UI, Colecalciferol (Vita D) 10.000UI/ml solução oral gotas frasco 10ml- uso adulto e pediátrico a partir de 0 anos</w:t>
            </w:r>
          </w:p>
        </w:tc>
        <w:tc>
          <w:tcPr>
            <w:tcW w:w="0" w:type="auto"/>
            <w:tcBorders>
              <w:top w:val="nil"/>
              <w:left w:val="nil"/>
              <w:bottom w:val="single" w:sz="4" w:space="0" w:color="auto"/>
              <w:right w:val="single" w:sz="4" w:space="0" w:color="auto"/>
            </w:tcBorders>
            <w:shd w:val="clear" w:color="auto" w:fill="auto"/>
            <w:vAlign w:val="center"/>
            <w:hideMark/>
          </w:tcPr>
          <w:p w14:paraId="01B2154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7E6283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195</w:t>
            </w:r>
          </w:p>
        </w:tc>
        <w:tc>
          <w:tcPr>
            <w:tcW w:w="0" w:type="auto"/>
            <w:tcBorders>
              <w:top w:val="nil"/>
              <w:left w:val="nil"/>
              <w:bottom w:val="single" w:sz="4" w:space="0" w:color="auto"/>
              <w:right w:val="single" w:sz="4" w:space="0" w:color="auto"/>
            </w:tcBorders>
            <w:shd w:val="clear" w:color="auto" w:fill="auto"/>
            <w:noWrap/>
            <w:vAlign w:val="center"/>
            <w:hideMark/>
          </w:tcPr>
          <w:p w14:paraId="43A0C7E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8,43 </w:t>
            </w:r>
          </w:p>
        </w:tc>
        <w:tc>
          <w:tcPr>
            <w:tcW w:w="1507" w:type="dxa"/>
            <w:tcBorders>
              <w:top w:val="nil"/>
              <w:left w:val="nil"/>
              <w:bottom w:val="single" w:sz="4" w:space="0" w:color="auto"/>
              <w:right w:val="single" w:sz="4" w:space="0" w:color="auto"/>
            </w:tcBorders>
            <w:shd w:val="clear" w:color="000000" w:fill="FFFFFF"/>
            <w:vAlign w:val="center"/>
            <w:hideMark/>
          </w:tcPr>
          <w:p w14:paraId="0A20D8A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1.644,30 </w:t>
            </w:r>
          </w:p>
        </w:tc>
        <w:tc>
          <w:tcPr>
            <w:tcW w:w="1333" w:type="dxa"/>
            <w:vMerge/>
            <w:tcBorders>
              <w:top w:val="nil"/>
              <w:left w:val="single" w:sz="4" w:space="0" w:color="auto"/>
              <w:bottom w:val="single" w:sz="4" w:space="0" w:color="000000"/>
              <w:right w:val="single" w:sz="4" w:space="0" w:color="auto"/>
            </w:tcBorders>
            <w:vAlign w:val="center"/>
            <w:hideMark/>
          </w:tcPr>
          <w:p w14:paraId="2925722A" w14:textId="77777777" w:rsidR="007E6EDB" w:rsidRPr="007E6EDB" w:rsidRDefault="007E6EDB" w:rsidP="007E6EDB">
            <w:pPr>
              <w:rPr>
                <w:rFonts w:ascii="Calibri" w:hAnsi="Calibri" w:cs="Calibri"/>
                <w:color w:val="000000"/>
                <w:sz w:val="20"/>
                <w:szCs w:val="20"/>
              </w:rPr>
            </w:pPr>
          </w:p>
        </w:tc>
      </w:tr>
      <w:tr w:rsidR="006F5AF9" w:rsidRPr="007E6EDB" w14:paraId="77745977"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7A0DFF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215</w:t>
            </w:r>
          </w:p>
        </w:tc>
        <w:tc>
          <w:tcPr>
            <w:tcW w:w="5106" w:type="dxa"/>
            <w:tcBorders>
              <w:top w:val="nil"/>
              <w:left w:val="nil"/>
              <w:bottom w:val="single" w:sz="4" w:space="0" w:color="auto"/>
              <w:right w:val="single" w:sz="4" w:space="0" w:color="auto"/>
            </w:tcBorders>
            <w:shd w:val="clear" w:color="auto" w:fill="auto"/>
            <w:vAlign w:val="center"/>
            <w:hideMark/>
          </w:tcPr>
          <w:p w14:paraId="01BC3058"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Sacarato de hidróxido férrico 100 mg/5ml Solução injetável- uso intravenoso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2B9742E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4EDCAA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312,5</w:t>
            </w:r>
          </w:p>
        </w:tc>
        <w:tc>
          <w:tcPr>
            <w:tcW w:w="0" w:type="auto"/>
            <w:tcBorders>
              <w:top w:val="nil"/>
              <w:left w:val="nil"/>
              <w:bottom w:val="single" w:sz="4" w:space="0" w:color="auto"/>
              <w:right w:val="single" w:sz="4" w:space="0" w:color="auto"/>
            </w:tcBorders>
            <w:shd w:val="clear" w:color="auto" w:fill="auto"/>
            <w:noWrap/>
            <w:vAlign w:val="center"/>
            <w:hideMark/>
          </w:tcPr>
          <w:p w14:paraId="1184E88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13,07 </w:t>
            </w:r>
          </w:p>
        </w:tc>
        <w:tc>
          <w:tcPr>
            <w:tcW w:w="1507" w:type="dxa"/>
            <w:tcBorders>
              <w:top w:val="nil"/>
              <w:left w:val="nil"/>
              <w:bottom w:val="single" w:sz="4" w:space="0" w:color="auto"/>
              <w:right w:val="single" w:sz="4" w:space="0" w:color="auto"/>
            </w:tcBorders>
            <w:shd w:val="clear" w:color="000000" w:fill="FFFFFF"/>
            <w:vAlign w:val="center"/>
            <w:hideMark/>
          </w:tcPr>
          <w:p w14:paraId="32DA285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4.083,13 </w:t>
            </w:r>
          </w:p>
        </w:tc>
        <w:tc>
          <w:tcPr>
            <w:tcW w:w="1333" w:type="dxa"/>
            <w:vMerge/>
            <w:tcBorders>
              <w:top w:val="nil"/>
              <w:left w:val="single" w:sz="4" w:space="0" w:color="auto"/>
              <w:bottom w:val="single" w:sz="4" w:space="0" w:color="000000"/>
              <w:right w:val="single" w:sz="4" w:space="0" w:color="auto"/>
            </w:tcBorders>
            <w:vAlign w:val="center"/>
            <w:hideMark/>
          </w:tcPr>
          <w:p w14:paraId="76495CA7" w14:textId="77777777" w:rsidR="007E6EDB" w:rsidRPr="007E6EDB" w:rsidRDefault="007E6EDB" w:rsidP="007E6EDB">
            <w:pPr>
              <w:rPr>
                <w:rFonts w:ascii="Calibri" w:hAnsi="Calibri" w:cs="Calibri"/>
                <w:color w:val="000000"/>
                <w:sz w:val="20"/>
                <w:szCs w:val="20"/>
              </w:rPr>
            </w:pPr>
          </w:p>
        </w:tc>
      </w:tr>
      <w:tr w:rsidR="006F5AF9" w:rsidRPr="007E6EDB" w14:paraId="77CA9D5C"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599328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216</w:t>
            </w:r>
          </w:p>
        </w:tc>
        <w:tc>
          <w:tcPr>
            <w:tcW w:w="5106" w:type="dxa"/>
            <w:tcBorders>
              <w:top w:val="nil"/>
              <w:left w:val="nil"/>
              <w:bottom w:val="single" w:sz="4" w:space="0" w:color="auto"/>
              <w:right w:val="single" w:sz="4" w:space="0" w:color="auto"/>
            </w:tcBorders>
            <w:shd w:val="clear" w:color="auto" w:fill="auto"/>
            <w:vAlign w:val="center"/>
            <w:hideMark/>
          </w:tcPr>
          <w:p w14:paraId="2134281B"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Sertralina, cloridrato 50 mg Comprimido revestido-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68F35D1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5B47078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78000</w:t>
            </w:r>
          </w:p>
        </w:tc>
        <w:tc>
          <w:tcPr>
            <w:tcW w:w="0" w:type="auto"/>
            <w:tcBorders>
              <w:top w:val="nil"/>
              <w:left w:val="nil"/>
              <w:bottom w:val="single" w:sz="4" w:space="0" w:color="auto"/>
              <w:right w:val="single" w:sz="4" w:space="0" w:color="auto"/>
            </w:tcBorders>
            <w:shd w:val="clear" w:color="auto" w:fill="auto"/>
            <w:noWrap/>
            <w:vAlign w:val="center"/>
            <w:hideMark/>
          </w:tcPr>
          <w:p w14:paraId="4EF9C85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1,00 </w:t>
            </w:r>
          </w:p>
        </w:tc>
        <w:tc>
          <w:tcPr>
            <w:tcW w:w="1507" w:type="dxa"/>
            <w:tcBorders>
              <w:top w:val="nil"/>
              <w:left w:val="nil"/>
              <w:bottom w:val="single" w:sz="4" w:space="0" w:color="auto"/>
              <w:right w:val="single" w:sz="4" w:space="0" w:color="auto"/>
            </w:tcBorders>
            <w:shd w:val="clear" w:color="000000" w:fill="FFFFFF"/>
            <w:vAlign w:val="center"/>
            <w:hideMark/>
          </w:tcPr>
          <w:p w14:paraId="5F88D30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77.961,00 </w:t>
            </w:r>
          </w:p>
        </w:tc>
        <w:tc>
          <w:tcPr>
            <w:tcW w:w="1333" w:type="dxa"/>
            <w:vMerge/>
            <w:tcBorders>
              <w:top w:val="nil"/>
              <w:left w:val="single" w:sz="4" w:space="0" w:color="auto"/>
              <w:bottom w:val="single" w:sz="4" w:space="0" w:color="000000"/>
              <w:right w:val="single" w:sz="4" w:space="0" w:color="auto"/>
            </w:tcBorders>
            <w:vAlign w:val="center"/>
            <w:hideMark/>
          </w:tcPr>
          <w:p w14:paraId="1F14B0AD" w14:textId="77777777" w:rsidR="007E6EDB" w:rsidRPr="007E6EDB" w:rsidRDefault="007E6EDB" w:rsidP="007E6EDB">
            <w:pPr>
              <w:rPr>
                <w:rFonts w:ascii="Calibri" w:hAnsi="Calibri" w:cs="Calibri"/>
                <w:color w:val="000000"/>
                <w:sz w:val="20"/>
                <w:szCs w:val="20"/>
              </w:rPr>
            </w:pPr>
          </w:p>
        </w:tc>
      </w:tr>
      <w:tr w:rsidR="006F5AF9" w:rsidRPr="007E6EDB" w14:paraId="7734C171"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303BB5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217</w:t>
            </w:r>
          </w:p>
        </w:tc>
        <w:tc>
          <w:tcPr>
            <w:tcW w:w="5106" w:type="dxa"/>
            <w:tcBorders>
              <w:top w:val="nil"/>
              <w:left w:val="nil"/>
              <w:bottom w:val="single" w:sz="4" w:space="0" w:color="auto"/>
              <w:right w:val="single" w:sz="4" w:space="0" w:color="auto"/>
            </w:tcBorders>
            <w:shd w:val="clear" w:color="auto" w:fill="auto"/>
            <w:vAlign w:val="center"/>
            <w:hideMark/>
          </w:tcPr>
          <w:p w14:paraId="31361E05"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Simeticona 75mg/ml Gotas- emulsão de uso oral adulto e pediátrico- Frasco com 15ml</w:t>
            </w:r>
          </w:p>
        </w:tc>
        <w:tc>
          <w:tcPr>
            <w:tcW w:w="0" w:type="auto"/>
            <w:tcBorders>
              <w:top w:val="nil"/>
              <w:left w:val="nil"/>
              <w:bottom w:val="single" w:sz="4" w:space="0" w:color="auto"/>
              <w:right w:val="single" w:sz="4" w:space="0" w:color="auto"/>
            </w:tcBorders>
            <w:shd w:val="clear" w:color="auto" w:fill="auto"/>
            <w:vAlign w:val="center"/>
            <w:hideMark/>
          </w:tcPr>
          <w:p w14:paraId="042A688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9F7E9A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400</w:t>
            </w:r>
          </w:p>
        </w:tc>
        <w:tc>
          <w:tcPr>
            <w:tcW w:w="0" w:type="auto"/>
            <w:tcBorders>
              <w:top w:val="nil"/>
              <w:left w:val="nil"/>
              <w:bottom w:val="single" w:sz="4" w:space="0" w:color="auto"/>
              <w:right w:val="single" w:sz="4" w:space="0" w:color="auto"/>
            </w:tcBorders>
            <w:shd w:val="clear" w:color="auto" w:fill="auto"/>
            <w:noWrap/>
            <w:vAlign w:val="center"/>
            <w:hideMark/>
          </w:tcPr>
          <w:p w14:paraId="66CBFF9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6,10 </w:t>
            </w:r>
          </w:p>
        </w:tc>
        <w:tc>
          <w:tcPr>
            <w:tcW w:w="1507" w:type="dxa"/>
            <w:tcBorders>
              <w:top w:val="nil"/>
              <w:left w:val="nil"/>
              <w:bottom w:val="single" w:sz="4" w:space="0" w:color="auto"/>
              <w:right w:val="single" w:sz="4" w:space="0" w:color="auto"/>
            </w:tcBorders>
            <w:shd w:val="clear" w:color="000000" w:fill="FFFFFF"/>
            <w:vAlign w:val="center"/>
            <w:hideMark/>
          </w:tcPr>
          <w:p w14:paraId="3B182B3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2.439,16 </w:t>
            </w:r>
          </w:p>
        </w:tc>
        <w:tc>
          <w:tcPr>
            <w:tcW w:w="1333" w:type="dxa"/>
            <w:vMerge/>
            <w:tcBorders>
              <w:top w:val="nil"/>
              <w:left w:val="single" w:sz="4" w:space="0" w:color="auto"/>
              <w:bottom w:val="single" w:sz="4" w:space="0" w:color="000000"/>
              <w:right w:val="single" w:sz="4" w:space="0" w:color="auto"/>
            </w:tcBorders>
            <w:vAlign w:val="center"/>
            <w:hideMark/>
          </w:tcPr>
          <w:p w14:paraId="293F29D6" w14:textId="77777777" w:rsidR="007E6EDB" w:rsidRPr="007E6EDB" w:rsidRDefault="007E6EDB" w:rsidP="007E6EDB">
            <w:pPr>
              <w:rPr>
                <w:rFonts w:ascii="Calibri" w:hAnsi="Calibri" w:cs="Calibri"/>
                <w:color w:val="000000"/>
                <w:sz w:val="20"/>
                <w:szCs w:val="20"/>
              </w:rPr>
            </w:pPr>
          </w:p>
        </w:tc>
      </w:tr>
      <w:tr w:rsidR="006F5AF9" w:rsidRPr="007E6EDB" w14:paraId="5903E594"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DEE0FE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218</w:t>
            </w:r>
          </w:p>
        </w:tc>
        <w:tc>
          <w:tcPr>
            <w:tcW w:w="5106" w:type="dxa"/>
            <w:tcBorders>
              <w:top w:val="nil"/>
              <w:left w:val="nil"/>
              <w:bottom w:val="single" w:sz="4" w:space="0" w:color="auto"/>
              <w:right w:val="single" w:sz="4" w:space="0" w:color="auto"/>
            </w:tcBorders>
            <w:shd w:val="clear" w:color="auto" w:fill="auto"/>
            <w:vAlign w:val="center"/>
            <w:hideMark/>
          </w:tcPr>
          <w:p w14:paraId="70E5C4F2"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Sotalol, Cloridrato 120 mg Comprimido- uso oral adulto</w:t>
            </w:r>
          </w:p>
        </w:tc>
        <w:tc>
          <w:tcPr>
            <w:tcW w:w="0" w:type="auto"/>
            <w:tcBorders>
              <w:top w:val="nil"/>
              <w:left w:val="nil"/>
              <w:bottom w:val="single" w:sz="4" w:space="0" w:color="auto"/>
              <w:right w:val="single" w:sz="4" w:space="0" w:color="auto"/>
            </w:tcBorders>
            <w:shd w:val="clear" w:color="auto" w:fill="auto"/>
            <w:vAlign w:val="center"/>
            <w:hideMark/>
          </w:tcPr>
          <w:p w14:paraId="39C16D8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C949AF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1950</w:t>
            </w:r>
          </w:p>
        </w:tc>
        <w:tc>
          <w:tcPr>
            <w:tcW w:w="0" w:type="auto"/>
            <w:tcBorders>
              <w:top w:val="nil"/>
              <w:left w:val="nil"/>
              <w:bottom w:val="single" w:sz="4" w:space="0" w:color="auto"/>
              <w:right w:val="single" w:sz="4" w:space="0" w:color="auto"/>
            </w:tcBorders>
            <w:shd w:val="clear" w:color="auto" w:fill="auto"/>
            <w:noWrap/>
            <w:vAlign w:val="center"/>
            <w:hideMark/>
          </w:tcPr>
          <w:p w14:paraId="7C096F9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1,60 </w:t>
            </w:r>
          </w:p>
        </w:tc>
        <w:tc>
          <w:tcPr>
            <w:tcW w:w="1507" w:type="dxa"/>
            <w:tcBorders>
              <w:top w:val="nil"/>
              <w:left w:val="nil"/>
              <w:bottom w:val="single" w:sz="4" w:space="0" w:color="auto"/>
              <w:right w:val="single" w:sz="4" w:space="0" w:color="auto"/>
            </w:tcBorders>
            <w:shd w:val="clear" w:color="000000" w:fill="FFFFFF"/>
            <w:vAlign w:val="center"/>
            <w:hideMark/>
          </w:tcPr>
          <w:p w14:paraId="110AAB6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3.124,88 </w:t>
            </w:r>
          </w:p>
        </w:tc>
        <w:tc>
          <w:tcPr>
            <w:tcW w:w="1333" w:type="dxa"/>
            <w:vMerge/>
            <w:tcBorders>
              <w:top w:val="nil"/>
              <w:left w:val="single" w:sz="4" w:space="0" w:color="auto"/>
              <w:bottom w:val="single" w:sz="4" w:space="0" w:color="000000"/>
              <w:right w:val="single" w:sz="4" w:space="0" w:color="auto"/>
            </w:tcBorders>
            <w:vAlign w:val="center"/>
            <w:hideMark/>
          </w:tcPr>
          <w:p w14:paraId="615D72A4" w14:textId="77777777" w:rsidR="007E6EDB" w:rsidRPr="007E6EDB" w:rsidRDefault="007E6EDB" w:rsidP="007E6EDB">
            <w:pPr>
              <w:rPr>
                <w:rFonts w:ascii="Calibri" w:hAnsi="Calibri" w:cs="Calibri"/>
                <w:color w:val="000000"/>
                <w:sz w:val="20"/>
                <w:szCs w:val="20"/>
              </w:rPr>
            </w:pPr>
          </w:p>
        </w:tc>
      </w:tr>
      <w:tr w:rsidR="006F5AF9" w:rsidRPr="007E6EDB" w14:paraId="7D002E81"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58B3D1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219</w:t>
            </w:r>
          </w:p>
        </w:tc>
        <w:tc>
          <w:tcPr>
            <w:tcW w:w="5106" w:type="dxa"/>
            <w:tcBorders>
              <w:top w:val="nil"/>
              <w:left w:val="nil"/>
              <w:bottom w:val="single" w:sz="4" w:space="0" w:color="auto"/>
              <w:right w:val="single" w:sz="4" w:space="0" w:color="auto"/>
            </w:tcBorders>
            <w:shd w:val="clear" w:color="auto" w:fill="auto"/>
            <w:vAlign w:val="center"/>
            <w:hideMark/>
          </w:tcPr>
          <w:p w14:paraId="49B3DC38"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Sotalol, Cloridrato 160 mg Comprimido- uso oral adulto</w:t>
            </w:r>
          </w:p>
        </w:tc>
        <w:tc>
          <w:tcPr>
            <w:tcW w:w="0" w:type="auto"/>
            <w:tcBorders>
              <w:top w:val="nil"/>
              <w:left w:val="nil"/>
              <w:bottom w:val="single" w:sz="4" w:space="0" w:color="auto"/>
              <w:right w:val="single" w:sz="4" w:space="0" w:color="auto"/>
            </w:tcBorders>
            <w:shd w:val="clear" w:color="auto" w:fill="auto"/>
            <w:vAlign w:val="center"/>
            <w:hideMark/>
          </w:tcPr>
          <w:p w14:paraId="14143F0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7C23AC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1175</w:t>
            </w:r>
          </w:p>
        </w:tc>
        <w:tc>
          <w:tcPr>
            <w:tcW w:w="0" w:type="auto"/>
            <w:tcBorders>
              <w:top w:val="nil"/>
              <w:left w:val="nil"/>
              <w:bottom w:val="single" w:sz="4" w:space="0" w:color="auto"/>
              <w:right w:val="single" w:sz="4" w:space="0" w:color="auto"/>
            </w:tcBorders>
            <w:shd w:val="clear" w:color="auto" w:fill="auto"/>
            <w:noWrap/>
            <w:vAlign w:val="center"/>
            <w:hideMark/>
          </w:tcPr>
          <w:p w14:paraId="21565C6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1,84 </w:t>
            </w:r>
          </w:p>
        </w:tc>
        <w:tc>
          <w:tcPr>
            <w:tcW w:w="1507" w:type="dxa"/>
            <w:tcBorders>
              <w:top w:val="nil"/>
              <w:left w:val="nil"/>
              <w:bottom w:val="single" w:sz="4" w:space="0" w:color="auto"/>
              <w:right w:val="single" w:sz="4" w:space="0" w:color="auto"/>
            </w:tcBorders>
            <w:shd w:val="clear" w:color="000000" w:fill="FFFFFF"/>
            <w:vAlign w:val="center"/>
            <w:hideMark/>
          </w:tcPr>
          <w:p w14:paraId="0922DEE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2.159,65 </w:t>
            </w:r>
          </w:p>
        </w:tc>
        <w:tc>
          <w:tcPr>
            <w:tcW w:w="1333" w:type="dxa"/>
            <w:vMerge/>
            <w:tcBorders>
              <w:top w:val="nil"/>
              <w:left w:val="single" w:sz="4" w:space="0" w:color="auto"/>
              <w:bottom w:val="single" w:sz="4" w:space="0" w:color="000000"/>
              <w:right w:val="single" w:sz="4" w:space="0" w:color="auto"/>
            </w:tcBorders>
            <w:vAlign w:val="center"/>
            <w:hideMark/>
          </w:tcPr>
          <w:p w14:paraId="19CD88A7" w14:textId="77777777" w:rsidR="007E6EDB" w:rsidRPr="007E6EDB" w:rsidRDefault="007E6EDB" w:rsidP="007E6EDB">
            <w:pPr>
              <w:rPr>
                <w:rFonts w:ascii="Calibri" w:hAnsi="Calibri" w:cs="Calibri"/>
                <w:color w:val="000000"/>
                <w:sz w:val="20"/>
                <w:szCs w:val="20"/>
              </w:rPr>
            </w:pPr>
          </w:p>
        </w:tc>
      </w:tr>
      <w:tr w:rsidR="006F5AF9" w:rsidRPr="007E6EDB" w14:paraId="30C4325D"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B0501C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220</w:t>
            </w:r>
          </w:p>
        </w:tc>
        <w:tc>
          <w:tcPr>
            <w:tcW w:w="5106" w:type="dxa"/>
            <w:tcBorders>
              <w:top w:val="nil"/>
              <w:left w:val="nil"/>
              <w:bottom w:val="single" w:sz="4" w:space="0" w:color="auto"/>
              <w:right w:val="single" w:sz="4" w:space="0" w:color="auto"/>
            </w:tcBorders>
            <w:shd w:val="clear" w:color="auto" w:fill="auto"/>
            <w:vAlign w:val="center"/>
            <w:hideMark/>
          </w:tcPr>
          <w:p w14:paraId="5A21ECF5"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Sulfato ferroso 300 mg (60mg de ferro elementar) Comprimido revestido- uso oral adulto. Embalagem: cartela. Não pode ser frasco</w:t>
            </w:r>
          </w:p>
        </w:tc>
        <w:tc>
          <w:tcPr>
            <w:tcW w:w="0" w:type="auto"/>
            <w:tcBorders>
              <w:top w:val="nil"/>
              <w:left w:val="nil"/>
              <w:bottom w:val="single" w:sz="4" w:space="0" w:color="auto"/>
              <w:right w:val="single" w:sz="4" w:space="0" w:color="auto"/>
            </w:tcBorders>
            <w:shd w:val="clear" w:color="auto" w:fill="auto"/>
            <w:vAlign w:val="center"/>
            <w:hideMark/>
          </w:tcPr>
          <w:p w14:paraId="628C5FA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E3E4BA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11700</w:t>
            </w:r>
          </w:p>
        </w:tc>
        <w:tc>
          <w:tcPr>
            <w:tcW w:w="0" w:type="auto"/>
            <w:tcBorders>
              <w:top w:val="nil"/>
              <w:left w:val="nil"/>
              <w:bottom w:val="single" w:sz="4" w:space="0" w:color="auto"/>
              <w:right w:val="single" w:sz="4" w:space="0" w:color="auto"/>
            </w:tcBorders>
            <w:shd w:val="clear" w:color="auto" w:fill="auto"/>
            <w:noWrap/>
            <w:vAlign w:val="center"/>
            <w:hideMark/>
          </w:tcPr>
          <w:p w14:paraId="76EA2D0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1,58 </w:t>
            </w:r>
          </w:p>
        </w:tc>
        <w:tc>
          <w:tcPr>
            <w:tcW w:w="1507" w:type="dxa"/>
            <w:tcBorders>
              <w:top w:val="nil"/>
              <w:left w:val="nil"/>
              <w:bottom w:val="single" w:sz="4" w:space="0" w:color="auto"/>
              <w:right w:val="single" w:sz="4" w:space="0" w:color="auto"/>
            </w:tcBorders>
            <w:shd w:val="clear" w:color="000000" w:fill="FFFFFF"/>
            <w:vAlign w:val="center"/>
            <w:hideMark/>
          </w:tcPr>
          <w:p w14:paraId="10CE1EB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18.450,90 </w:t>
            </w:r>
          </w:p>
        </w:tc>
        <w:tc>
          <w:tcPr>
            <w:tcW w:w="1333" w:type="dxa"/>
            <w:vMerge/>
            <w:tcBorders>
              <w:top w:val="nil"/>
              <w:left w:val="single" w:sz="4" w:space="0" w:color="auto"/>
              <w:bottom w:val="single" w:sz="4" w:space="0" w:color="000000"/>
              <w:right w:val="single" w:sz="4" w:space="0" w:color="auto"/>
            </w:tcBorders>
            <w:vAlign w:val="center"/>
            <w:hideMark/>
          </w:tcPr>
          <w:p w14:paraId="4E7D1CBC" w14:textId="77777777" w:rsidR="007E6EDB" w:rsidRPr="007E6EDB" w:rsidRDefault="007E6EDB" w:rsidP="007E6EDB">
            <w:pPr>
              <w:rPr>
                <w:rFonts w:ascii="Calibri" w:hAnsi="Calibri" w:cs="Calibri"/>
                <w:color w:val="000000"/>
                <w:sz w:val="20"/>
                <w:szCs w:val="20"/>
              </w:rPr>
            </w:pPr>
          </w:p>
        </w:tc>
      </w:tr>
      <w:tr w:rsidR="006F5AF9" w:rsidRPr="007E6EDB" w14:paraId="17FD85D5"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1CCD9F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221</w:t>
            </w:r>
          </w:p>
        </w:tc>
        <w:tc>
          <w:tcPr>
            <w:tcW w:w="5106" w:type="dxa"/>
            <w:tcBorders>
              <w:top w:val="nil"/>
              <w:left w:val="nil"/>
              <w:bottom w:val="single" w:sz="4" w:space="0" w:color="auto"/>
              <w:right w:val="single" w:sz="4" w:space="0" w:color="auto"/>
            </w:tcBorders>
            <w:shd w:val="clear" w:color="auto" w:fill="auto"/>
            <w:vAlign w:val="center"/>
            <w:hideMark/>
          </w:tcPr>
          <w:p w14:paraId="5AD3FF06"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Sulpirida 50 mg Cápsula- uso oral adulto</w:t>
            </w:r>
          </w:p>
        </w:tc>
        <w:tc>
          <w:tcPr>
            <w:tcW w:w="0" w:type="auto"/>
            <w:tcBorders>
              <w:top w:val="nil"/>
              <w:left w:val="nil"/>
              <w:bottom w:val="single" w:sz="4" w:space="0" w:color="auto"/>
              <w:right w:val="single" w:sz="4" w:space="0" w:color="auto"/>
            </w:tcBorders>
            <w:shd w:val="clear" w:color="auto" w:fill="auto"/>
            <w:vAlign w:val="center"/>
            <w:hideMark/>
          </w:tcPr>
          <w:p w14:paraId="11EB7EE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26FD86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7025</w:t>
            </w:r>
          </w:p>
        </w:tc>
        <w:tc>
          <w:tcPr>
            <w:tcW w:w="0" w:type="auto"/>
            <w:tcBorders>
              <w:top w:val="nil"/>
              <w:left w:val="nil"/>
              <w:bottom w:val="single" w:sz="4" w:space="0" w:color="auto"/>
              <w:right w:val="single" w:sz="4" w:space="0" w:color="auto"/>
            </w:tcBorders>
            <w:shd w:val="clear" w:color="auto" w:fill="auto"/>
            <w:noWrap/>
            <w:vAlign w:val="center"/>
            <w:hideMark/>
          </w:tcPr>
          <w:p w14:paraId="67CCDC2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0,71 </w:t>
            </w:r>
          </w:p>
        </w:tc>
        <w:tc>
          <w:tcPr>
            <w:tcW w:w="1507" w:type="dxa"/>
            <w:tcBorders>
              <w:top w:val="nil"/>
              <w:left w:val="nil"/>
              <w:bottom w:val="single" w:sz="4" w:space="0" w:color="auto"/>
              <w:right w:val="single" w:sz="4" w:space="0" w:color="auto"/>
            </w:tcBorders>
            <w:shd w:val="clear" w:color="000000" w:fill="FFFFFF"/>
            <w:vAlign w:val="center"/>
            <w:hideMark/>
          </w:tcPr>
          <w:p w14:paraId="39259E2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4.980,73 </w:t>
            </w:r>
          </w:p>
        </w:tc>
        <w:tc>
          <w:tcPr>
            <w:tcW w:w="1333" w:type="dxa"/>
            <w:vMerge/>
            <w:tcBorders>
              <w:top w:val="nil"/>
              <w:left w:val="single" w:sz="4" w:space="0" w:color="auto"/>
              <w:bottom w:val="single" w:sz="4" w:space="0" w:color="000000"/>
              <w:right w:val="single" w:sz="4" w:space="0" w:color="auto"/>
            </w:tcBorders>
            <w:vAlign w:val="center"/>
            <w:hideMark/>
          </w:tcPr>
          <w:p w14:paraId="73301E0B" w14:textId="77777777" w:rsidR="007E6EDB" w:rsidRPr="007E6EDB" w:rsidRDefault="007E6EDB" w:rsidP="007E6EDB">
            <w:pPr>
              <w:rPr>
                <w:rFonts w:ascii="Calibri" w:hAnsi="Calibri" w:cs="Calibri"/>
                <w:color w:val="000000"/>
                <w:sz w:val="20"/>
                <w:szCs w:val="20"/>
              </w:rPr>
            </w:pPr>
          </w:p>
        </w:tc>
      </w:tr>
      <w:tr w:rsidR="006F5AF9" w:rsidRPr="007E6EDB" w14:paraId="5BDFF53B"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403FD5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222</w:t>
            </w:r>
          </w:p>
        </w:tc>
        <w:tc>
          <w:tcPr>
            <w:tcW w:w="5106" w:type="dxa"/>
            <w:tcBorders>
              <w:top w:val="nil"/>
              <w:left w:val="nil"/>
              <w:bottom w:val="single" w:sz="4" w:space="0" w:color="auto"/>
              <w:right w:val="single" w:sz="4" w:space="0" w:color="auto"/>
            </w:tcBorders>
            <w:shd w:val="clear" w:color="auto" w:fill="auto"/>
            <w:vAlign w:val="center"/>
            <w:hideMark/>
          </w:tcPr>
          <w:p w14:paraId="581ADEF3"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Tiamina, Nitrato 100mg, cloridrato de piridoxina 100mg, cianocobalamina 5.000 Drágea- uso oral adulto</w:t>
            </w:r>
          </w:p>
        </w:tc>
        <w:tc>
          <w:tcPr>
            <w:tcW w:w="0" w:type="auto"/>
            <w:tcBorders>
              <w:top w:val="nil"/>
              <w:left w:val="nil"/>
              <w:bottom w:val="single" w:sz="4" w:space="0" w:color="auto"/>
              <w:right w:val="single" w:sz="4" w:space="0" w:color="auto"/>
            </w:tcBorders>
            <w:shd w:val="clear" w:color="auto" w:fill="auto"/>
            <w:vAlign w:val="center"/>
            <w:hideMark/>
          </w:tcPr>
          <w:p w14:paraId="19E8034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4D3271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1950</w:t>
            </w:r>
          </w:p>
        </w:tc>
        <w:tc>
          <w:tcPr>
            <w:tcW w:w="0" w:type="auto"/>
            <w:tcBorders>
              <w:top w:val="nil"/>
              <w:left w:val="nil"/>
              <w:bottom w:val="single" w:sz="4" w:space="0" w:color="auto"/>
              <w:right w:val="single" w:sz="4" w:space="0" w:color="auto"/>
            </w:tcBorders>
            <w:shd w:val="clear" w:color="auto" w:fill="auto"/>
            <w:noWrap/>
            <w:vAlign w:val="center"/>
            <w:hideMark/>
          </w:tcPr>
          <w:p w14:paraId="63907FB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2,34 </w:t>
            </w:r>
          </w:p>
        </w:tc>
        <w:tc>
          <w:tcPr>
            <w:tcW w:w="1507" w:type="dxa"/>
            <w:tcBorders>
              <w:top w:val="nil"/>
              <w:left w:val="nil"/>
              <w:bottom w:val="single" w:sz="4" w:space="0" w:color="auto"/>
              <w:right w:val="single" w:sz="4" w:space="0" w:color="auto"/>
            </w:tcBorders>
            <w:shd w:val="clear" w:color="000000" w:fill="FFFFFF"/>
            <w:vAlign w:val="center"/>
            <w:hideMark/>
          </w:tcPr>
          <w:p w14:paraId="397F826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4.553,64 </w:t>
            </w:r>
          </w:p>
        </w:tc>
        <w:tc>
          <w:tcPr>
            <w:tcW w:w="1333" w:type="dxa"/>
            <w:vMerge/>
            <w:tcBorders>
              <w:top w:val="nil"/>
              <w:left w:val="single" w:sz="4" w:space="0" w:color="auto"/>
              <w:bottom w:val="single" w:sz="4" w:space="0" w:color="000000"/>
              <w:right w:val="single" w:sz="4" w:space="0" w:color="auto"/>
            </w:tcBorders>
            <w:vAlign w:val="center"/>
            <w:hideMark/>
          </w:tcPr>
          <w:p w14:paraId="6BBA0F0A" w14:textId="77777777" w:rsidR="007E6EDB" w:rsidRPr="007E6EDB" w:rsidRDefault="007E6EDB" w:rsidP="007E6EDB">
            <w:pPr>
              <w:rPr>
                <w:rFonts w:ascii="Calibri" w:hAnsi="Calibri" w:cs="Calibri"/>
                <w:color w:val="000000"/>
                <w:sz w:val="20"/>
                <w:szCs w:val="20"/>
              </w:rPr>
            </w:pPr>
          </w:p>
        </w:tc>
      </w:tr>
      <w:tr w:rsidR="006F5AF9" w:rsidRPr="007E6EDB" w14:paraId="5E7A4AD5"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9CFC95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223</w:t>
            </w:r>
          </w:p>
        </w:tc>
        <w:tc>
          <w:tcPr>
            <w:tcW w:w="5106" w:type="dxa"/>
            <w:tcBorders>
              <w:top w:val="nil"/>
              <w:left w:val="nil"/>
              <w:bottom w:val="single" w:sz="4" w:space="0" w:color="auto"/>
              <w:right w:val="single" w:sz="4" w:space="0" w:color="auto"/>
            </w:tcBorders>
            <w:shd w:val="clear" w:color="auto" w:fill="auto"/>
            <w:vAlign w:val="center"/>
            <w:hideMark/>
          </w:tcPr>
          <w:p w14:paraId="736C5144"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 xml:space="preserve">Tiamina, Cloridrato 100mg, cloridrato de piridoxina 100mg, cianocobalamina 5.000mcg solução injetável- uso intramuscular adulto  </w:t>
            </w:r>
          </w:p>
        </w:tc>
        <w:tc>
          <w:tcPr>
            <w:tcW w:w="0" w:type="auto"/>
            <w:tcBorders>
              <w:top w:val="nil"/>
              <w:left w:val="nil"/>
              <w:bottom w:val="single" w:sz="4" w:space="0" w:color="auto"/>
              <w:right w:val="single" w:sz="4" w:space="0" w:color="auto"/>
            </w:tcBorders>
            <w:shd w:val="clear" w:color="auto" w:fill="auto"/>
            <w:vAlign w:val="center"/>
            <w:hideMark/>
          </w:tcPr>
          <w:p w14:paraId="1D769A2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A04E57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375</w:t>
            </w:r>
          </w:p>
        </w:tc>
        <w:tc>
          <w:tcPr>
            <w:tcW w:w="0" w:type="auto"/>
            <w:tcBorders>
              <w:top w:val="nil"/>
              <w:left w:val="nil"/>
              <w:bottom w:val="single" w:sz="4" w:space="0" w:color="auto"/>
              <w:right w:val="single" w:sz="4" w:space="0" w:color="auto"/>
            </w:tcBorders>
            <w:shd w:val="clear" w:color="auto" w:fill="auto"/>
            <w:noWrap/>
            <w:vAlign w:val="center"/>
            <w:hideMark/>
          </w:tcPr>
          <w:p w14:paraId="58E5015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5,03 </w:t>
            </w:r>
          </w:p>
        </w:tc>
        <w:tc>
          <w:tcPr>
            <w:tcW w:w="1507" w:type="dxa"/>
            <w:tcBorders>
              <w:top w:val="nil"/>
              <w:left w:val="nil"/>
              <w:bottom w:val="single" w:sz="4" w:space="0" w:color="auto"/>
              <w:right w:val="single" w:sz="4" w:space="0" w:color="auto"/>
            </w:tcBorders>
            <w:shd w:val="clear" w:color="000000" w:fill="FFFFFF"/>
            <w:vAlign w:val="center"/>
            <w:hideMark/>
          </w:tcPr>
          <w:p w14:paraId="647250E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1.884,38 </w:t>
            </w:r>
          </w:p>
        </w:tc>
        <w:tc>
          <w:tcPr>
            <w:tcW w:w="1333" w:type="dxa"/>
            <w:vMerge/>
            <w:tcBorders>
              <w:top w:val="nil"/>
              <w:left w:val="single" w:sz="4" w:space="0" w:color="auto"/>
              <w:bottom w:val="single" w:sz="4" w:space="0" w:color="000000"/>
              <w:right w:val="single" w:sz="4" w:space="0" w:color="auto"/>
            </w:tcBorders>
            <w:vAlign w:val="center"/>
            <w:hideMark/>
          </w:tcPr>
          <w:p w14:paraId="1095D0DC" w14:textId="77777777" w:rsidR="007E6EDB" w:rsidRPr="007E6EDB" w:rsidRDefault="007E6EDB" w:rsidP="007E6EDB">
            <w:pPr>
              <w:rPr>
                <w:rFonts w:ascii="Calibri" w:hAnsi="Calibri" w:cs="Calibri"/>
                <w:color w:val="000000"/>
                <w:sz w:val="20"/>
                <w:szCs w:val="20"/>
              </w:rPr>
            </w:pPr>
          </w:p>
        </w:tc>
      </w:tr>
      <w:tr w:rsidR="006F5AF9" w:rsidRPr="007E6EDB" w14:paraId="163F19EE"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495AF1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224</w:t>
            </w:r>
          </w:p>
        </w:tc>
        <w:tc>
          <w:tcPr>
            <w:tcW w:w="5106" w:type="dxa"/>
            <w:tcBorders>
              <w:top w:val="nil"/>
              <w:left w:val="nil"/>
              <w:bottom w:val="single" w:sz="4" w:space="0" w:color="auto"/>
              <w:right w:val="single" w:sz="4" w:space="0" w:color="auto"/>
            </w:tcBorders>
            <w:shd w:val="clear" w:color="auto" w:fill="auto"/>
            <w:vAlign w:val="center"/>
            <w:hideMark/>
          </w:tcPr>
          <w:p w14:paraId="4D6AB370"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Tioridazina, Cloridrato 100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11729E5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53224F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475</w:t>
            </w:r>
          </w:p>
        </w:tc>
        <w:tc>
          <w:tcPr>
            <w:tcW w:w="0" w:type="auto"/>
            <w:tcBorders>
              <w:top w:val="nil"/>
              <w:left w:val="nil"/>
              <w:bottom w:val="single" w:sz="4" w:space="0" w:color="auto"/>
              <w:right w:val="single" w:sz="4" w:space="0" w:color="auto"/>
            </w:tcBorders>
            <w:shd w:val="clear" w:color="auto" w:fill="auto"/>
            <w:noWrap/>
            <w:vAlign w:val="center"/>
            <w:hideMark/>
          </w:tcPr>
          <w:p w14:paraId="1FC1B12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2,08 </w:t>
            </w:r>
          </w:p>
        </w:tc>
        <w:tc>
          <w:tcPr>
            <w:tcW w:w="1507" w:type="dxa"/>
            <w:tcBorders>
              <w:top w:val="nil"/>
              <w:left w:val="nil"/>
              <w:bottom w:val="single" w:sz="4" w:space="0" w:color="auto"/>
              <w:right w:val="single" w:sz="4" w:space="0" w:color="auto"/>
            </w:tcBorders>
            <w:shd w:val="clear" w:color="000000" w:fill="FFFFFF"/>
            <w:vAlign w:val="center"/>
            <w:hideMark/>
          </w:tcPr>
          <w:p w14:paraId="64B6550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986,72 </w:t>
            </w:r>
          </w:p>
        </w:tc>
        <w:tc>
          <w:tcPr>
            <w:tcW w:w="1333" w:type="dxa"/>
            <w:vMerge/>
            <w:tcBorders>
              <w:top w:val="nil"/>
              <w:left w:val="single" w:sz="4" w:space="0" w:color="auto"/>
              <w:bottom w:val="single" w:sz="4" w:space="0" w:color="000000"/>
              <w:right w:val="single" w:sz="4" w:space="0" w:color="auto"/>
            </w:tcBorders>
            <w:vAlign w:val="center"/>
            <w:hideMark/>
          </w:tcPr>
          <w:p w14:paraId="41E8ACEF" w14:textId="77777777" w:rsidR="007E6EDB" w:rsidRPr="007E6EDB" w:rsidRDefault="007E6EDB" w:rsidP="007E6EDB">
            <w:pPr>
              <w:rPr>
                <w:rFonts w:ascii="Calibri" w:hAnsi="Calibri" w:cs="Calibri"/>
                <w:color w:val="000000"/>
                <w:sz w:val="20"/>
                <w:szCs w:val="20"/>
              </w:rPr>
            </w:pPr>
          </w:p>
        </w:tc>
      </w:tr>
      <w:tr w:rsidR="006F5AF9" w:rsidRPr="007E6EDB" w14:paraId="0DCAEBDC"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DD26F6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225</w:t>
            </w:r>
          </w:p>
        </w:tc>
        <w:tc>
          <w:tcPr>
            <w:tcW w:w="5106" w:type="dxa"/>
            <w:tcBorders>
              <w:top w:val="nil"/>
              <w:left w:val="nil"/>
              <w:bottom w:val="single" w:sz="4" w:space="0" w:color="auto"/>
              <w:right w:val="single" w:sz="4" w:space="0" w:color="auto"/>
            </w:tcBorders>
            <w:shd w:val="clear" w:color="auto" w:fill="auto"/>
            <w:vAlign w:val="center"/>
            <w:hideMark/>
          </w:tcPr>
          <w:p w14:paraId="5D0918F0"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Tobramicina 3mg/ml + Dexametasona 1mg/ml suspensão oftálmica estéril frasco com 5 ml- uso oftálmico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410E8A7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5E240C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14:paraId="33DB2A4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34,88 </w:t>
            </w:r>
          </w:p>
        </w:tc>
        <w:tc>
          <w:tcPr>
            <w:tcW w:w="1507" w:type="dxa"/>
            <w:tcBorders>
              <w:top w:val="nil"/>
              <w:left w:val="nil"/>
              <w:bottom w:val="single" w:sz="4" w:space="0" w:color="auto"/>
              <w:right w:val="single" w:sz="4" w:space="0" w:color="auto"/>
            </w:tcBorders>
            <w:shd w:val="clear" w:color="000000" w:fill="FFFFFF"/>
            <w:vAlign w:val="center"/>
            <w:hideMark/>
          </w:tcPr>
          <w:p w14:paraId="79F2549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1.395,10 </w:t>
            </w:r>
          </w:p>
        </w:tc>
        <w:tc>
          <w:tcPr>
            <w:tcW w:w="1333" w:type="dxa"/>
            <w:vMerge/>
            <w:tcBorders>
              <w:top w:val="nil"/>
              <w:left w:val="single" w:sz="4" w:space="0" w:color="auto"/>
              <w:bottom w:val="single" w:sz="4" w:space="0" w:color="000000"/>
              <w:right w:val="single" w:sz="4" w:space="0" w:color="auto"/>
            </w:tcBorders>
            <w:vAlign w:val="center"/>
            <w:hideMark/>
          </w:tcPr>
          <w:p w14:paraId="60A3FA6C" w14:textId="77777777" w:rsidR="007E6EDB" w:rsidRPr="007E6EDB" w:rsidRDefault="007E6EDB" w:rsidP="007E6EDB">
            <w:pPr>
              <w:rPr>
                <w:rFonts w:ascii="Calibri" w:hAnsi="Calibri" w:cs="Calibri"/>
                <w:color w:val="000000"/>
                <w:sz w:val="20"/>
                <w:szCs w:val="20"/>
              </w:rPr>
            </w:pPr>
          </w:p>
        </w:tc>
      </w:tr>
      <w:tr w:rsidR="006F5AF9" w:rsidRPr="007E6EDB" w14:paraId="12196E97"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CC71C9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226</w:t>
            </w:r>
          </w:p>
        </w:tc>
        <w:tc>
          <w:tcPr>
            <w:tcW w:w="5106" w:type="dxa"/>
            <w:tcBorders>
              <w:top w:val="nil"/>
              <w:left w:val="nil"/>
              <w:bottom w:val="single" w:sz="4" w:space="0" w:color="auto"/>
              <w:right w:val="single" w:sz="4" w:space="0" w:color="auto"/>
            </w:tcBorders>
            <w:shd w:val="clear" w:color="auto" w:fill="auto"/>
            <w:vAlign w:val="center"/>
            <w:hideMark/>
          </w:tcPr>
          <w:p w14:paraId="3DA13D4D"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 xml:space="preserve">Tobramicina 3mg/ml solução oftálmica gotas frasco com 5 ml- uso oftálmico adulto e pediátrico </w:t>
            </w:r>
          </w:p>
        </w:tc>
        <w:tc>
          <w:tcPr>
            <w:tcW w:w="0" w:type="auto"/>
            <w:tcBorders>
              <w:top w:val="nil"/>
              <w:left w:val="nil"/>
              <w:bottom w:val="single" w:sz="4" w:space="0" w:color="auto"/>
              <w:right w:val="single" w:sz="4" w:space="0" w:color="auto"/>
            </w:tcBorders>
            <w:shd w:val="clear" w:color="auto" w:fill="auto"/>
            <w:vAlign w:val="center"/>
            <w:hideMark/>
          </w:tcPr>
          <w:p w14:paraId="6DB9886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1B240D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14:paraId="2E6F44B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18,18 </w:t>
            </w:r>
          </w:p>
        </w:tc>
        <w:tc>
          <w:tcPr>
            <w:tcW w:w="1507" w:type="dxa"/>
            <w:tcBorders>
              <w:top w:val="nil"/>
              <w:left w:val="nil"/>
              <w:bottom w:val="single" w:sz="4" w:space="0" w:color="auto"/>
              <w:right w:val="single" w:sz="4" w:space="0" w:color="auto"/>
            </w:tcBorders>
            <w:shd w:val="clear" w:color="000000" w:fill="FFFFFF"/>
            <w:vAlign w:val="center"/>
            <w:hideMark/>
          </w:tcPr>
          <w:p w14:paraId="7DABDF9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727,20 </w:t>
            </w:r>
          </w:p>
        </w:tc>
        <w:tc>
          <w:tcPr>
            <w:tcW w:w="1333" w:type="dxa"/>
            <w:vMerge/>
            <w:tcBorders>
              <w:top w:val="nil"/>
              <w:left w:val="single" w:sz="4" w:space="0" w:color="auto"/>
              <w:bottom w:val="single" w:sz="4" w:space="0" w:color="000000"/>
              <w:right w:val="single" w:sz="4" w:space="0" w:color="auto"/>
            </w:tcBorders>
            <w:vAlign w:val="center"/>
            <w:hideMark/>
          </w:tcPr>
          <w:p w14:paraId="45ACD2A2" w14:textId="77777777" w:rsidR="007E6EDB" w:rsidRPr="007E6EDB" w:rsidRDefault="007E6EDB" w:rsidP="007E6EDB">
            <w:pPr>
              <w:rPr>
                <w:rFonts w:ascii="Calibri" w:hAnsi="Calibri" w:cs="Calibri"/>
                <w:color w:val="000000"/>
                <w:sz w:val="20"/>
                <w:szCs w:val="20"/>
              </w:rPr>
            </w:pPr>
          </w:p>
        </w:tc>
      </w:tr>
      <w:tr w:rsidR="006F5AF9" w:rsidRPr="007E6EDB" w14:paraId="03DA2623"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4B4533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227</w:t>
            </w:r>
          </w:p>
        </w:tc>
        <w:tc>
          <w:tcPr>
            <w:tcW w:w="5106" w:type="dxa"/>
            <w:tcBorders>
              <w:top w:val="nil"/>
              <w:left w:val="nil"/>
              <w:bottom w:val="single" w:sz="4" w:space="0" w:color="auto"/>
              <w:right w:val="single" w:sz="4" w:space="0" w:color="auto"/>
            </w:tcBorders>
            <w:shd w:val="clear" w:color="auto" w:fill="auto"/>
            <w:vAlign w:val="center"/>
            <w:hideMark/>
          </w:tcPr>
          <w:p w14:paraId="44EA8129"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Tramadol, Cloridrato 100 mg Comprimido revestido de liberação prolongada- uso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7369E3AC"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0503F4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7800</w:t>
            </w:r>
          </w:p>
        </w:tc>
        <w:tc>
          <w:tcPr>
            <w:tcW w:w="0" w:type="auto"/>
            <w:tcBorders>
              <w:top w:val="nil"/>
              <w:left w:val="nil"/>
              <w:bottom w:val="single" w:sz="4" w:space="0" w:color="auto"/>
              <w:right w:val="single" w:sz="4" w:space="0" w:color="auto"/>
            </w:tcBorders>
            <w:shd w:val="clear" w:color="auto" w:fill="auto"/>
            <w:noWrap/>
            <w:vAlign w:val="center"/>
            <w:hideMark/>
          </w:tcPr>
          <w:p w14:paraId="6197B7E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5,08 </w:t>
            </w:r>
          </w:p>
        </w:tc>
        <w:tc>
          <w:tcPr>
            <w:tcW w:w="1507" w:type="dxa"/>
            <w:tcBorders>
              <w:top w:val="nil"/>
              <w:left w:val="nil"/>
              <w:bottom w:val="single" w:sz="4" w:space="0" w:color="auto"/>
              <w:right w:val="single" w:sz="4" w:space="0" w:color="auto"/>
            </w:tcBorders>
            <w:shd w:val="clear" w:color="000000" w:fill="FFFFFF"/>
            <w:vAlign w:val="center"/>
            <w:hideMark/>
          </w:tcPr>
          <w:p w14:paraId="14769BC5"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39.600,60 </w:t>
            </w:r>
          </w:p>
        </w:tc>
        <w:tc>
          <w:tcPr>
            <w:tcW w:w="1333" w:type="dxa"/>
            <w:vMerge/>
            <w:tcBorders>
              <w:top w:val="nil"/>
              <w:left w:val="single" w:sz="4" w:space="0" w:color="auto"/>
              <w:bottom w:val="single" w:sz="4" w:space="0" w:color="000000"/>
              <w:right w:val="single" w:sz="4" w:space="0" w:color="auto"/>
            </w:tcBorders>
            <w:vAlign w:val="center"/>
            <w:hideMark/>
          </w:tcPr>
          <w:p w14:paraId="2542844C" w14:textId="77777777" w:rsidR="007E6EDB" w:rsidRPr="007E6EDB" w:rsidRDefault="007E6EDB" w:rsidP="007E6EDB">
            <w:pPr>
              <w:rPr>
                <w:rFonts w:ascii="Calibri" w:hAnsi="Calibri" w:cs="Calibri"/>
                <w:color w:val="000000"/>
                <w:sz w:val="20"/>
                <w:szCs w:val="20"/>
              </w:rPr>
            </w:pPr>
          </w:p>
        </w:tc>
      </w:tr>
      <w:tr w:rsidR="006F5AF9" w:rsidRPr="007E6EDB" w14:paraId="332C5A47"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2F5CDF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228</w:t>
            </w:r>
          </w:p>
        </w:tc>
        <w:tc>
          <w:tcPr>
            <w:tcW w:w="5106" w:type="dxa"/>
            <w:tcBorders>
              <w:top w:val="nil"/>
              <w:left w:val="nil"/>
              <w:bottom w:val="single" w:sz="4" w:space="0" w:color="auto"/>
              <w:right w:val="single" w:sz="4" w:space="0" w:color="auto"/>
            </w:tcBorders>
            <w:shd w:val="clear" w:color="auto" w:fill="auto"/>
            <w:vAlign w:val="center"/>
            <w:hideMark/>
          </w:tcPr>
          <w:p w14:paraId="0AEBD1AE"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Tramadol, Cloridrato 50 mg Cápsula- uso oral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13D7BC3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565CE9D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19500</w:t>
            </w:r>
          </w:p>
        </w:tc>
        <w:tc>
          <w:tcPr>
            <w:tcW w:w="0" w:type="auto"/>
            <w:tcBorders>
              <w:top w:val="nil"/>
              <w:left w:val="nil"/>
              <w:bottom w:val="single" w:sz="4" w:space="0" w:color="auto"/>
              <w:right w:val="single" w:sz="4" w:space="0" w:color="auto"/>
            </w:tcBorders>
            <w:shd w:val="clear" w:color="auto" w:fill="auto"/>
            <w:noWrap/>
            <w:vAlign w:val="center"/>
            <w:hideMark/>
          </w:tcPr>
          <w:p w14:paraId="4584B99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3,55 </w:t>
            </w:r>
          </w:p>
        </w:tc>
        <w:tc>
          <w:tcPr>
            <w:tcW w:w="1507" w:type="dxa"/>
            <w:tcBorders>
              <w:top w:val="nil"/>
              <w:left w:val="nil"/>
              <w:bottom w:val="single" w:sz="4" w:space="0" w:color="auto"/>
              <w:right w:val="single" w:sz="4" w:space="0" w:color="auto"/>
            </w:tcBorders>
            <w:shd w:val="clear" w:color="000000" w:fill="FFFFFF"/>
            <w:vAlign w:val="center"/>
            <w:hideMark/>
          </w:tcPr>
          <w:p w14:paraId="0FD0F52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69.176,25 </w:t>
            </w:r>
          </w:p>
        </w:tc>
        <w:tc>
          <w:tcPr>
            <w:tcW w:w="1333" w:type="dxa"/>
            <w:vMerge/>
            <w:tcBorders>
              <w:top w:val="nil"/>
              <w:left w:val="single" w:sz="4" w:space="0" w:color="auto"/>
              <w:bottom w:val="single" w:sz="4" w:space="0" w:color="000000"/>
              <w:right w:val="single" w:sz="4" w:space="0" w:color="auto"/>
            </w:tcBorders>
            <w:vAlign w:val="center"/>
            <w:hideMark/>
          </w:tcPr>
          <w:p w14:paraId="5E59B973" w14:textId="77777777" w:rsidR="007E6EDB" w:rsidRPr="007E6EDB" w:rsidRDefault="007E6EDB" w:rsidP="007E6EDB">
            <w:pPr>
              <w:rPr>
                <w:rFonts w:ascii="Calibri" w:hAnsi="Calibri" w:cs="Calibri"/>
                <w:color w:val="000000"/>
                <w:sz w:val="20"/>
                <w:szCs w:val="20"/>
              </w:rPr>
            </w:pPr>
          </w:p>
        </w:tc>
      </w:tr>
      <w:tr w:rsidR="006F5AF9" w:rsidRPr="007E6EDB" w14:paraId="6BB3FE86"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790260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229</w:t>
            </w:r>
          </w:p>
        </w:tc>
        <w:tc>
          <w:tcPr>
            <w:tcW w:w="5106" w:type="dxa"/>
            <w:tcBorders>
              <w:top w:val="nil"/>
              <w:left w:val="nil"/>
              <w:bottom w:val="single" w:sz="4" w:space="0" w:color="auto"/>
              <w:right w:val="single" w:sz="4" w:space="0" w:color="auto"/>
            </w:tcBorders>
            <w:shd w:val="clear" w:color="auto" w:fill="auto"/>
            <w:vAlign w:val="center"/>
            <w:hideMark/>
          </w:tcPr>
          <w:p w14:paraId="00103C15"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Trazodona, Cloridrato 50mg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09DD9B1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5929FD0"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29250</w:t>
            </w:r>
          </w:p>
        </w:tc>
        <w:tc>
          <w:tcPr>
            <w:tcW w:w="0" w:type="auto"/>
            <w:tcBorders>
              <w:top w:val="nil"/>
              <w:left w:val="nil"/>
              <w:bottom w:val="single" w:sz="4" w:space="0" w:color="auto"/>
              <w:right w:val="single" w:sz="4" w:space="0" w:color="auto"/>
            </w:tcBorders>
            <w:shd w:val="clear" w:color="auto" w:fill="auto"/>
            <w:noWrap/>
            <w:vAlign w:val="center"/>
            <w:hideMark/>
          </w:tcPr>
          <w:p w14:paraId="3509BE6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0,88 </w:t>
            </w:r>
          </w:p>
        </w:tc>
        <w:tc>
          <w:tcPr>
            <w:tcW w:w="1507" w:type="dxa"/>
            <w:tcBorders>
              <w:top w:val="nil"/>
              <w:left w:val="nil"/>
              <w:bottom w:val="single" w:sz="4" w:space="0" w:color="auto"/>
              <w:right w:val="single" w:sz="4" w:space="0" w:color="auto"/>
            </w:tcBorders>
            <w:shd w:val="clear" w:color="000000" w:fill="FFFFFF"/>
            <w:vAlign w:val="center"/>
            <w:hideMark/>
          </w:tcPr>
          <w:p w14:paraId="51D9726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25.617,15 </w:t>
            </w:r>
          </w:p>
        </w:tc>
        <w:tc>
          <w:tcPr>
            <w:tcW w:w="1333" w:type="dxa"/>
            <w:vMerge/>
            <w:tcBorders>
              <w:top w:val="nil"/>
              <w:left w:val="single" w:sz="4" w:space="0" w:color="auto"/>
              <w:bottom w:val="single" w:sz="4" w:space="0" w:color="000000"/>
              <w:right w:val="single" w:sz="4" w:space="0" w:color="auto"/>
            </w:tcBorders>
            <w:vAlign w:val="center"/>
            <w:hideMark/>
          </w:tcPr>
          <w:p w14:paraId="1E061DDA" w14:textId="77777777" w:rsidR="007E6EDB" w:rsidRPr="007E6EDB" w:rsidRDefault="007E6EDB" w:rsidP="007E6EDB">
            <w:pPr>
              <w:rPr>
                <w:rFonts w:ascii="Calibri" w:hAnsi="Calibri" w:cs="Calibri"/>
                <w:color w:val="000000"/>
                <w:sz w:val="20"/>
                <w:szCs w:val="20"/>
              </w:rPr>
            </w:pPr>
          </w:p>
        </w:tc>
      </w:tr>
      <w:tr w:rsidR="006F5AF9" w:rsidRPr="007E6EDB" w14:paraId="2536037A"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3383BB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230</w:t>
            </w:r>
          </w:p>
        </w:tc>
        <w:tc>
          <w:tcPr>
            <w:tcW w:w="5106" w:type="dxa"/>
            <w:tcBorders>
              <w:top w:val="nil"/>
              <w:left w:val="nil"/>
              <w:bottom w:val="single" w:sz="4" w:space="0" w:color="auto"/>
              <w:right w:val="single" w:sz="4" w:space="0" w:color="auto"/>
            </w:tcBorders>
            <w:shd w:val="clear" w:color="auto" w:fill="auto"/>
            <w:vAlign w:val="center"/>
            <w:hideMark/>
          </w:tcPr>
          <w:p w14:paraId="4F5797A6"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Trimetazidina, Dicloridrato 35 mg Comprimido revestido de liberação prolongada- uso oral adulto</w:t>
            </w:r>
          </w:p>
        </w:tc>
        <w:tc>
          <w:tcPr>
            <w:tcW w:w="0" w:type="auto"/>
            <w:tcBorders>
              <w:top w:val="nil"/>
              <w:left w:val="nil"/>
              <w:bottom w:val="single" w:sz="4" w:space="0" w:color="auto"/>
              <w:right w:val="single" w:sz="4" w:space="0" w:color="auto"/>
            </w:tcBorders>
            <w:shd w:val="clear" w:color="auto" w:fill="auto"/>
            <w:vAlign w:val="center"/>
            <w:hideMark/>
          </w:tcPr>
          <w:p w14:paraId="6E618FBF"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FD4876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16400</w:t>
            </w:r>
          </w:p>
        </w:tc>
        <w:tc>
          <w:tcPr>
            <w:tcW w:w="0" w:type="auto"/>
            <w:tcBorders>
              <w:top w:val="nil"/>
              <w:left w:val="nil"/>
              <w:bottom w:val="single" w:sz="4" w:space="0" w:color="auto"/>
              <w:right w:val="single" w:sz="4" w:space="0" w:color="auto"/>
            </w:tcBorders>
            <w:shd w:val="clear" w:color="auto" w:fill="auto"/>
            <w:noWrap/>
            <w:vAlign w:val="center"/>
            <w:hideMark/>
          </w:tcPr>
          <w:p w14:paraId="075C2FF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2,31 </w:t>
            </w:r>
          </w:p>
        </w:tc>
        <w:tc>
          <w:tcPr>
            <w:tcW w:w="1507" w:type="dxa"/>
            <w:tcBorders>
              <w:top w:val="nil"/>
              <w:left w:val="nil"/>
              <w:bottom w:val="single" w:sz="4" w:space="0" w:color="auto"/>
              <w:right w:val="single" w:sz="4" w:space="0" w:color="auto"/>
            </w:tcBorders>
            <w:shd w:val="clear" w:color="000000" w:fill="FFFFFF"/>
            <w:vAlign w:val="center"/>
            <w:hideMark/>
          </w:tcPr>
          <w:p w14:paraId="76A83E7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37.920,08 </w:t>
            </w:r>
          </w:p>
        </w:tc>
        <w:tc>
          <w:tcPr>
            <w:tcW w:w="1333" w:type="dxa"/>
            <w:vMerge/>
            <w:tcBorders>
              <w:top w:val="nil"/>
              <w:left w:val="single" w:sz="4" w:space="0" w:color="auto"/>
              <w:bottom w:val="single" w:sz="4" w:space="0" w:color="000000"/>
              <w:right w:val="single" w:sz="4" w:space="0" w:color="auto"/>
            </w:tcBorders>
            <w:vAlign w:val="center"/>
            <w:hideMark/>
          </w:tcPr>
          <w:p w14:paraId="2F71361F" w14:textId="77777777" w:rsidR="007E6EDB" w:rsidRPr="007E6EDB" w:rsidRDefault="007E6EDB" w:rsidP="007E6EDB">
            <w:pPr>
              <w:rPr>
                <w:rFonts w:ascii="Calibri" w:hAnsi="Calibri" w:cs="Calibri"/>
                <w:color w:val="000000"/>
                <w:sz w:val="20"/>
                <w:szCs w:val="20"/>
              </w:rPr>
            </w:pPr>
          </w:p>
        </w:tc>
      </w:tr>
      <w:tr w:rsidR="006F5AF9" w:rsidRPr="007E6EDB" w14:paraId="359002EB"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4302C5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231</w:t>
            </w:r>
          </w:p>
        </w:tc>
        <w:tc>
          <w:tcPr>
            <w:tcW w:w="5106" w:type="dxa"/>
            <w:tcBorders>
              <w:top w:val="nil"/>
              <w:left w:val="nil"/>
              <w:bottom w:val="single" w:sz="4" w:space="0" w:color="auto"/>
              <w:right w:val="single" w:sz="4" w:space="0" w:color="auto"/>
            </w:tcBorders>
            <w:shd w:val="clear" w:color="auto" w:fill="auto"/>
            <w:vAlign w:val="center"/>
            <w:hideMark/>
          </w:tcPr>
          <w:p w14:paraId="672221AE"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Tropicamida 10 mg/ml Solução Oftálmica estéril frasco com 5ml- uso oftálmico adulto e pediátrico</w:t>
            </w:r>
          </w:p>
        </w:tc>
        <w:tc>
          <w:tcPr>
            <w:tcW w:w="0" w:type="auto"/>
            <w:tcBorders>
              <w:top w:val="nil"/>
              <w:left w:val="nil"/>
              <w:bottom w:val="single" w:sz="4" w:space="0" w:color="auto"/>
              <w:right w:val="single" w:sz="4" w:space="0" w:color="auto"/>
            </w:tcBorders>
            <w:shd w:val="clear" w:color="auto" w:fill="auto"/>
            <w:vAlign w:val="center"/>
            <w:hideMark/>
          </w:tcPr>
          <w:p w14:paraId="2372F7C4"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C97CEB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23,75</w:t>
            </w:r>
          </w:p>
        </w:tc>
        <w:tc>
          <w:tcPr>
            <w:tcW w:w="0" w:type="auto"/>
            <w:tcBorders>
              <w:top w:val="nil"/>
              <w:left w:val="nil"/>
              <w:bottom w:val="single" w:sz="4" w:space="0" w:color="auto"/>
              <w:right w:val="single" w:sz="4" w:space="0" w:color="auto"/>
            </w:tcBorders>
            <w:shd w:val="clear" w:color="auto" w:fill="auto"/>
            <w:noWrap/>
            <w:vAlign w:val="center"/>
            <w:hideMark/>
          </w:tcPr>
          <w:p w14:paraId="36E29C13"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17,39 </w:t>
            </w:r>
          </w:p>
        </w:tc>
        <w:tc>
          <w:tcPr>
            <w:tcW w:w="1507" w:type="dxa"/>
            <w:tcBorders>
              <w:top w:val="nil"/>
              <w:left w:val="nil"/>
              <w:bottom w:val="single" w:sz="4" w:space="0" w:color="auto"/>
              <w:right w:val="single" w:sz="4" w:space="0" w:color="auto"/>
            </w:tcBorders>
            <w:shd w:val="clear" w:color="000000" w:fill="FFFFFF"/>
            <w:vAlign w:val="center"/>
            <w:hideMark/>
          </w:tcPr>
          <w:p w14:paraId="2E8A4AF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412,89 </w:t>
            </w:r>
          </w:p>
        </w:tc>
        <w:tc>
          <w:tcPr>
            <w:tcW w:w="1333" w:type="dxa"/>
            <w:vMerge/>
            <w:tcBorders>
              <w:top w:val="nil"/>
              <w:left w:val="single" w:sz="4" w:space="0" w:color="auto"/>
              <w:bottom w:val="single" w:sz="4" w:space="0" w:color="000000"/>
              <w:right w:val="single" w:sz="4" w:space="0" w:color="auto"/>
            </w:tcBorders>
            <w:vAlign w:val="center"/>
            <w:hideMark/>
          </w:tcPr>
          <w:p w14:paraId="0A6A92D7" w14:textId="77777777" w:rsidR="007E6EDB" w:rsidRPr="007E6EDB" w:rsidRDefault="007E6EDB" w:rsidP="007E6EDB">
            <w:pPr>
              <w:rPr>
                <w:rFonts w:ascii="Calibri" w:hAnsi="Calibri" w:cs="Calibri"/>
                <w:color w:val="000000"/>
                <w:sz w:val="20"/>
                <w:szCs w:val="20"/>
              </w:rPr>
            </w:pPr>
          </w:p>
        </w:tc>
      </w:tr>
      <w:tr w:rsidR="006F5AF9" w:rsidRPr="007E6EDB" w14:paraId="4035D16C"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0CCCFC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232</w:t>
            </w:r>
          </w:p>
        </w:tc>
        <w:tc>
          <w:tcPr>
            <w:tcW w:w="5106" w:type="dxa"/>
            <w:tcBorders>
              <w:top w:val="nil"/>
              <w:left w:val="nil"/>
              <w:bottom w:val="single" w:sz="4" w:space="0" w:color="auto"/>
              <w:right w:val="single" w:sz="4" w:space="0" w:color="auto"/>
            </w:tcBorders>
            <w:shd w:val="clear" w:color="auto" w:fill="auto"/>
            <w:vAlign w:val="center"/>
            <w:hideMark/>
          </w:tcPr>
          <w:p w14:paraId="7C4C0066"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Venlafaxina, Cloridrato 150mg cápsula de liberação Controlada- uso oral adulto</w:t>
            </w:r>
          </w:p>
        </w:tc>
        <w:tc>
          <w:tcPr>
            <w:tcW w:w="0" w:type="auto"/>
            <w:tcBorders>
              <w:top w:val="nil"/>
              <w:left w:val="nil"/>
              <w:bottom w:val="single" w:sz="4" w:space="0" w:color="auto"/>
              <w:right w:val="single" w:sz="4" w:space="0" w:color="auto"/>
            </w:tcBorders>
            <w:shd w:val="clear" w:color="auto" w:fill="auto"/>
            <w:vAlign w:val="center"/>
            <w:hideMark/>
          </w:tcPr>
          <w:p w14:paraId="0AB833A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57A35FF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10950</w:t>
            </w:r>
          </w:p>
        </w:tc>
        <w:tc>
          <w:tcPr>
            <w:tcW w:w="0" w:type="auto"/>
            <w:tcBorders>
              <w:top w:val="nil"/>
              <w:left w:val="nil"/>
              <w:bottom w:val="single" w:sz="4" w:space="0" w:color="auto"/>
              <w:right w:val="single" w:sz="4" w:space="0" w:color="auto"/>
            </w:tcBorders>
            <w:shd w:val="clear" w:color="auto" w:fill="auto"/>
            <w:noWrap/>
            <w:vAlign w:val="center"/>
            <w:hideMark/>
          </w:tcPr>
          <w:p w14:paraId="31A58B0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6,35 </w:t>
            </w:r>
          </w:p>
        </w:tc>
        <w:tc>
          <w:tcPr>
            <w:tcW w:w="1507" w:type="dxa"/>
            <w:tcBorders>
              <w:top w:val="nil"/>
              <w:left w:val="nil"/>
              <w:bottom w:val="single" w:sz="4" w:space="0" w:color="auto"/>
              <w:right w:val="single" w:sz="4" w:space="0" w:color="auto"/>
            </w:tcBorders>
            <w:shd w:val="clear" w:color="000000" w:fill="FFFFFF"/>
            <w:vAlign w:val="center"/>
            <w:hideMark/>
          </w:tcPr>
          <w:p w14:paraId="36D46962"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69.537,98 </w:t>
            </w:r>
          </w:p>
        </w:tc>
        <w:tc>
          <w:tcPr>
            <w:tcW w:w="1333" w:type="dxa"/>
            <w:vMerge/>
            <w:tcBorders>
              <w:top w:val="nil"/>
              <w:left w:val="single" w:sz="4" w:space="0" w:color="auto"/>
              <w:bottom w:val="single" w:sz="4" w:space="0" w:color="000000"/>
              <w:right w:val="single" w:sz="4" w:space="0" w:color="auto"/>
            </w:tcBorders>
            <w:vAlign w:val="center"/>
            <w:hideMark/>
          </w:tcPr>
          <w:p w14:paraId="0DDBB184" w14:textId="77777777" w:rsidR="007E6EDB" w:rsidRPr="007E6EDB" w:rsidRDefault="007E6EDB" w:rsidP="007E6EDB">
            <w:pPr>
              <w:rPr>
                <w:rFonts w:ascii="Calibri" w:hAnsi="Calibri" w:cs="Calibri"/>
                <w:color w:val="000000"/>
                <w:sz w:val="20"/>
                <w:szCs w:val="20"/>
              </w:rPr>
            </w:pPr>
          </w:p>
        </w:tc>
      </w:tr>
      <w:tr w:rsidR="006F5AF9" w:rsidRPr="007E6EDB" w14:paraId="239B98AF" w14:textId="77777777" w:rsidTr="006F5AF9">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BAFE61D"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233</w:t>
            </w:r>
          </w:p>
        </w:tc>
        <w:tc>
          <w:tcPr>
            <w:tcW w:w="5106" w:type="dxa"/>
            <w:tcBorders>
              <w:top w:val="nil"/>
              <w:left w:val="nil"/>
              <w:bottom w:val="single" w:sz="4" w:space="0" w:color="auto"/>
              <w:right w:val="single" w:sz="4" w:space="0" w:color="auto"/>
            </w:tcBorders>
            <w:shd w:val="clear" w:color="auto" w:fill="auto"/>
            <w:vAlign w:val="center"/>
            <w:hideMark/>
          </w:tcPr>
          <w:p w14:paraId="561BC41F"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Venlafaxina, Cloridrato 75 mg cápsula de liberação Controlada- uso oral adulto</w:t>
            </w:r>
          </w:p>
        </w:tc>
        <w:tc>
          <w:tcPr>
            <w:tcW w:w="0" w:type="auto"/>
            <w:tcBorders>
              <w:top w:val="nil"/>
              <w:left w:val="nil"/>
              <w:bottom w:val="single" w:sz="4" w:space="0" w:color="auto"/>
              <w:right w:val="single" w:sz="4" w:space="0" w:color="auto"/>
            </w:tcBorders>
            <w:shd w:val="clear" w:color="auto" w:fill="auto"/>
            <w:vAlign w:val="center"/>
            <w:hideMark/>
          </w:tcPr>
          <w:p w14:paraId="023FAE29"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00906A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21875</w:t>
            </w:r>
          </w:p>
        </w:tc>
        <w:tc>
          <w:tcPr>
            <w:tcW w:w="0" w:type="auto"/>
            <w:tcBorders>
              <w:top w:val="nil"/>
              <w:left w:val="nil"/>
              <w:bottom w:val="single" w:sz="4" w:space="0" w:color="auto"/>
              <w:right w:val="single" w:sz="4" w:space="0" w:color="auto"/>
            </w:tcBorders>
            <w:shd w:val="clear" w:color="auto" w:fill="auto"/>
            <w:noWrap/>
            <w:vAlign w:val="center"/>
            <w:hideMark/>
          </w:tcPr>
          <w:p w14:paraId="55511181"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4,38 </w:t>
            </w:r>
          </w:p>
        </w:tc>
        <w:tc>
          <w:tcPr>
            <w:tcW w:w="1507" w:type="dxa"/>
            <w:tcBorders>
              <w:top w:val="nil"/>
              <w:left w:val="nil"/>
              <w:bottom w:val="single" w:sz="4" w:space="0" w:color="auto"/>
              <w:right w:val="single" w:sz="4" w:space="0" w:color="auto"/>
            </w:tcBorders>
            <w:shd w:val="clear" w:color="000000" w:fill="FFFFFF"/>
            <w:vAlign w:val="center"/>
            <w:hideMark/>
          </w:tcPr>
          <w:p w14:paraId="221974BB"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95.742,50 </w:t>
            </w:r>
          </w:p>
        </w:tc>
        <w:tc>
          <w:tcPr>
            <w:tcW w:w="1333" w:type="dxa"/>
            <w:vMerge/>
            <w:tcBorders>
              <w:top w:val="nil"/>
              <w:left w:val="single" w:sz="4" w:space="0" w:color="auto"/>
              <w:bottom w:val="single" w:sz="4" w:space="0" w:color="000000"/>
              <w:right w:val="single" w:sz="4" w:space="0" w:color="auto"/>
            </w:tcBorders>
            <w:vAlign w:val="center"/>
            <w:hideMark/>
          </w:tcPr>
          <w:p w14:paraId="459FEEDE" w14:textId="77777777" w:rsidR="007E6EDB" w:rsidRPr="007E6EDB" w:rsidRDefault="007E6EDB" w:rsidP="007E6EDB">
            <w:pPr>
              <w:rPr>
                <w:rFonts w:ascii="Calibri" w:hAnsi="Calibri" w:cs="Calibri"/>
                <w:color w:val="000000"/>
                <w:sz w:val="20"/>
                <w:szCs w:val="20"/>
              </w:rPr>
            </w:pPr>
          </w:p>
        </w:tc>
      </w:tr>
      <w:tr w:rsidR="006F5AF9" w:rsidRPr="007E6EDB" w14:paraId="3212C5E5" w14:textId="77777777" w:rsidTr="006F5AF9">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33D49D8"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234</w:t>
            </w:r>
          </w:p>
        </w:tc>
        <w:tc>
          <w:tcPr>
            <w:tcW w:w="5106" w:type="dxa"/>
            <w:tcBorders>
              <w:top w:val="nil"/>
              <w:left w:val="nil"/>
              <w:bottom w:val="single" w:sz="4" w:space="0" w:color="auto"/>
              <w:right w:val="single" w:sz="4" w:space="0" w:color="auto"/>
            </w:tcBorders>
            <w:shd w:val="clear" w:color="auto" w:fill="auto"/>
            <w:vAlign w:val="center"/>
            <w:hideMark/>
          </w:tcPr>
          <w:p w14:paraId="014695E6" w14:textId="77777777" w:rsidR="007E6EDB" w:rsidRPr="007E6EDB" w:rsidRDefault="007E6EDB" w:rsidP="007E6EDB">
            <w:pPr>
              <w:rPr>
                <w:rFonts w:ascii="Calibri" w:hAnsi="Calibri" w:cs="Calibri"/>
                <w:color w:val="000000"/>
                <w:sz w:val="20"/>
                <w:szCs w:val="20"/>
              </w:rPr>
            </w:pPr>
            <w:r w:rsidRPr="007E6EDB">
              <w:rPr>
                <w:rFonts w:ascii="Calibri" w:hAnsi="Calibri" w:cs="Calibri"/>
                <w:color w:val="000000"/>
                <w:sz w:val="20"/>
                <w:szCs w:val="20"/>
              </w:rPr>
              <w:t>Zolpidem, Hemitartarato 10 mg, Comprimido revestido- uso oral adulto</w:t>
            </w:r>
          </w:p>
        </w:tc>
        <w:tc>
          <w:tcPr>
            <w:tcW w:w="0" w:type="auto"/>
            <w:tcBorders>
              <w:top w:val="nil"/>
              <w:left w:val="nil"/>
              <w:bottom w:val="single" w:sz="4" w:space="0" w:color="auto"/>
              <w:right w:val="single" w:sz="4" w:space="0" w:color="auto"/>
            </w:tcBorders>
            <w:shd w:val="clear" w:color="auto" w:fill="auto"/>
            <w:vAlign w:val="center"/>
            <w:hideMark/>
          </w:tcPr>
          <w:p w14:paraId="0BF15566"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465F06A"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9750</w:t>
            </w:r>
          </w:p>
        </w:tc>
        <w:tc>
          <w:tcPr>
            <w:tcW w:w="0" w:type="auto"/>
            <w:tcBorders>
              <w:top w:val="nil"/>
              <w:left w:val="nil"/>
              <w:bottom w:val="single" w:sz="4" w:space="0" w:color="auto"/>
              <w:right w:val="single" w:sz="4" w:space="0" w:color="auto"/>
            </w:tcBorders>
            <w:shd w:val="clear" w:color="auto" w:fill="auto"/>
            <w:noWrap/>
            <w:vAlign w:val="center"/>
            <w:hideMark/>
          </w:tcPr>
          <w:p w14:paraId="15C4E6FE"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1,58 </w:t>
            </w:r>
          </w:p>
        </w:tc>
        <w:tc>
          <w:tcPr>
            <w:tcW w:w="1507" w:type="dxa"/>
            <w:tcBorders>
              <w:top w:val="nil"/>
              <w:left w:val="nil"/>
              <w:bottom w:val="single" w:sz="4" w:space="0" w:color="auto"/>
              <w:right w:val="single" w:sz="4" w:space="0" w:color="auto"/>
            </w:tcBorders>
            <w:shd w:val="clear" w:color="000000" w:fill="FFFFFF"/>
            <w:vAlign w:val="center"/>
            <w:hideMark/>
          </w:tcPr>
          <w:p w14:paraId="3DDE5D37" w14:textId="77777777" w:rsidR="007E6EDB" w:rsidRPr="007E6EDB" w:rsidRDefault="007E6EDB" w:rsidP="007E6EDB">
            <w:pPr>
              <w:jc w:val="center"/>
              <w:rPr>
                <w:rFonts w:ascii="Calibri" w:hAnsi="Calibri" w:cs="Calibri"/>
                <w:color w:val="000000"/>
                <w:sz w:val="20"/>
                <w:szCs w:val="20"/>
              </w:rPr>
            </w:pPr>
            <w:r w:rsidRPr="007E6EDB">
              <w:rPr>
                <w:rFonts w:ascii="Calibri" w:hAnsi="Calibri" w:cs="Calibri"/>
                <w:color w:val="000000"/>
                <w:sz w:val="20"/>
                <w:szCs w:val="20"/>
              </w:rPr>
              <w:t xml:space="preserve"> R$    15.422,55 </w:t>
            </w:r>
          </w:p>
        </w:tc>
        <w:tc>
          <w:tcPr>
            <w:tcW w:w="1333" w:type="dxa"/>
            <w:vMerge/>
            <w:tcBorders>
              <w:top w:val="nil"/>
              <w:left w:val="single" w:sz="4" w:space="0" w:color="auto"/>
              <w:bottom w:val="single" w:sz="4" w:space="0" w:color="000000"/>
              <w:right w:val="single" w:sz="4" w:space="0" w:color="auto"/>
            </w:tcBorders>
            <w:vAlign w:val="center"/>
            <w:hideMark/>
          </w:tcPr>
          <w:p w14:paraId="16AAD0A3" w14:textId="77777777" w:rsidR="007E6EDB" w:rsidRPr="007E6EDB" w:rsidRDefault="007E6EDB" w:rsidP="007E6EDB">
            <w:pPr>
              <w:rPr>
                <w:rFonts w:ascii="Calibri" w:hAnsi="Calibri" w:cs="Calibri"/>
                <w:color w:val="000000"/>
                <w:sz w:val="20"/>
                <w:szCs w:val="20"/>
              </w:rPr>
            </w:pPr>
          </w:p>
        </w:tc>
      </w:tr>
      <w:tr w:rsidR="006F5AF9" w:rsidRPr="007E6EDB" w14:paraId="02B4E4F0" w14:textId="77777777" w:rsidTr="006F5AF9">
        <w:trPr>
          <w:trHeight w:val="255"/>
        </w:trPr>
        <w:tc>
          <w:tcPr>
            <w:tcW w:w="0" w:type="auto"/>
            <w:tcBorders>
              <w:top w:val="nil"/>
              <w:left w:val="nil"/>
              <w:bottom w:val="nil"/>
              <w:right w:val="nil"/>
            </w:tcBorders>
            <w:shd w:val="clear" w:color="auto" w:fill="auto"/>
            <w:noWrap/>
            <w:vAlign w:val="center"/>
            <w:hideMark/>
          </w:tcPr>
          <w:p w14:paraId="153EC360" w14:textId="77777777" w:rsidR="007E6EDB" w:rsidRPr="007E6EDB" w:rsidRDefault="007E6EDB" w:rsidP="007E6EDB">
            <w:pPr>
              <w:jc w:val="center"/>
              <w:rPr>
                <w:rFonts w:ascii="Calibri" w:hAnsi="Calibri" w:cs="Calibri"/>
                <w:color w:val="000000"/>
                <w:sz w:val="20"/>
                <w:szCs w:val="20"/>
              </w:rPr>
            </w:pPr>
          </w:p>
        </w:tc>
        <w:tc>
          <w:tcPr>
            <w:tcW w:w="5106" w:type="dxa"/>
            <w:tcBorders>
              <w:top w:val="nil"/>
              <w:left w:val="nil"/>
              <w:bottom w:val="nil"/>
              <w:right w:val="nil"/>
            </w:tcBorders>
            <w:shd w:val="clear" w:color="auto" w:fill="auto"/>
            <w:noWrap/>
            <w:vAlign w:val="center"/>
            <w:hideMark/>
          </w:tcPr>
          <w:p w14:paraId="23DA03E8" w14:textId="77777777" w:rsidR="007E6EDB" w:rsidRPr="007E6EDB" w:rsidRDefault="007E6EDB" w:rsidP="007E6EDB">
            <w:pPr>
              <w:rPr>
                <w:sz w:val="20"/>
                <w:szCs w:val="20"/>
              </w:rPr>
            </w:pPr>
          </w:p>
        </w:tc>
        <w:tc>
          <w:tcPr>
            <w:tcW w:w="0" w:type="auto"/>
            <w:tcBorders>
              <w:top w:val="nil"/>
              <w:left w:val="nil"/>
              <w:bottom w:val="nil"/>
              <w:right w:val="nil"/>
            </w:tcBorders>
            <w:shd w:val="clear" w:color="auto" w:fill="auto"/>
            <w:noWrap/>
            <w:vAlign w:val="center"/>
            <w:hideMark/>
          </w:tcPr>
          <w:p w14:paraId="7DD4A070" w14:textId="77777777" w:rsidR="007E6EDB" w:rsidRPr="007E6EDB" w:rsidRDefault="007E6EDB" w:rsidP="007E6EDB">
            <w:pPr>
              <w:rPr>
                <w:sz w:val="20"/>
                <w:szCs w:val="20"/>
              </w:rPr>
            </w:pPr>
          </w:p>
        </w:tc>
        <w:tc>
          <w:tcPr>
            <w:tcW w:w="0" w:type="auto"/>
            <w:tcBorders>
              <w:top w:val="nil"/>
              <w:left w:val="nil"/>
              <w:bottom w:val="nil"/>
              <w:right w:val="nil"/>
            </w:tcBorders>
            <w:shd w:val="clear" w:color="auto" w:fill="auto"/>
            <w:noWrap/>
            <w:vAlign w:val="center"/>
            <w:hideMark/>
          </w:tcPr>
          <w:p w14:paraId="611BDBA0" w14:textId="77777777" w:rsidR="007E6EDB" w:rsidRPr="007E6EDB" w:rsidRDefault="007E6EDB" w:rsidP="007E6EDB">
            <w:pPr>
              <w:rPr>
                <w:sz w:val="20"/>
                <w:szCs w:val="20"/>
              </w:rPr>
            </w:pPr>
          </w:p>
        </w:tc>
        <w:tc>
          <w:tcPr>
            <w:tcW w:w="0" w:type="auto"/>
            <w:tcBorders>
              <w:top w:val="nil"/>
              <w:left w:val="nil"/>
              <w:bottom w:val="nil"/>
              <w:right w:val="nil"/>
            </w:tcBorders>
            <w:shd w:val="clear" w:color="auto" w:fill="auto"/>
            <w:noWrap/>
            <w:vAlign w:val="center"/>
            <w:hideMark/>
          </w:tcPr>
          <w:p w14:paraId="04C57B8B" w14:textId="77777777" w:rsidR="007E6EDB" w:rsidRPr="007E6EDB" w:rsidRDefault="007E6EDB" w:rsidP="007E6EDB">
            <w:pPr>
              <w:rPr>
                <w:sz w:val="20"/>
                <w:szCs w:val="20"/>
              </w:rPr>
            </w:pPr>
          </w:p>
        </w:tc>
        <w:tc>
          <w:tcPr>
            <w:tcW w:w="1507" w:type="dxa"/>
            <w:tcBorders>
              <w:top w:val="nil"/>
              <w:left w:val="nil"/>
              <w:bottom w:val="nil"/>
              <w:right w:val="nil"/>
            </w:tcBorders>
            <w:shd w:val="clear" w:color="auto" w:fill="auto"/>
            <w:noWrap/>
            <w:vAlign w:val="center"/>
            <w:hideMark/>
          </w:tcPr>
          <w:p w14:paraId="272144FC" w14:textId="77777777" w:rsidR="007E6EDB" w:rsidRPr="007E6EDB" w:rsidRDefault="007E6EDB" w:rsidP="007E6EDB">
            <w:pPr>
              <w:jc w:val="center"/>
              <w:rPr>
                <w:sz w:val="20"/>
                <w:szCs w:val="20"/>
              </w:rPr>
            </w:pPr>
          </w:p>
        </w:tc>
        <w:tc>
          <w:tcPr>
            <w:tcW w:w="1333" w:type="dxa"/>
            <w:tcBorders>
              <w:top w:val="nil"/>
              <w:left w:val="nil"/>
              <w:bottom w:val="nil"/>
              <w:right w:val="nil"/>
            </w:tcBorders>
            <w:shd w:val="clear" w:color="auto" w:fill="auto"/>
            <w:noWrap/>
            <w:vAlign w:val="center"/>
            <w:hideMark/>
          </w:tcPr>
          <w:p w14:paraId="426047F2" w14:textId="77777777" w:rsidR="007E6EDB" w:rsidRPr="007E6EDB" w:rsidRDefault="007E6EDB" w:rsidP="007E6EDB">
            <w:pPr>
              <w:jc w:val="center"/>
              <w:rPr>
                <w:sz w:val="20"/>
                <w:szCs w:val="20"/>
              </w:rPr>
            </w:pPr>
          </w:p>
        </w:tc>
      </w:tr>
      <w:tr w:rsidR="007E6EDB" w:rsidRPr="007E6EDB" w14:paraId="2E4E1DB9" w14:textId="77777777" w:rsidTr="006F5AF9">
        <w:trPr>
          <w:trHeight w:val="405"/>
        </w:trPr>
        <w:tc>
          <w:tcPr>
            <w:tcW w:w="0" w:type="auto"/>
            <w:tcBorders>
              <w:top w:val="nil"/>
              <w:left w:val="nil"/>
              <w:bottom w:val="nil"/>
              <w:right w:val="nil"/>
            </w:tcBorders>
            <w:shd w:val="clear" w:color="auto" w:fill="auto"/>
            <w:noWrap/>
            <w:vAlign w:val="center"/>
            <w:hideMark/>
          </w:tcPr>
          <w:p w14:paraId="70BF6C61" w14:textId="77777777" w:rsidR="007E6EDB" w:rsidRPr="007E6EDB" w:rsidRDefault="007E6EDB" w:rsidP="007E6EDB">
            <w:pPr>
              <w:jc w:val="center"/>
              <w:rPr>
                <w:sz w:val="20"/>
                <w:szCs w:val="20"/>
              </w:rPr>
            </w:pPr>
          </w:p>
        </w:tc>
        <w:tc>
          <w:tcPr>
            <w:tcW w:w="510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AADB0FC" w14:textId="77777777" w:rsidR="007E6EDB" w:rsidRPr="007E6EDB" w:rsidRDefault="007E6EDB" w:rsidP="007E6EDB">
            <w:pPr>
              <w:jc w:val="center"/>
              <w:rPr>
                <w:rFonts w:ascii="Calibri" w:hAnsi="Calibri" w:cs="Calibri"/>
                <w:b/>
                <w:bCs/>
                <w:color w:val="000000"/>
                <w:sz w:val="20"/>
                <w:szCs w:val="20"/>
              </w:rPr>
            </w:pPr>
            <w:r w:rsidRPr="007E6EDB">
              <w:rPr>
                <w:rFonts w:ascii="Calibri" w:hAnsi="Calibri" w:cs="Calibri"/>
                <w:b/>
                <w:bCs/>
                <w:color w:val="000000"/>
                <w:sz w:val="20"/>
                <w:szCs w:val="20"/>
              </w:rPr>
              <w:t>TOTAL ESTIMADO</w:t>
            </w:r>
          </w:p>
        </w:tc>
        <w:tc>
          <w:tcPr>
            <w:tcW w:w="4087"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746BAC1B" w14:textId="77777777" w:rsidR="007E6EDB" w:rsidRPr="007E6EDB" w:rsidRDefault="007E6EDB" w:rsidP="007E6EDB">
            <w:pPr>
              <w:jc w:val="center"/>
              <w:rPr>
                <w:rFonts w:ascii="Calibri" w:hAnsi="Calibri" w:cs="Calibri"/>
                <w:b/>
                <w:bCs/>
                <w:color w:val="000000"/>
                <w:sz w:val="20"/>
                <w:szCs w:val="20"/>
              </w:rPr>
            </w:pPr>
            <w:r w:rsidRPr="007E6EDB">
              <w:rPr>
                <w:rFonts w:ascii="Calibri" w:hAnsi="Calibri" w:cs="Calibri"/>
                <w:b/>
                <w:bCs/>
                <w:color w:val="000000"/>
                <w:sz w:val="20"/>
                <w:szCs w:val="20"/>
              </w:rPr>
              <w:t>6.702.332,4610</w:t>
            </w:r>
          </w:p>
        </w:tc>
        <w:tc>
          <w:tcPr>
            <w:tcW w:w="1333" w:type="dxa"/>
            <w:tcBorders>
              <w:top w:val="nil"/>
              <w:left w:val="nil"/>
              <w:bottom w:val="nil"/>
              <w:right w:val="nil"/>
            </w:tcBorders>
            <w:shd w:val="clear" w:color="auto" w:fill="auto"/>
            <w:noWrap/>
            <w:vAlign w:val="center"/>
            <w:hideMark/>
          </w:tcPr>
          <w:p w14:paraId="61B66BB0" w14:textId="77777777" w:rsidR="007E6EDB" w:rsidRPr="007E6EDB" w:rsidRDefault="007E6EDB" w:rsidP="007E6EDB">
            <w:pPr>
              <w:jc w:val="center"/>
              <w:rPr>
                <w:rFonts w:ascii="Calibri" w:hAnsi="Calibri" w:cs="Calibri"/>
                <w:b/>
                <w:bCs/>
                <w:color w:val="000000"/>
                <w:sz w:val="20"/>
                <w:szCs w:val="20"/>
              </w:rPr>
            </w:pPr>
          </w:p>
        </w:tc>
      </w:tr>
    </w:tbl>
    <w:p w14:paraId="7ECF5119" w14:textId="726721F1" w:rsidR="00CE0C4A" w:rsidRDefault="00CE0C4A" w:rsidP="00A16E99">
      <w:pPr>
        <w:spacing w:before="100" w:beforeAutospacing="1" w:after="100" w:afterAutospacing="1"/>
        <w:rPr>
          <w:b/>
          <w:bCs/>
          <w:color w:val="000000"/>
        </w:rPr>
      </w:pPr>
    </w:p>
    <w:p w14:paraId="798E101C" w14:textId="5A0D0239" w:rsidR="00CE0C4A" w:rsidRDefault="00CE0C4A">
      <w:pPr>
        <w:spacing w:before="100" w:beforeAutospacing="1" w:after="100" w:afterAutospacing="1"/>
        <w:jc w:val="center"/>
        <w:rPr>
          <w:b/>
          <w:bCs/>
          <w:color w:val="000000"/>
        </w:rPr>
      </w:pPr>
    </w:p>
    <w:p w14:paraId="401B2EE1" w14:textId="619CCC22" w:rsidR="00CE0C4A" w:rsidRDefault="00CE0C4A">
      <w:pPr>
        <w:spacing w:before="100" w:beforeAutospacing="1" w:after="100" w:afterAutospacing="1"/>
        <w:jc w:val="center"/>
        <w:rPr>
          <w:b/>
          <w:bCs/>
          <w:color w:val="000000"/>
        </w:rPr>
      </w:pPr>
    </w:p>
    <w:p w14:paraId="57502963" w14:textId="3950B087" w:rsidR="00A16E99" w:rsidRDefault="00A16E99">
      <w:pPr>
        <w:spacing w:before="100" w:beforeAutospacing="1" w:after="100" w:afterAutospacing="1"/>
        <w:jc w:val="center"/>
        <w:rPr>
          <w:b/>
          <w:bCs/>
          <w:color w:val="000000"/>
        </w:rPr>
      </w:pPr>
    </w:p>
    <w:p w14:paraId="679104A8" w14:textId="416C8429" w:rsidR="00A16E99" w:rsidRDefault="00A16E99">
      <w:pPr>
        <w:spacing w:before="100" w:beforeAutospacing="1" w:after="100" w:afterAutospacing="1"/>
        <w:jc w:val="center"/>
        <w:rPr>
          <w:b/>
          <w:bCs/>
          <w:color w:val="000000"/>
        </w:rPr>
      </w:pPr>
    </w:p>
    <w:p w14:paraId="7B16FEA5" w14:textId="3C33F368" w:rsidR="00A16E99" w:rsidRDefault="00A16E99">
      <w:pPr>
        <w:spacing w:before="100" w:beforeAutospacing="1" w:after="100" w:afterAutospacing="1"/>
        <w:jc w:val="center"/>
        <w:rPr>
          <w:b/>
          <w:bCs/>
          <w:color w:val="000000"/>
        </w:rPr>
      </w:pPr>
    </w:p>
    <w:p w14:paraId="300DB32D" w14:textId="189F8963" w:rsidR="00A16E99" w:rsidRDefault="00A16E99">
      <w:pPr>
        <w:spacing w:before="100" w:beforeAutospacing="1" w:after="100" w:afterAutospacing="1"/>
        <w:jc w:val="center"/>
        <w:rPr>
          <w:b/>
          <w:bCs/>
          <w:color w:val="000000"/>
        </w:rPr>
      </w:pPr>
    </w:p>
    <w:p w14:paraId="3B664BBE" w14:textId="5E749B60" w:rsidR="00A16E99" w:rsidRDefault="00A16E99">
      <w:pPr>
        <w:spacing w:before="100" w:beforeAutospacing="1" w:after="100" w:afterAutospacing="1"/>
        <w:jc w:val="center"/>
        <w:rPr>
          <w:b/>
          <w:bCs/>
          <w:color w:val="000000"/>
        </w:rPr>
      </w:pPr>
    </w:p>
    <w:p w14:paraId="3A79AC89" w14:textId="4590EEC4" w:rsidR="00A16E99" w:rsidRDefault="00A16E99">
      <w:pPr>
        <w:spacing w:before="100" w:beforeAutospacing="1" w:after="100" w:afterAutospacing="1"/>
        <w:jc w:val="center"/>
        <w:rPr>
          <w:b/>
          <w:bCs/>
          <w:color w:val="000000"/>
        </w:rPr>
      </w:pPr>
    </w:p>
    <w:p w14:paraId="64249F9B" w14:textId="77777777" w:rsidR="006F5AF9" w:rsidRDefault="006F5AF9">
      <w:pPr>
        <w:spacing w:before="100" w:beforeAutospacing="1" w:after="100" w:afterAutospacing="1"/>
        <w:jc w:val="center"/>
        <w:rPr>
          <w:b/>
          <w:bCs/>
          <w:color w:val="000000"/>
        </w:rPr>
      </w:pPr>
    </w:p>
    <w:p w14:paraId="786B86AA" w14:textId="77777777" w:rsidR="00A16E99" w:rsidRDefault="00A16E99">
      <w:pPr>
        <w:spacing w:before="100" w:beforeAutospacing="1" w:after="100" w:afterAutospacing="1"/>
        <w:jc w:val="center"/>
        <w:rPr>
          <w:b/>
          <w:bCs/>
          <w:color w:val="000000"/>
        </w:rPr>
      </w:pPr>
    </w:p>
    <w:p w14:paraId="49694F55" w14:textId="2285FBE5" w:rsidR="00C97ECE" w:rsidRDefault="006E4215">
      <w:pPr>
        <w:jc w:val="center"/>
        <w:rPr>
          <w:b/>
          <w:bCs/>
          <w:iCs/>
          <w:color w:val="000000"/>
        </w:rPr>
      </w:pPr>
      <w:r>
        <w:rPr>
          <w:b/>
          <w:bCs/>
          <w:iCs/>
        </w:rPr>
        <w:t xml:space="preserve">ANEXO II - DAS </w:t>
      </w:r>
      <w:r>
        <w:rPr>
          <w:b/>
          <w:bCs/>
          <w:iCs/>
          <w:color w:val="000000"/>
        </w:rPr>
        <w:t>EXIGÊNCIAS PARA HABILITAÇÃO</w:t>
      </w:r>
    </w:p>
    <w:p w14:paraId="681542AC" w14:textId="3E19CAB0" w:rsidR="00C97ECE" w:rsidRDefault="006E4215">
      <w:pPr>
        <w:jc w:val="both"/>
        <w:rPr>
          <w:rFonts w:eastAsia="Arial Unicode MS"/>
          <w:b/>
          <w:bCs/>
          <w:color w:val="000000"/>
        </w:rPr>
      </w:pPr>
      <w:r>
        <w:rPr>
          <w:rFonts w:eastAsia="Arial Unicode MS"/>
          <w:b/>
          <w:bCs/>
          <w:color w:val="000000"/>
        </w:rPr>
        <w:br/>
        <w:t xml:space="preserve">PROCESSO Nº. </w:t>
      </w:r>
      <w:r w:rsidR="000C76E1">
        <w:rPr>
          <w:rFonts w:eastAsia="Arial Unicode MS"/>
          <w:b/>
          <w:bCs/>
          <w:color w:val="000000"/>
        </w:rPr>
        <w:t>12</w:t>
      </w:r>
      <w:r w:rsidR="00936006">
        <w:rPr>
          <w:rFonts w:eastAsia="Arial Unicode MS"/>
          <w:b/>
          <w:bCs/>
          <w:color w:val="000000"/>
        </w:rPr>
        <w:t>0</w:t>
      </w:r>
      <w:r>
        <w:rPr>
          <w:rFonts w:eastAsia="Arial Unicode MS"/>
          <w:b/>
          <w:bCs/>
          <w:color w:val="000000"/>
          <w:highlight w:val="white"/>
        </w:rPr>
        <w:t>/</w:t>
      </w:r>
      <w:r>
        <w:rPr>
          <w:rFonts w:eastAsia="Arial Unicode MS"/>
          <w:b/>
          <w:bCs/>
          <w:color w:val="000000"/>
        </w:rPr>
        <w:t>2024</w:t>
      </w:r>
    </w:p>
    <w:p w14:paraId="12ABB5AD" w14:textId="648EAC7C" w:rsidR="00C97ECE" w:rsidRDefault="006E4215">
      <w:pPr>
        <w:jc w:val="both"/>
        <w:rPr>
          <w:rFonts w:eastAsia="Arial Unicode MS"/>
          <w:b/>
          <w:bCs/>
          <w:color w:val="000000"/>
        </w:rPr>
      </w:pPr>
      <w:r>
        <w:rPr>
          <w:rFonts w:eastAsia="Arial Unicode MS"/>
          <w:b/>
          <w:bCs/>
          <w:color w:val="000000"/>
        </w:rPr>
        <w:t xml:space="preserve">PREGÃO ELETRÔNICO Nº </w:t>
      </w:r>
      <w:r w:rsidR="00B32D3B">
        <w:rPr>
          <w:rFonts w:eastAsia="Arial Unicode MS"/>
          <w:b/>
          <w:bCs/>
          <w:color w:val="000000"/>
        </w:rPr>
        <w:t>4</w:t>
      </w:r>
      <w:r w:rsidR="00936006">
        <w:rPr>
          <w:rFonts w:eastAsia="Arial Unicode MS"/>
          <w:b/>
          <w:bCs/>
          <w:color w:val="000000"/>
        </w:rPr>
        <w:t>8</w:t>
      </w:r>
      <w:r>
        <w:rPr>
          <w:rFonts w:eastAsia="Arial Unicode MS"/>
          <w:b/>
          <w:bCs/>
          <w:color w:val="000000"/>
        </w:rPr>
        <w:t>/2024</w:t>
      </w:r>
    </w:p>
    <w:p w14:paraId="6065649E" w14:textId="33A5A86A" w:rsidR="00C97ECE" w:rsidRDefault="006E4215">
      <w:pPr>
        <w:jc w:val="both"/>
      </w:pPr>
      <w:r>
        <w:rPr>
          <w:rFonts w:eastAsia="Arial Unicode MS"/>
          <w:b/>
          <w:bCs/>
          <w:color w:val="000000"/>
        </w:rPr>
        <w:t xml:space="preserve">OBJETO: </w:t>
      </w:r>
      <w:r w:rsidR="00D516A1" w:rsidRPr="00936006">
        <w:rPr>
          <w:b/>
          <w:bCs/>
        </w:rPr>
        <w:t>REGISTRO DE PREÇOS PARA EVENTUAL AQUISIÇÃO DE MEDICAMENTOS DE DISTRIBUIÇÃO GRATUITA</w:t>
      </w:r>
      <w:r w:rsidR="00D516A1">
        <w:rPr>
          <w:b/>
          <w:bCs/>
        </w:rPr>
        <w:t xml:space="preserve"> (REMUNE)</w:t>
      </w:r>
      <w:r w:rsidR="00D516A1" w:rsidRPr="00936006">
        <w:rPr>
          <w:b/>
          <w:bCs/>
        </w:rPr>
        <w:t>, CONFORME ESPECIFICAÇÕES CONSTANTES NO TERMO DE REFERÊNCIA.</w:t>
      </w:r>
    </w:p>
    <w:p w14:paraId="2CD1F923" w14:textId="77777777" w:rsidR="00C97ECE" w:rsidRDefault="00C97ECE">
      <w:pPr>
        <w:jc w:val="both"/>
        <w:rPr>
          <w:b/>
          <w:bCs/>
          <w:color w:val="000000"/>
        </w:rPr>
      </w:pPr>
    </w:p>
    <w:p w14:paraId="0E4F713C" w14:textId="77777777" w:rsidR="00C97ECE" w:rsidRDefault="006E4215">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18B7C325" w14:textId="77777777" w:rsidR="00C97ECE" w:rsidRDefault="00C97ECE">
      <w:pPr>
        <w:jc w:val="both"/>
        <w:rPr>
          <w:color w:val="000000"/>
        </w:rPr>
      </w:pPr>
    </w:p>
    <w:p w14:paraId="5CC62CB2" w14:textId="77777777" w:rsidR="00C97ECE" w:rsidRDefault="006E4215">
      <w:pPr>
        <w:jc w:val="both"/>
        <w:rPr>
          <w:color w:val="000000"/>
        </w:rPr>
      </w:pPr>
      <w:r>
        <w:rPr>
          <w:color w:val="000000"/>
        </w:rPr>
        <w:t xml:space="preserve">a) </w:t>
      </w:r>
      <w:r>
        <w:rPr>
          <w:b/>
          <w:color w:val="000000"/>
        </w:rPr>
        <w:t xml:space="preserve">registro comercial, </w:t>
      </w:r>
      <w:r>
        <w:rPr>
          <w:color w:val="000000"/>
        </w:rPr>
        <w:t>no caso de empresa individual;</w:t>
      </w:r>
    </w:p>
    <w:p w14:paraId="39AD82BB" w14:textId="77777777" w:rsidR="00C97ECE" w:rsidRDefault="006E4215">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507D0025" w14:textId="77777777" w:rsidR="00C97ECE" w:rsidRDefault="006E4215">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667B7ED4" w14:textId="77777777" w:rsidR="00C97ECE" w:rsidRDefault="006E4215">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2ABD80BB" w14:textId="77777777" w:rsidR="00C97ECE" w:rsidRDefault="006E4215">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4300471F" w14:textId="77777777" w:rsidR="00C97ECE" w:rsidRDefault="006E4215">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7CB54B25" w14:textId="77777777" w:rsidR="00C97ECE" w:rsidRDefault="00C97ECE">
      <w:pPr>
        <w:jc w:val="both"/>
        <w:rPr>
          <w:rFonts w:eastAsia="Arial Unicode MS"/>
          <w:color w:val="000000"/>
        </w:rPr>
      </w:pPr>
    </w:p>
    <w:p w14:paraId="5210D74E" w14:textId="77777777" w:rsidR="00C97ECE" w:rsidRDefault="006E4215">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6B20B7C1" w14:textId="77777777" w:rsidR="00C97ECE" w:rsidRDefault="006E4215">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613660F2" w14:textId="77777777" w:rsidR="00C97ECE" w:rsidRDefault="006E4215">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7E320B3D" w14:textId="77777777" w:rsidR="00C97ECE" w:rsidRDefault="006E4215">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17"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18"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60E60F81" w14:textId="77777777" w:rsidR="00C97ECE" w:rsidRDefault="006E4215">
      <w:pPr>
        <w:jc w:val="both"/>
        <w:rPr>
          <w:color w:val="000000"/>
        </w:rPr>
      </w:pPr>
      <w:r>
        <w:rPr>
          <w:color w:val="000000"/>
        </w:rPr>
        <w:t xml:space="preserve">e) </w:t>
      </w:r>
      <w:r>
        <w:rPr>
          <w:b/>
          <w:color w:val="000000"/>
        </w:rPr>
        <w:t>Prova de regularidade perante o Fundo de Garantia por Tempo de Serviço</w:t>
      </w:r>
      <w:r>
        <w:rPr>
          <w:color w:val="000000"/>
        </w:rPr>
        <w:t xml:space="preserve"> (FGTS);</w:t>
      </w:r>
    </w:p>
    <w:p w14:paraId="5F271C9B" w14:textId="02E59A8B" w:rsidR="00C97ECE" w:rsidRDefault="006E4215">
      <w:pPr>
        <w:jc w:val="both"/>
        <w:rPr>
          <w:rFonts w:eastAsia="Arial Unicode MS"/>
          <w:color w:val="000000"/>
        </w:rPr>
      </w:pPr>
      <w:r>
        <w:rPr>
          <w:color w:val="000000"/>
        </w:rPr>
        <w:t xml:space="preserve">f) </w:t>
      </w:r>
      <w:r>
        <w:rPr>
          <w:b/>
          <w:color w:val="000000"/>
        </w:rPr>
        <w:t>Prova de Inexistência de débitos inadimplidos perante a Justiça do Trabalho</w:t>
      </w:r>
      <w:r>
        <w:rPr>
          <w:color w:val="000000"/>
        </w:rPr>
        <w:t>, mediante a apresentação de certidão negativa de débitos trabalhistas, nos termos do </w:t>
      </w:r>
      <w:hyperlink r:id="rId19" w:anchor="tituloviia" w:tooltip="http://www.planalto.gov.br/ccivil_03/Decreto-Lei/Del5452.htm#tituloviia" w:history="1">
        <w:r>
          <w:rPr>
            <w:color w:val="000000"/>
          </w:rPr>
          <w:t>Título VII-A da Consolidação das Leis do Trabalho, aprovada pelo Decreto-Lei no 5.452, de 1o de maio de 1943</w:t>
        </w:r>
      </w:hyperlink>
      <w:r>
        <w:rPr>
          <w:color w:val="000000"/>
        </w:rPr>
        <w:t xml:space="preserve">, </w:t>
      </w:r>
      <w:r>
        <w:t xml:space="preserve">que poderá ser obtida no site </w:t>
      </w:r>
      <w:hyperlink r:id="rId20" w:tooltip="http://www.tst.jus.br" w:history="1">
        <w:r>
          <w:rPr>
            <w:rStyle w:val="Hyperlink"/>
          </w:rPr>
          <w:t>www.tst.jus.br</w:t>
        </w:r>
      </w:hyperlink>
      <w:r>
        <w:t>, mediante a apresentação de Certidão Negativa de Débitos Trabalhistas (CNDT) ou Positiva com efeito de negativa</w:t>
      </w:r>
      <w:r>
        <w:rPr>
          <w:rFonts w:eastAsia="Arial Unicode MS"/>
          <w:color w:val="000000"/>
        </w:rPr>
        <w:t>.</w:t>
      </w:r>
    </w:p>
    <w:p w14:paraId="3D667A6C" w14:textId="77777777" w:rsidR="008732F4" w:rsidRDefault="008732F4">
      <w:pPr>
        <w:jc w:val="both"/>
        <w:rPr>
          <w:rFonts w:eastAsia="Arial Unicode MS"/>
          <w:color w:val="000000"/>
        </w:rPr>
      </w:pPr>
    </w:p>
    <w:p w14:paraId="151724E7" w14:textId="77777777" w:rsidR="006A1F18" w:rsidRPr="006A1F18" w:rsidRDefault="006A1F18" w:rsidP="006A1F18">
      <w:pPr>
        <w:jc w:val="both"/>
        <w:rPr>
          <w:rFonts w:eastAsia="Arial Unicode MS"/>
          <w:b/>
          <w:color w:val="000000"/>
        </w:rPr>
      </w:pPr>
      <w:r w:rsidRPr="006A1F18">
        <w:rPr>
          <w:rFonts w:eastAsia="Arial Unicode MS"/>
          <w:b/>
          <w:color w:val="000000"/>
        </w:rPr>
        <w:t>1.3</w:t>
      </w:r>
      <w:r w:rsidRPr="006A1F18">
        <w:rPr>
          <w:rFonts w:eastAsia="Arial Unicode MS"/>
          <w:b/>
          <w:color w:val="000000"/>
        </w:rPr>
        <w:tab/>
        <w:t>QUALIFICAÇÃO ECONÔMICO-FINANCEIRA</w:t>
      </w:r>
    </w:p>
    <w:p w14:paraId="33EF6BD7" w14:textId="77777777" w:rsidR="006A1F18" w:rsidRPr="006A1F18" w:rsidRDefault="006A1F18" w:rsidP="006A1F18">
      <w:pPr>
        <w:rPr>
          <w:rFonts w:eastAsia="Arial Unicode MS"/>
        </w:rPr>
      </w:pPr>
    </w:p>
    <w:p w14:paraId="0308DA3F" w14:textId="77777777" w:rsidR="006A1F18" w:rsidRPr="006A1F18" w:rsidRDefault="006A1F18" w:rsidP="006A1F18">
      <w:pPr>
        <w:pStyle w:val="NormalWeb"/>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a)</w:t>
      </w:r>
      <w:r w:rsidRPr="006A1F18">
        <w:rPr>
          <w:rFonts w:ascii="Times New Roman" w:hAnsi="Times New Roman" w:cs="Times New Roman"/>
          <w:b/>
          <w:bCs/>
          <w:color w:val="000000"/>
          <w:shd w:val="clear" w:color="auto" w:fill="FFFFFF"/>
        </w:rPr>
        <w:t xml:space="preserve"> Certidão negativa de falência, de recuperação judicial ou extrajudicial</w:t>
      </w:r>
      <w:r w:rsidRPr="006A1F18">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05A94CC7"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b/>
          <w:bCs/>
          <w:color w:val="000000"/>
          <w:shd w:val="clear" w:color="auto" w:fill="FFFFFF"/>
        </w:rPr>
        <w:t>Obs: Tal certidão é indispensável estar dentro do prazo a todos os licitantes, mesmo ME ou EPP.</w:t>
      </w:r>
    </w:p>
    <w:p w14:paraId="4AF31003"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69BA29E1"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rPr>
        <w:t> </w:t>
      </w:r>
    </w:p>
    <w:p w14:paraId="25E595C0"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 xml:space="preserve">A.1.1) - </w:t>
      </w:r>
      <w:r w:rsidRPr="006A1F18">
        <w:rPr>
          <w:rFonts w:ascii="Times New Roman" w:hAnsi="Times New Roman" w:cs="Times New Roman"/>
          <w:b/>
          <w:bCs/>
          <w:color w:val="000000"/>
          <w:shd w:val="clear" w:color="auto" w:fill="FFFFFF"/>
        </w:rPr>
        <w:t>Somente no caso de empresa em situação de recuperação judicial</w:t>
      </w:r>
      <w:r w:rsidRPr="006A1F18">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6A1F18">
        <w:rPr>
          <w:rFonts w:ascii="Times New Roman" w:hAnsi="Times New Roman" w:cs="Times New Roman"/>
          <w:b/>
          <w:bCs/>
          <w:color w:val="000000"/>
          <w:shd w:val="clear" w:color="auto" w:fill="FFFFFF"/>
        </w:rPr>
        <w:t>e, ainda</w:t>
      </w:r>
      <w:r w:rsidRPr="006A1F18">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73AEA7A3"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rPr>
        <w:t> </w:t>
      </w:r>
    </w:p>
    <w:p w14:paraId="0E61FD99"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 xml:space="preserve">A.1.2) - </w:t>
      </w:r>
      <w:r w:rsidRPr="006A1F18">
        <w:rPr>
          <w:rFonts w:ascii="Times New Roman" w:hAnsi="Times New Roman" w:cs="Times New Roman"/>
          <w:b/>
          <w:bCs/>
          <w:color w:val="000000"/>
          <w:shd w:val="clear" w:color="auto" w:fill="FFFFFF"/>
        </w:rPr>
        <w:t>Somente no caso de empresa em situação de recuperação extrajudicial</w:t>
      </w:r>
      <w:r w:rsidRPr="006A1F18">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77570240" w14:textId="7170F5B0" w:rsidR="006A1F18" w:rsidRPr="006A1F18" w:rsidRDefault="006A1F18" w:rsidP="00F327B1">
      <w:pPr>
        <w:pStyle w:val="NormalWeb"/>
        <w:widowControl w:val="0"/>
        <w:shd w:val="clear" w:color="auto" w:fill="FFFFFF"/>
        <w:spacing w:before="0" w:beforeAutospacing="0" w:after="0" w:afterAutospacing="0"/>
        <w:jc w:val="both"/>
        <w:rPr>
          <w:color w:val="000000"/>
        </w:rPr>
      </w:pPr>
      <w:r w:rsidRPr="006A1F18">
        <w:rPr>
          <w:rFonts w:ascii="Times New Roman" w:hAnsi="Times New Roman" w:cs="Times New Roman"/>
        </w:rPr>
        <w:t> </w:t>
      </w:r>
    </w:p>
    <w:p w14:paraId="5FFE5319" w14:textId="77777777" w:rsidR="006A1F18" w:rsidRPr="006A1F18" w:rsidRDefault="006A1F18" w:rsidP="006A1F18">
      <w:pPr>
        <w:rPr>
          <w:b/>
          <w:bCs/>
        </w:rPr>
      </w:pPr>
      <w:r w:rsidRPr="006A1F18">
        <w:rPr>
          <w:rFonts w:eastAsia="Arial Unicode MS"/>
          <w:b/>
          <w:color w:val="000000"/>
        </w:rPr>
        <w:t>1.4</w:t>
      </w:r>
      <w:r w:rsidRPr="006A1F18">
        <w:rPr>
          <w:rFonts w:eastAsia="Arial Unicode MS"/>
          <w:b/>
          <w:color w:val="000000"/>
        </w:rPr>
        <w:tab/>
      </w:r>
      <w:r w:rsidRPr="006A1F18">
        <w:rPr>
          <w:b/>
          <w:bCs/>
        </w:rPr>
        <w:t>QUALIFICAÇÃO TÉCNICA:</w:t>
      </w:r>
    </w:p>
    <w:p w14:paraId="3AC6DE0B" w14:textId="77777777" w:rsidR="006A1F18" w:rsidRPr="006A1F18" w:rsidRDefault="006A1F18" w:rsidP="006A1F18">
      <w:pPr>
        <w:ind w:left="1418"/>
        <w:jc w:val="both"/>
        <w:rPr>
          <w:b/>
          <w:bCs/>
          <w:color w:val="000000"/>
        </w:rPr>
      </w:pPr>
    </w:p>
    <w:p w14:paraId="2F38C138" w14:textId="03986E6C" w:rsidR="006A1F18" w:rsidRDefault="00290617" w:rsidP="00290617">
      <w:pPr>
        <w:pStyle w:val="PargrafodaLista"/>
        <w:numPr>
          <w:ilvl w:val="0"/>
          <w:numId w:val="26"/>
        </w:numPr>
        <w:ind w:left="0" w:firstLine="0"/>
        <w:jc w:val="both"/>
        <w:rPr>
          <w:color w:val="000000"/>
        </w:rPr>
      </w:pPr>
      <w:r w:rsidRPr="00290617">
        <w:rPr>
          <w:color w:val="000000"/>
        </w:rPr>
        <w:t>Salvo na contratação de obras e serviços de engenharia, o profissional ou a empresa deverá comprovar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 § 3° e 5º do artigo 67 da Lei nº 14.133/2021 e art. 35 do Decreto Municipal nº 3.386, de 10 de agosto de 2023 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09D0D9B0" w14:textId="77777777" w:rsidR="00897C4D" w:rsidRDefault="00897C4D" w:rsidP="00897C4D">
      <w:pPr>
        <w:pStyle w:val="PargrafodaLista"/>
        <w:ind w:left="0"/>
        <w:jc w:val="both"/>
        <w:rPr>
          <w:color w:val="000000"/>
        </w:rPr>
      </w:pPr>
    </w:p>
    <w:p w14:paraId="4C9D96D5" w14:textId="122A725B" w:rsidR="00897C4D" w:rsidRPr="00897C4D" w:rsidRDefault="00897C4D" w:rsidP="00290617">
      <w:pPr>
        <w:pStyle w:val="PargrafodaLista"/>
        <w:numPr>
          <w:ilvl w:val="0"/>
          <w:numId w:val="26"/>
        </w:numPr>
        <w:ind w:left="0" w:firstLine="0"/>
        <w:jc w:val="both"/>
        <w:rPr>
          <w:color w:val="000000"/>
        </w:rPr>
      </w:pPr>
      <w:r>
        <w:t>Registro ou inscrição do licitante na entidade profissional - Conselho Regional de Farmácia -CRF, em plena validade;</w:t>
      </w:r>
    </w:p>
    <w:p w14:paraId="0171B9CC" w14:textId="77777777" w:rsidR="00897C4D" w:rsidRPr="00897C4D" w:rsidRDefault="00897C4D" w:rsidP="00897C4D">
      <w:pPr>
        <w:pStyle w:val="PargrafodaLista"/>
        <w:ind w:left="0"/>
        <w:jc w:val="both"/>
        <w:rPr>
          <w:color w:val="000000"/>
        </w:rPr>
      </w:pPr>
    </w:p>
    <w:p w14:paraId="16B574FF" w14:textId="2C3FE5FD" w:rsidR="00897C4D" w:rsidRPr="00897C4D" w:rsidRDefault="00897C4D" w:rsidP="00290617">
      <w:pPr>
        <w:pStyle w:val="PargrafodaLista"/>
        <w:numPr>
          <w:ilvl w:val="0"/>
          <w:numId w:val="26"/>
        </w:numPr>
        <w:ind w:left="0" w:firstLine="0"/>
        <w:jc w:val="both"/>
        <w:rPr>
          <w:color w:val="000000"/>
        </w:rPr>
      </w:pPr>
      <w:r>
        <w:t>Licença para o funcionamento do estabelecimento, expedida pela Vigilância Sanitária do Estado ou do Município onde estiver instalado (Atualizada) e, no caso de renovação e esta não houver sido deferida, tempestivamente, será apresentado o protocolo do pedido, formulado no prazo, acompanhado da licença anterior, correspondente ao último exercício;</w:t>
      </w:r>
    </w:p>
    <w:p w14:paraId="2A66E551" w14:textId="77777777" w:rsidR="00897C4D" w:rsidRPr="00897C4D" w:rsidRDefault="00897C4D" w:rsidP="00897C4D">
      <w:pPr>
        <w:pStyle w:val="PargrafodaLista"/>
        <w:ind w:left="0"/>
        <w:jc w:val="both"/>
        <w:rPr>
          <w:color w:val="000000"/>
        </w:rPr>
      </w:pPr>
    </w:p>
    <w:p w14:paraId="47304863" w14:textId="7D174C7D" w:rsidR="00897C4D" w:rsidRPr="00897C4D" w:rsidRDefault="00897C4D" w:rsidP="00290617">
      <w:pPr>
        <w:pStyle w:val="PargrafodaLista"/>
        <w:numPr>
          <w:ilvl w:val="0"/>
          <w:numId w:val="26"/>
        </w:numPr>
        <w:ind w:left="0" w:firstLine="0"/>
        <w:jc w:val="both"/>
        <w:rPr>
          <w:color w:val="000000"/>
        </w:rPr>
      </w:pPr>
      <w:r>
        <w:t>Autorização para o funcionamento, expedida pela Agência Nacional de Vigilância Sanitária –ANVISA (Atualizada);</w:t>
      </w:r>
    </w:p>
    <w:p w14:paraId="01DE4E53" w14:textId="77777777" w:rsidR="00897C4D" w:rsidRPr="00897C4D" w:rsidRDefault="00897C4D" w:rsidP="00897C4D">
      <w:pPr>
        <w:pStyle w:val="PargrafodaLista"/>
        <w:ind w:left="0"/>
        <w:jc w:val="both"/>
        <w:rPr>
          <w:color w:val="000000"/>
        </w:rPr>
      </w:pPr>
    </w:p>
    <w:p w14:paraId="1D5E4A37" w14:textId="125C7E4D" w:rsidR="00897C4D" w:rsidRPr="00897C4D" w:rsidRDefault="00897C4D" w:rsidP="00290617">
      <w:pPr>
        <w:pStyle w:val="PargrafodaLista"/>
        <w:numPr>
          <w:ilvl w:val="0"/>
          <w:numId w:val="26"/>
        </w:numPr>
        <w:ind w:left="0" w:firstLine="0"/>
        <w:jc w:val="both"/>
        <w:rPr>
          <w:color w:val="000000"/>
        </w:rPr>
      </w:pPr>
      <w:r>
        <w:t>Cópia da Autorização Especial, para os casos em que a licitante - matriz e/ou filial - cotar preço para os medicamentos sujeitos a controle especial, medicamentos relacionados na Portaria SVS/MS nº 344/98, observadas as normas da Agência Nacional de Vigilância Sanitária - ANVISA;</w:t>
      </w:r>
    </w:p>
    <w:p w14:paraId="01660061" w14:textId="77777777" w:rsidR="00897C4D" w:rsidRPr="00897C4D" w:rsidRDefault="00897C4D" w:rsidP="00897C4D">
      <w:pPr>
        <w:pStyle w:val="PargrafodaLista"/>
        <w:ind w:left="0"/>
        <w:jc w:val="both"/>
        <w:rPr>
          <w:color w:val="000000"/>
        </w:rPr>
      </w:pPr>
    </w:p>
    <w:p w14:paraId="3E5ACB6A" w14:textId="2E67487A" w:rsidR="00897C4D" w:rsidRDefault="00897C4D" w:rsidP="00897C4D">
      <w:pPr>
        <w:pStyle w:val="PargrafodaLista"/>
        <w:ind w:left="0"/>
        <w:jc w:val="both"/>
        <w:rPr>
          <w:color w:val="000000"/>
        </w:rPr>
      </w:pPr>
      <w:r>
        <w:t>E.1) A licitante que for empresa distribuidora dos medicamentos relacionados na citada Portaria SVS/MS nº 344 /98, também deverá</w:t>
      </w:r>
      <w:r w:rsidR="001C6238">
        <w:t xml:space="preserve"> apresentar</w:t>
      </w:r>
      <w:r>
        <w:t xml:space="preserve"> cópia da Autorização Especial da empresa titular do registro, inclusive da filial, se for o caso.</w:t>
      </w:r>
    </w:p>
    <w:p w14:paraId="172998D5" w14:textId="77777777" w:rsidR="00290617" w:rsidRPr="006A1F18" w:rsidRDefault="00290617" w:rsidP="006A1F18">
      <w:pPr>
        <w:pStyle w:val="PargrafodaLista"/>
        <w:ind w:left="400"/>
        <w:jc w:val="both"/>
        <w:rPr>
          <w:color w:val="000000"/>
        </w:rPr>
      </w:pPr>
    </w:p>
    <w:p w14:paraId="2F594CCC" w14:textId="77777777" w:rsidR="006A1F18" w:rsidRPr="006A1F18" w:rsidRDefault="006A1F18" w:rsidP="006A1F18">
      <w:pPr>
        <w:jc w:val="both"/>
        <w:rPr>
          <w:rFonts w:eastAsia="Arial Unicode MS"/>
          <w:b/>
          <w:color w:val="000000"/>
        </w:rPr>
      </w:pPr>
      <w:r w:rsidRPr="006A1F18">
        <w:rPr>
          <w:rFonts w:eastAsia="Arial Unicode MS"/>
          <w:b/>
          <w:color w:val="000000"/>
        </w:rPr>
        <w:t>1.5</w:t>
      </w:r>
      <w:r w:rsidRPr="006A1F18">
        <w:rPr>
          <w:rFonts w:eastAsia="Arial Unicode MS"/>
          <w:b/>
          <w:color w:val="000000"/>
        </w:rPr>
        <w:tab/>
        <w:t>OUTROS DOCUMENTOS</w:t>
      </w:r>
    </w:p>
    <w:p w14:paraId="0FE40494" w14:textId="77777777" w:rsidR="006A1F18" w:rsidRPr="006A1F18" w:rsidRDefault="006A1F18" w:rsidP="006A1F18">
      <w:pPr>
        <w:jc w:val="both"/>
        <w:rPr>
          <w:rFonts w:eastAsia="Arial Unicode MS"/>
          <w:color w:val="000000"/>
        </w:rPr>
      </w:pPr>
    </w:p>
    <w:p w14:paraId="39906CC5" w14:textId="77777777" w:rsidR="006A1F18" w:rsidRPr="006A1F18" w:rsidRDefault="006A1F18" w:rsidP="006A1F18">
      <w:pPr>
        <w:numPr>
          <w:ilvl w:val="0"/>
          <w:numId w:val="21"/>
        </w:numPr>
        <w:jc w:val="both"/>
      </w:pPr>
      <w:r w:rsidRPr="006A1F18">
        <w:rPr>
          <w:color w:val="000000"/>
        </w:rPr>
        <w:t>Declaração Conjunta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conforme modelo do anexo V;</w:t>
      </w:r>
    </w:p>
    <w:p w14:paraId="74A99496" w14:textId="34E8E5B6" w:rsidR="006A1F18" w:rsidRPr="006A1F18" w:rsidRDefault="006A1F18" w:rsidP="006A1F18">
      <w:pPr>
        <w:jc w:val="both"/>
      </w:pPr>
    </w:p>
    <w:p w14:paraId="28B62239" w14:textId="77777777" w:rsidR="006A1F18" w:rsidRPr="006A1F18" w:rsidRDefault="006A1F18" w:rsidP="006A1F18">
      <w:pPr>
        <w:numPr>
          <w:ilvl w:val="0"/>
          <w:numId w:val="22"/>
        </w:numPr>
        <w:ind w:left="0" w:hanging="11"/>
        <w:jc w:val="both"/>
      </w:pPr>
      <w:r w:rsidRPr="006A1F18">
        <w:rPr>
          <w:color w:val="000000"/>
        </w:rPr>
        <w:t>Declaração de enquadramento – ME ou EPP, quando for o caso, conforme modelo do anexo VI;</w:t>
      </w:r>
    </w:p>
    <w:p w14:paraId="6E4BB58D" w14:textId="6B0EE15F" w:rsidR="006A1F18" w:rsidRPr="006A1F18" w:rsidRDefault="006A1F18" w:rsidP="006A1F18">
      <w:pPr>
        <w:ind w:hanging="11"/>
      </w:pPr>
    </w:p>
    <w:p w14:paraId="6980E20C" w14:textId="40DFC97D" w:rsidR="006A1F18" w:rsidRPr="006A1F18" w:rsidRDefault="006A1F18" w:rsidP="006A1F18">
      <w:pPr>
        <w:ind w:hanging="11"/>
        <w:jc w:val="both"/>
      </w:pPr>
      <w:r w:rsidRPr="006A1F18">
        <w:rPr>
          <w:color w:val="000000"/>
        </w:rPr>
        <w:t xml:space="preserve">b.1 A licitante deverá apresentar em conjunto com a declaração da </w:t>
      </w:r>
      <w:r w:rsidRPr="006A1F18">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w:t>
      </w:r>
      <w:r w:rsidR="00A67397">
        <w:rPr>
          <w:color w:val="000000"/>
          <w:shd w:val="clear" w:color="auto" w:fill="FFFFFF"/>
        </w:rPr>
        <w:t xml:space="preserve"> </w:t>
      </w:r>
      <w:r w:rsidRPr="006A1F18">
        <w:rPr>
          <w:color w:val="000000"/>
          <w:shd w:val="clear" w:color="auto" w:fill="FFFFFF"/>
        </w:rPr>
        <w:t>Lei de Licitações.</w:t>
      </w:r>
    </w:p>
    <w:p w14:paraId="106CE212" w14:textId="28F8C79F" w:rsidR="006A1F18" w:rsidRPr="006A1F18" w:rsidRDefault="006A1F18" w:rsidP="006A1F18">
      <w:pPr>
        <w:jc w:val="both"/>
      </w:pPr>
    </w:p>
    <w:p w14:paraId="47805B39" w14:textId="09859D8D" w:rsidR="00290617" w:rsidRPr="00C279FB" w:rsidRDefault="00290617" w:rsidP="00290617">
      <w:pPr>
        <w:numPr>
          <w:ilvl w:val="0"/>
          <w:numId w:val="23"/>
        </w:numPr>
        <w:ind w:left="0" w:hanging="11"/>
        <w:jc w:val="both"/>
      </w:pPr>
      <w:r w:rsidRPr="006A1F18">
        <w:rPr>
          <w:color w:val="000000"/>
        </w:rPr>
        <w:t>Registro da Proposta (gerada pelo sistema</w:t>
      </w:r>
      <w:r w:rsidR="00A67397">
        <w:rPr>
          <w:color w:val="000000"/>
        </w:rPr>
        <w:t xml:space="preserve"> </w:t>
      </w:r>
      <w:r w:rsidRPr="006A1F18">
        <w:rPr>
          <w:color w:val="000000"/>
        </w:rPr>
        <w:t>bll ou em papel timbrado) devidamente assinada e rubricada em todas as páginas;</w:t>
      </w:r>
    </w:p>
    <w:p w14:paraId="37EA0CC6" w14:textId="77777777" w:rsidR="00C279FB" w:rsidRPr="006A1F18" w:rsidRDefault="00C279FB" w:rsidP="00C279FB">
      <w:pPr>
        <w:jc w:val="both"/>
      </w:pPr>
    </w:p>
    <w:p w14:paraId="1E7D1280" w14:textId="447A8F28" w:rsidR="006A1F18" w:rsidRPr="006A1F18" w:rsidRDefault="006A1F18" w:rsidP="00290617">
      <w:pPr>
        <w:numPr>
          <w:ilvl w:val="0"/>
          <w:numId w:val="23"/>
        </w:numPr>
        <w:ind w:left="0" w:hanging="11"/>
        <w:jc w:val="both"/>
      </w:pPr>
      <w:r w:rsidRPr="00290617">
        <w:rPr>
          <w:b/>
          <w:bCs/>
          <w:color w:val="000000"/>
        </w:rPr>
        <w:t>Instrumento de Procuração</w:t>
      </w:r>
      <w:r w:rsidRPr="00290617">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39FB5105" w14:textId="77777777" w:rsidR="00C97ECE" w:rsidRPr="00182A6F" w:rsidRDefault="006E4215" w:rsidP="00182A6F">
      <w:pPr>
        <w:spacing w:before="100" w:beforeAutospacing="1" w:after="100" w:afterAutospacing="1"/>
        <w:ind w:hanging="11"/>
        <w:jc w:val="both"/>
        <w:rPr>
          <w:rFonts w:eastAsia="Arial Unicode MS"/>
          <w:color w:val="000000"/>
        </w:rPr>
      </w:pPr>
      <w:r w:rsidRPr="00182A6F">
        <w:rPr>
          <w:b/>
          <w:bCs/>
        </w:rPr>
        <w:t xml:space="preserve">2.  </w:t>
      </w:r>
      <w:r w:rsidRPr="00182A6F">
        <w:rPr>
          <w:b/>
          <w:bCs/>
        </w:rPr>
        <w:tab/>
        <w:t>DAS CONSIDERAÇÕES</w:t>
      </w:r>
    </w:p>
    <w:p w14:paraId="7960077A" w14:textId="77777777" w:rsidR="00C97ECE" w:rsidRDefault="006E4215">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740BCB47" w14:textId="77777777" w:rsidR="00C97ECE" w:rsidRDefault="00C97ECE">
      <w:pPr>
        <w:jc w:val="both"/>
        <w:rPr>
          <w:rFonts w:eastAsia="Arial Unicode MS"/>
          <w:b/>
          <w:color w:val="000000"/>
        </w:rPr>
      </w:pPr>
    </w:p>
    <w:p w14:paraId="03825BA8" w14:textId="77777777" w:rsidR="00C97ECE" w:rsidRDefault="006E4215">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3B02EF0F" w14:textId="77777777" w:rsidR="00C97ECE" w:rsidRDefault="00C97ECE">
      <w:pPr>
        <w:jc w:val="both"/>
        <w:rPr>
          <w:rFonts w:eastAsia="Arial Unicode MS"/>
          <w:color w:val="000000"/>
        </w:rPr>
      </w:pPr>
    </w:p>
    <w:p w14:paraId="7C4D1899" w14:textId="3A49CEEE" w:rsidR="00C97ECE" w:rsidRDefault="006E4215">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34B59800" w14:textId="77777777" w:rsidR="00C97ECE" w:rsidRDefault="006E4215" w:rsidP="005D1F7E">
      <w:pPr>
        <w:numPr>
          <w:ilvl w:val="1"/>
          <w:numId w:val="5"/>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3594F990" w14:textId="77777777" w:rsidR="00C97ECE" w:rsidRDefault="00C97ECE">
      <w:pPr>
        <w:jc w:val="both"/>
        <w:rPr>
          <w:rFonts w:eastAsia="Arial Unicode MS"/>
          <w:color w:val="000000"/>
        </w:rPr>
      </w:pPr>
    </w:p>
    <w:p w14:paraId="2F36E0AE" w14:textId="77777777" w:rsidR="00C97ECE" w:rsidRDefault="006E4215" w:rsidP="005D1F7E">
      <w:pPr>
        <w:numPr>
          <w:ilvl w:val="1"/>
          <w:numId w:val="5"/>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6756451B" w14:textId="77777777" w:rsidR="00C97ECE" w:rsidRDefault="00C97ECE">
      <w:pPr>
        <w:jc w:val="both"/>
        <w:rPr>
          <w:rFonts w:eastAsia="Arial Unicode MS"/>
          <w:color w:val="000000"/>
        </w:rPr>
      </w:pPr>
    </w:p>
    <w:p w14:paraId="73A60B1A" w14:textId="77777777" w:rsidR="00C97ECE" w:rsidRDefault="006E4215" w:rsidP="005D1F7E">
      <w:pPr>
        <w:numPr>
          <w:ilvl w:val="1"/>
          <w:numId w:val="5"/>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404CCAC" w14:textId="77777777" w:rsidR="00C97ECE" w:rsidRDefault="00C97ECE">
      <w:pPr>
        <w:framePr w:h="1" w:wrap="around" w:vAnchor="page" w:hAnchor="page" w:x="10999" w:y="721"/>
        <w:jc w:val="both"/>
      </w:pPr>
    </w:p>
    <w:p w14:paraId="3C944CE3" w14:textId="0557D4B2" w:rsidR="00CE0C4A" w:rsidRPr="00A038EB" w:rsidRDefault="00CE0C4A" w:rsidP="00CE0C4A">
      <w:pPr>
        <w:spacing w:before="100" w:beforeAutospacing="1" w:after="100" w:afterAutospacing="1"/>
        <w:jc w:val="both"/>
        <w:rPr>
          <w:b/>
          <w:u w:val="single"/>
        </w:rPr>
      </w:pPr>
      <w:r w:rsidRPr="00A038EB">
        <w:t>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 xml:space="preserve">deverão ser anexados na plataforma da BLL, pela licitante vencedora em até 03 (três) horas a contar do fim da disputa. </w:t>
      </w:r>
      <w:r w:rsidRPr="00A038EB">
        <w:rPr>
          <w:b/>
          <w:u w:val="single"/>
        </w:rPr>
        <w:t>PREFERENCIALMENTE TODOS OS DOCUMENTOS DE HABILITAÇÃO DEVEM POSSUIR MEIOS DE AUTENTICAÇÃO ONLINE.</w:t>
      </w:r>
    </w:p>
    <w:p w14:paraId="205684CC" w14:textId="1662C305" w:rsidR="00CE0C4A" w:rsidRDefault="00CE0C4A" w:rsidP="00CE0C4A">
      <w:pPr>
        <w:spacing w:before="100" w:beforeAutospacing="1" w:after="100" w:afterAutospacing="1"/>
        <w:jc w:val="both"/>
      </w:pPr>
      <w:r w:rsidRPr="00A038EB">
        <w:t xml:space="preserve">As empresas que não anexarem os documentos de habilitação até a data e horário estabelecidos pela pregoeira na sessão pública serão automaticamente </w:t>
      </w:r>
      <w:r w:rsidRPr="00A038EB">
        <w:rPr>
          <w:b/>
        </w:rPr>
        <w:t>INABILITADAS</w:t>
      </w:r>
      <w:r w:rsidRPr="00A038EB">
        <w:t>.</w:t>
      </w:r>
    </w:p>
    <w:p w14:paraId="089B8BDA" w14:textId="77777777" w:rsidR="00C97ECE" w:rsidRDefault="006E4215">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5250DE58" w14:textId="77777777" w:rsidR="00C97ECE" w:rsidRDefault="006E4215">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036EBFFF" w14:textId="025E33F2" w:rsidR="00C97ECE" w:rsidRDefault="006E4215">
      <w:pPr>
        <w:jc w:val="both"/>
        <w:rPr>
          <w:rFonts w:eastAsia="Arial Unicode MS"/>
          <w:b/>
          <w:bCs/>
          <w:color w:val="000000"/>
        </w:rPr>
      </w:pPr>
      <w:r>
        <w:rPr>
          <w:rFonts w:eastAsia="Arial Unicode MS"/>
          <w:b/>
          <w:bCs/>
          <w:color w:val="000000"/>
        </w:rPr>
        <w:t xml:space="preserve">PROCESSO Nº. </w:t>
      </w:r>
      <w:r w:rsidR="000C76E1">
        <w:rPr>
          <w:rFonts w:eastAsia="Arial Unicode MS"/>
          <w:b/>
          <w:bCs/>
          <w:color w:val="000000"/>
        </w:rPr>
        <w:t>12</w:t>
      </w:r>
      <w:r w:rsidR="00936006">
        <w:rPr>
          <w:rFonts w:eastAsia="Arial Unicode MS"/>
          <w:b/>
          <w:bCs/>
          <w:color w:val="000000"/>
        </w:rPr>
        <w:t>0</w:t>
      </w:r>
      <w:r>
        <w:rPr>
          <w:rFonts w:eastAsia="Arial Unicode MS"/>
          <w:b/>
          <w:bCs/>
          <w:color w:val="000000"/>
        </w:rPr>
        <w:t>/2024</w:t>
      </w:r>
    </w:p>
    <w:p w14:paraId="4AC84DF0" w14:textId="232278A1" w:rsidR="00C97ECE" w:rsidRDefault="006E4215">
      <w:pPr>
        <w:jc w:val="both"/>
        <w:rPr>
          <w:rFonts w:eastAsia="Arial Unicode MS"/>
          <w:b/>
          <w:bCs/>
          <w:color w:val="000000"/>
        </w:rPr>
      </w:pPr>
      <w:r>
        <w:rPr>
          <w:rFonts w:eastAsia="Arial Unicode MS"/>
          <w:b/>
          <w:bCs/>
          <w:color w:val="000000"/>
        </w:rPr>
        <w:t xml:space="preserve">PREGÃO ELETRÔNICO Nº </w:t>
      </w:r>
      <w:r w:rsidR="00B32D3B">
        <w:rPr>
          <w:rFonts w:eastAsia="Arial Unicode MS"/>
          <w:b/>
          <w:bCs/>
          <w:color w:val="000000"/>
        </w:rPr>
        <w:t>4</w:t>
      </w:r>
      <w:r w:rsidR="00936006">
        <w:rPr>
          <w:rFonts w:eastAsia="Arial Unicode MS"/>
          <w:b/>
          <w:bCs/>
          <w:color w:val="000000"/>
        </w:rPr>
        <w:t>8</w:t>
      </w:r>
      <w:r>
        <w:rPr>
          <w:rFonts w:eastAsia="Arial Unicode MS"/>
          <w:b/>
          <w:bCs/>
          <w:color w:val="000000"/>
        </w:rPr>
        <w:t>/2024</w:t>
      </w:r>
    </w:p>
    <w:p w14:paraId="0162C1CA" w14:textId="69DEE3C3" w:rsidR="00C97ECE" w:rsidRDefault="006E4215">
      <w:pPr>
        <w:ind w:left="30"/>
        <w:jc w:val="both"/>
        <w:rPr>
          <w:color w:val="000000"/>
        </w:rPr>
      </w:pPr>
      <w:r>
        <w:rPr>
          <w:rFonts w:eastAsia="Arial Unicode MS"/>
          <w:b/>
          <w:bCs/>
          <w:color w:val="000000"/>
        </w:rPr>
        <w:t xml:space="preserve">OBJETO: </w:t>
      </w:r>
      <w:r w:rsidR="00D516A1" w:rsidRPr="00936006">
        <w:rPr>
          <w:b/>
          <w:bCs/>
        </w:rPr>
        <w:t>REGISTRO DE PREÇOS PARA EVENTUAL AQUISIÇÃO DE MEDICAMENTOS DE DISTRIBUIÇÃO GRATUITA</w:t>
      </w:r>
      <w:r w:rsidR="00D516A1">
        <w:rPr>
          <w:b/>
          <w:bCs/>
        </w:rPr>
        <w:t xml:space="preserve"> (REMUNE)</w:t>
      </w:r>
      <w:r w:rsidR="00D516A1" w:rsidRPr="00936006">
        <w:rPr>
          <w:b/>
          <w:bCs/>
        </w:rPr>
        <w:t>, CONFORME ESPECIFICAÇÕES CONSTANTES NO TERMO DE REFERÊNCIA.</w:t>
      </w:r>
    </w:p>
    <w:p w14:paraId="44B10E71" w14:textId="77777777" w:rsidR="00C97ECE" w:rsidRDefault="00C97ECE">
      <w:pPr>
        <w:jc w:val="both"/>
        <w:rPr>
          <w:b/>
          <w:color w:val="000000"/>
        </w:rPr>
      </w:pPr>
    </w:p>
    <w:p w14:paraId="5783D766" w14:textId="77777777" w:rsidR="00C97ECE" w:rsidRDefault="006E4215">
      <w:pPr>
        <w:jc w:val="both"/>
        <w:rPr>
          <w:b/>
          <w:bCs/>
          <w:color w:val="000000"/>
        </w:rPr>
      </w:pPr>
      <w:r>
        <w:rPr>
          <w:b/>
          <w:bCs/>
          <w:color w:val="000000"/>
        </w:rPr>
        <w:t>MODELO DE PROPOSTA COMERCIAL FINAL (licitante vencedor)</w:t>
      </w:r>
    </w:p>
    <w:p w14:paraId="77EB3AE5" w14:textId="1783E7D5" w:rsidR="00C97ECE" w:rsidRDefault="006E4215">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w:t>
      </w:r>
      <w:r w:rsidR="00B32D3B">
        <w:rPr>
          <w:b/>
          <w:bCs/>
          <w:color w:val="000000"/>
        </w:rPr>
        <w:t>4</w:t>
      </w:r>
      <w:r w:rsidR="00936006">
        <w:rPr>
          <w:b/>
          <w:bCs/>
          <w:color w:val="000000"/>
        </w:rPr>
        <w:t>8</w:t>
      </w:r>
      <w:r>
        <w:rPr>
          <w:b/>
          <w:bCs/>
          <w:color w:val="000000"/>
        </w:rPr>
        <w:t xml:space="preserve">/2024 </w:t>
      </w:r>
      <w:r>
        <w:rPr>
          <w:color w:val="000000"/>
        </w:rPr>
        <w:t>acatando todas as estipulações consignadas no respectivo Edital e seus anexos.</w:t>
      </w:r>
    </w:p>
    <w:p w14:paraId="163F510A" w14:textId="77777777" w:rsidR="00C97ECE" w:rsidRDefault="006E4215">
      <w:pPr>
        <w:spacing w:before="100" w:beforeAutospacing="1" w:after="100" w:afterAutospacing="1"/>
        <w:jc w:val="both"/>
        <w:rPr>
          <w:b/>
          <w:bCs/>
        </w:rPr>
      </w:pPr>
      <w:r>
        <w:rPr>
          <w:b/>
          <w:bCs/>
        </w:rPr>
        <w:t>IDENTIFICAÇÃO DO CONCORRENTE:</w:t>
      </w:r>
    </w:p>
    <w:p w14:paraId="1614AB33" w14:textId="77777777" w:rsidR="00C97ECE" w:rsidRDefault="006E4215">
      <w:pPr>
        <w:jc w:val="both"/>
        <w:rPr>
          <w:iCs/>
        </w:rPr>
      </w:pPr>
      <w:r>
        <w:rPr>
          <w:iCs/>
        </w:rPr>
        <w:t>NOME DA EMPRESA:</w:t>
      </w:r>
      <w:r>
        <w:rPr>
          <w:iCs/>
        </w:rPr>
        <w:tab/>
      </w:r>
      <w:r>
        <w:rPr>
          <w:iCs/>
        </w:rPr>
        <w:tab/>
      </w:r>
      <w:r>
        <w:rPr>
          <w:iCs/>
        </w:rPr>
        <w:tab/>
      </w:r>
      <w:r>
        <w:rPr>
          <w:iCs/>
        </w:rPr>
        <w:tab/>
      </w:r>
    </w:p>
    <w:p w14:paraId="31F890B4" w14:textId="77777777" w:rsidR="00C97ECE" w:rsidRDefault="006E4215">
      <w:pPr>
        <w:jc w:val="both"/>
        <w:rPr>
          <w:iCs/>
        </w:rPr>
      </w:pPr>
      <w:r>
        <w:rPr>
          <w:iCs/>
        </w:rPr>
        <w:t>CNPJ e INSCRIÇÃO ESTADUAL:</w:t>
      </w:r>
    </w:p>
    <w:p w14:paraId="27D426AE" w14:textId="77777777" w:rsidR="00C97ECE" w:rsidRDefault="006E4215">
      <w:pPr>
        <w:jc w:val="both"/>
        <w:rPr>
          <w:iCs/>
        </w:rPr>
      </w:pPr>
      <w:r>
        <w:rPr>
          <w:iCs/>
        </w:rPr>
        <w:t>REPRESENTANTE e CARGO:</w:t>
      </w:r>
    </w:p>
    <w:p w14:paraId="10DC9A29" w14:textId="77777777" w:rsidR="00C97ECE" w:rsidRDefault="006E4215">
      <w:pPr>
        <w:jc w:val="both"/>
        <w:rPr>
          <w:iCs/>
        </w:rPr>
      </w:pPr>
      <w:r>
        <w:rPr>
          <w:iCs/>
        </w:rPr>
        <w:t xml:space="preserve">CARTEIRA DE IDENTIDADE e CPF: </w:t>
      </w:r>
    </w:p>
    <w:p w14:paraId="7A12CC2A" w14:textId="77777777" w:rsidR="00C97ECE" w:rsidRDefault="006E4215">
      <w:pPr>
        <w:jc w:val="both"/>
        <w:rPr>
          <w:iCs/>
        </w:rPr>
      </w:pPr>
      <w:r>
        <w:rPr>
          <w:iCs/>
        </w:rPr>
        <w:t>ENDEREÇO e TELEFONE:</w:t>
      </w:r>
    </w:p>
    <w:p w14:paraId="3E2F6D15" w14:textId="77777777" w:rsidR="00C97ECE" w:rsidRDefault="006E4215">
      <w:pPr>
        <w:jc w:val="both"/>
        <w:rPr>
          <w:iCs/>
        </w:rPr>
      </w:pPr>
      <w:r>
        <w:rPr>
          <w:iCs/>
        </w:rPr>
        <w:t>AGÊNCIA e Nº DA CONTA BANCÁRIA</w:t>
      </w:r>
    </w:p>
    <w:p w14:paraId="3C7881FD" w14:textId="77777777" w:rsidR="00C97ECE" w:rsidRDefault="006E4215">
      <w:pPr>
        <w:spacing w:before="100" w:beforeAutospacing="1" w:after="100" w:afterAutospacing="1"/>
        <w:jc w:val="both"/>
        <w:rPr>
          <w:b/>
          <w:bCs/>
        </w:rPr>
      </w:pPr>
      <w:r>
        <w:rPr>
          <w:b/>
          <w:bCs/>
        </w:rPr>
        <w:t>PREÇO (READEQUADO AO LANCE VENCEDOR)</w:t>
      </w:r>
    </w:p>
    <w:p w14:paraId="761FAC0F" w14:textId="77777777" w:rsidR="00C97ECE" w:rsidRDefault="006E4215">
      <w:pPr>
        <w:jc w:val="both"/>
      </w:pPr>
      <w:r>
        <w:t>Deverão ser preenchidos todos os campos abaixo do item vencido de acordo com o ANEXO I do Edital.</w:t>
      </w:r>
    </w:p>
    <w:p w14:paraId="3818C3E5" w14:textId="77777777" w:rsidR="00C97ECE" w:rsidRDefault="00C97EC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643128CD" w14:textId="77777777">
        <w:tc>
          <w:tcPr>
            <w:tcW w:w="1485" w:type="dxa"/>
            <w:shd w:val="clear" w:color="auto" w:fill="auto"/>
          </w:tcPr>
          <w:p w14:paraId="291FF931" w14:textId="77777777" w:rsidR="00C97ECE" w:rsidRDefault="006E4215">
            <w:pPr>
              <w:jc w:val="both"/>
              <w:rPr>
                <w:b/>
                <w:bCs/>
                <w:color w:val="000000"/>
              </w:rPr>
            </w:pPr>
            <w:r>
              <w:rPr>
                <w:b/>
                <w:bCs/>
                <w:color w:val="000000"/>
              </w:rPr>
              <w:t xml:space="preserve">ITEM </w:t>
            </w:r>
          </w:p>
        </w:tc>
        <w:tc>
          <w:tcPr>
            <w:tcW w:w="1828" w:type="dxa"/>
            <w:shd w:val="clear" w:color="auto" w:fill="auto"/>
          </w:tcPr>
          <w:p w14:paraId="4AA78DD7"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18F93E0F" w14:textId="77777777" w:rsidR="00C97ECE" w:rsidRDefault="006E4215">
            <w:pPr>
              <w:jc w:val="both"/>
              <w:rPr>
                <w:b/>
                <w:bCs/>
                <w:color w:val="000000"/>
              </w:rPr>
            </w:pPr>
            <w:r>
              <w:rPr>
                <w:b/>
                <w:bCs/>
                <w:color w:val="000000"/>
              </w:rPr>
              <w:t>QUANTIDADE</w:t>
            </w:r>
          </w:p>
        </w:tc>
        <w:tc>
          <w:tcPr>
            <w:tcW w:w="1736" w:type="dxa"/>
            <w:shd w:val="clear" w:color="auto" w:fill="auto"/>
          </w:tcPr>
          <w:p w14:paraId="2CCE8DD5"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0B23E9B1"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7BC8DF73"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25E17BC9" w14:textId="77777777">
        <w:tc>
          <w:tcPr>
            <w:tcW w:w="1485" w:type="dxa"/>
            <w:shd w:val="clear" w:color="auto" w:fill="auto"/>
          </w:tcPr>
          <w:p w14:paraId="4CF71B36" w14:textId="77777777" w:rsidR="00C97ECE" w:rsidRDefault="00C97ECE">
            <w:pPr>
              <w:jc w:val="both"/>
              <w:rPr>
                <w:b/>
                <w:bCs/>
                <w:color w:val="000000"/>
              </w:rPr>
            </w:pPr>
          </w:p>
        </w:tc>
        <w:tc>
          <w:tcPr>
            <w:tcW w:w="1828" w:type="dxa"/>
            <w:shd w:val="clear" w:color="auto" w:fill="auto"/>
          </w:tcPr>
          <w:p w14:paraId="3EDBBF2F" w14:textId="77777777" w:rsidR="00C97ECE" w:rsidRDefault="00C97ECE">
            <w:pPr>
              <w:jc w:val="both"/>
              <w:rPr>
                <w:b/>
                <w:bCs/>
                <w:color w:val="000000"/>
              </w:rPr>
            </w:pPr>
          </w:p>
        </w:tc>
        <w:tc>
          <w:tcPr>
            <w:tcW w:w="1914" w:type="dxa"/>
            <w:shd w:val="clear" w:color="auto" w:fill="auto"/>
          </w:tcPr>
          <w:p w14:paraId="0F423C61" w14:textId="77777777" w:rsidR="00C97ECE" w:rsidRDefault="00C97ECE">
            <w:pPr>
              <w:jc w:val="both"/>
              <w:rPr>
                <w:b/>
                <w:bCs/>
                <w:color w:val="000000"/>
              </w:rPr>
            </w:pPr>
          </w:p>
        </w:tc>
        <w:tc>
          <w:tcPr>
            <w:tcW w:w="1736" w:type="dxa"/>
            <w:shd w:val="clear" w:color="auto" w:fill="auto"/>
          </w:tcPr>
          <w:p w14:paraId="7B130198" w14:textId="77777777" w:rsidR="00C97ECE" w:rsidRDefault="00C97ECE">
            <w:pPr>
              <w:jc w:val="both"/>
              <w:rPr>
                <w:b/>
                <w:bCs/>
                <w:color w:val="000000"/>
              </w:rPr>
            </w:pPr>
          </w:p>
        </w:tc>
        <w:tc>
          <w:tcPr>
            <w:tcW w:w="1225" w:type="dxa"/>
            <w:shd w:val="clear" w:color="auto" w:fill="auto"/>
          </w:tcPr>
          <w:p w14:paraId="23311271" w14:textId="77777777" w:rsidR="00C97ECE" w:rsidRDefault="00C97ECE">
            <w:pPr>
              <w:jc w:val="both"/>
              <w:rPr>
                <w:b/>
                <w:bCs/>
                <w:color w:val="000000"/>
              </w:rPr>
            </w:pPr>
          </w:p>
        </w:tc>
        <w:tc>
          <w:tcPr>
            <w:tcW w:w="1667" w:type="dxa"/>
            <w:shd w:val="clear" w:color="auto" w:fill="auto"/>
          </w:tcPr>
          <w:p w14:paraId="2C9D3405" w14:textId="77777777" w:rsidR="00C97ECE" w:rsidRDefault="00C97ECE">
            <w:pPr>
              <w:jc w:val="both"/>
              <w:rPr>
                <w:b/>
                <w:bCs/>
                <w:color w:val="000000"/>
              </w:rPr>
            </w:pPr>
          </w:p>
        </w:tc>
      </w:tr>
    </w:tbl>
    <w:p w14:paraId="56568AEF" w14:textId="77777777" w:rsidR="00C97ECE" w:rsidRDefault="00C97ECE">
      <w:pPr>
        <w:jc w:val="both"/>
        <w:rPr>
          <w:b/>
          <w:bCs/>
          <w:color w:val="000000"/>
        </w:rPr>
      </w:pPr>
    </w:p>
    <w:p w14:paraId="511CE683" w14:textId="77777777" w:rsidR="00C97ECE" w:rsidRDefault="006E4215">
      <w:pPr>
        <w:jc w:val="both"/>
        <w:rPr>
          <w:b/>
          <w:u w:val="single"/>
        </w:rPr>
      </w:pPr>
      <w:r>
        <w:rPr>
          <w:b/>
        </w:rPr>
        <w:t>PROPOSTA TOTAL: R$ ______________(por extenso)______________________</w:t>
      </w:r>
    </w:p>
    <w:p w14:paraId="5CC41AD0" w14:textId="77777777" w:rsidR="00C97ECE" w:rsidRDefault="00C97ECE">
      <w:pPr>
        <w:pStyle w:val="Ttulo"/>
        <w:shd w:val="clear" w:color="auto" w:fill="FFFFFF"/>
        <w:tabs>
          <w:tab w:val="left" w:pos="14000"/>
        </w:tabs>
        <w:ind w:right="-85"/>
        <w:jc w:val="both"/>
        <w:rPr>
          <w:color w:val="000000"/>
          <w:szCs w:val="24"/>
          <w:u w:val="none"/>
        </w:rPr>
      </w:pPr>
    </w:p>
    <w:p w14:paraId="6A4574A0" w14:textId="77777777" w:rsidR="00C97ECE" w:rsidRDefault="006E4215">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59820E1" w14:textId="77777777" w:rsidR="00C97ECE" w:rsidRDefault="00C97ECE">
      <w:pPr>
        <w:pStyle w:val="Ttulo"/>
        <w:shd w:val="clear" w:color="auto" w:fill="FFFFFF"/>
        <w:tabs>
          <w:tab w:val="left" w:pos="14000"/>
        </w:tabs>
        <w:ind w:right="-85"/>
        <w:jc w:val="both"/>
        <w:rPr>
          <w:b w:val="0"/>
          <w:color w:val="000000"/>
          <w:szCs w:val="24"/>
          <w:u w:val="none"/>
        </w:rPr>
      </w:pPr>
    </w:p>
    <w:p w14:paraId="383209CB" w14:textId="77777777" w:rsidR="00C97ECE" w:rsidRDefault="006E4215">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72AE711B" w14:textId="77777777" w:rsidR="00C97ECE" w:rsidRDefault="006E4215">
      <w:pPr>
        <w:widowControl w:val="0"/>
        <w:tabs>
          <w:tab w:val="left" w:pos="567"/>
        </w:tabs>
        <w:spacing w:before="100" w:beforeAutospacing="1" w:after="100" w:afterAutospacing="1"/>
        <w:jc w:val="both"/>
        <w:rPr>
          <w:b/>
        </w:rPr>
      </w:pPr>
      <w:r>
        <w:rPr>
          <w:b/>
        </w:rPr>
        <w:t>CONDIÇÕES GERAIS</w:t>
      </w:r>
    </w:p>
    <w:p w14:paraId="29361A23" w14:textId="77777777" w:rsidR="00C97ECE" w:rsidRDefault="006E4215">
      <w:pPr>
        <w:widowControl w:val="0"/>
        <w:tabs>
          <w:tab w:val="left" w:pos="567"/>
        </w:tabs>
        <w:spacing w:before="100" w:beforeAutospacing="1" w:after="100" w:afterAutospacing="1"/>
        <w:jc w:val="both"/>
      </w:pPr>
      <w:r>
        <w:t>A proponente declara conhecer os termos do instrumento convocatório que rege a presente licitação.</w:t>
      </w:r>
    </w:p>
    <w:p w14:paraId="1B9577F9" w14:textId="77777777" w:rsidR="00C97ECE" w:rsidRDefault="006E4215">
      <w:pPr>
        <w:spacing w:before="100" w:beforeAutospacing="1" w:after="100" w:afterAutospacing="1"/>
        <w:outlineLvl w:val="7"/>
        <w:rPr>
          <w:b/>
          <w:bCs/>
          <w:iCs/>
        </w:rPr>
      </w:pPr>
      <w:r>
        <w:rPr>
          <w:b/>
          <w:bCs/>
          <w:iCs/>
        </w:rPr>
        <w:t xml:space="preserve">LOCAL E PRAZO DE ENTREGA: </w:t>
      </w:r>
      <w:r>
        <w:t>De acordo com o especificado no ANEXO I, do Edital.</w:t>
      </w:r>
    </w:p>
    <w:p w14:paraId="50285B54" w14:textId="77777777" w:rsidR="00C97ECE" w:rsidRDefault="006E4215">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3744977B" w14:textId="77777777" w:rsidR="00C97ECE" w:rsidRDefault="006E4215">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5D742E16" w14:textId="77777777" w:rsidR="00C97ECE" w:rsidRDefault="006E4215">
      <w:pPr>
        <w:outlineLvl w:val="7"/>
        <w:rPr>
          <w:b/>
          <w:bCs/>
          <w:iCs/>
          <w:caps/>
        </w:rPr>
      </w:pPr>
      <w:r>
        <w:rPr>
          <w:b/>
          <w:bCs/>
          <w:iCs/>
          <w:caps/>
        </w:rPr>
        <w:t>local e data</w:t>
      </w:r>
    </w:p>
    <w:p w14:paraId="4D18EB1E" w14:textId="77777777" w:rsidR="00C97ECE" w:rsidRDefault="00C97ECE">
      <w:pPr>
        <w:jc w:val="both"/>
        <w:rPr>
          <w:b/>
          <w:caps/>
        </w:rPr>
      </w:pPr>
    </w:p>
    <w:p w14:paraId="5000B1AB" w14:textId="77777777" w:rsidR="00C97ECE" w:rsidRDefault="006E4215">
      <w:pPr>
        <w:jc w:val="both"/>
        <w:rPr>
          <w:b/>
          <w:caps/>
        </w:rPr>
      </w:pPr>
      <w:r>
        <w:rPr>
          <w:b/>
          <w:caps/>
        </w:rPr>
        <w:t>NOME E assinatura DO REPRESENTANTE DA EMPRESA</w:t>
      </w:r>
    </w:p>
    <w:p w14:paraId="45ACC9CF" w14:textId="77777777" w:rsidR="00C97ECE" w:rsidRDefault="00C97ECE">
      <w:pPr>
        <w:jc w:val="both"/>
        <w:outlineLvl w:val="7"/>
        <w:rPr>
          <w:b/>
          <w:bCs/>
          <w:iCs/>
          <w:caps/>
        </w:rPr>
      </w:pPr>
    </w:p>
    <w:p w14:paraId="10C6D821" w14:textId="77777777" w:rsidR="00C97ECE" w:rsidRDefault="006E4215">
      <w:pPr>
        <w:jc w:val="both"/>
        <w:outlineLvl w:val="7"/>
        <w:rPr>
          <w:b/>
          <w:bCs/>
          <w:iCs/>
          <w:caps/>
        </w:rPr>
      </w:pPr>
      <w:r>
        <w:rPr>
          <w:b/>
          <w:bCs/>
          <w:iCs/>
          <w:caps/>
        </w:rPr>
        <w:t>Obs: a interposição de recurso SUSPENDE o prazo de validade da proposta até decisão.</w:t>
      </w:r>
    </w:p>
    <w:p w14:paraId="375E19DE" w14:textId="77777777" w:rsidR="00C97ECE" w:rsidRDefault="00C97ECE">
      <w:pPr>
        <w:jc w:val="center"/>
        <w:outlineLvl w:val="7"/>
        <w:rPr>
          <w:b/>
          <w:bCs/>
          <w:iCs/>
          <w:caps/>
          <w:color w:val="000000"/>
        </w:rPr>
      </w:pPr>
    </w:p>
    <w:p w14:paraId="3013361C" w14:textId="77777777" w:rsidR="00C97ECE" w:rsidRDefault="00C97ECE">
      <w:pPr>
        <w:jc w:val="center"/>
        <w:outlineLvl w:val="7"/>
        <w:rPr>
          <w:b/>
          <w:bCs/>
          <w:iCs/>
          <w:caps/>
          <w:color w:val="000000"/>
        </w:rPr>
      </w:pPr>
    </w:p>
    <w:p w14:paraId="6C0FAF8E" w14:textId="77777777" w:rsidR="00C97ECE" w:rsidRDefault="006E4215">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30CEBD31" w14:textId="77777777" w:rsidR="00C97ECE" w:rsidRDefault="00C97ECE">
      <w:pPr>
        <w:jc w:val="center"/>
        <w:outlineLvl w:val="7"/>
        <w:rPr>
          <w:b/>
          <w:bCs/>
          <w:iCs/>
          <w:caps/>
          <w:color w:val="000000"/>
        </w:rPr>
      </w:pPr>
    </w:p>
    <w:p w14:paraId="063CDC24" w14:textId="77777777" w:rsidR="00C97ECE" w:rsidRDefault="00C97ECE">
      <w:pPr>
        <w:jc w:val="center"/>
        <w:outlineLvl w:val="7"/>
        <w:rPr>
          <w:b/>
          <w:bCs/>
          <w:iCs/>
          <w:caps/>
          <w:color w:val="000000"/>
        </w:rPr>
      </w:pPr>
    </w:p>
    <w:p w14:paraId="67D614A9" w14:textId="77777777" w:rsidR="00C97ECE" w:rsidRDefault="00C97ECE">
      <w:pPr>
        <w:jc w:val="center"/>
        <w:outlineLvl w:val="7"/>
        <w:rPr>
          <w:b/>
          <w:bCs/>
          <w:iCs/>
          <w:caps/>
          <w:color w:val="000000"/>
        </w:rPr>
      </w:pPr>
    </w:p>
    <w:p w14:paraId="1AE39175" w14:textId="77777777" w:rsidR="00C97ECE" w:rsidRDefault="00C97ECE">
      <w:pPr>
        <w:jc w:val="center"/>
        <w:outlineLvl w:val="7"/>
        <w:rPr>
          <w:b/>
          <w:bCs/>
          <w:iCs/>
          <w:caps/>
          <w:color w:val="000000"/>
        </w:rPr>
      </w:pPr>
    </w:p>
    <w:p w14:paraId="274FE4DC" w14:textId="77777777" w:rsidR="00C97ECE" w:rsidRDefault="00C97ECE">
      <w:pPr>
        <w:jc w:val="center"/>
        <w:outlineLvl w:val="7"/>
        <w:rPr>
          <w:b/>
          <w:bCs/>
          <w:iCs/>
          <w:caps/>
          <w:color w:val="000000"/>
        </w:rPr>
      </w:pPr>
    </w:p>
    <w:p w14:paraId="3F0B9DF8" w14:textId="77777777" w:rsidR="00C97ECE" w:rsidRDefault="00C97ECE">
      <w:pPr>
        <w:jc w:val="center"/>
        <w:outlineLvl w:val="7"/>
        <w:rPr>
          <w:b/>
          <w:bCs/>
          <w:iCs/>
          <w:caps/>
          <w:color w:val="000000"/>
        </w:rPr>
      </w:pPr>
    </w:p>
    <w:p w14:paraId="3BB808F6" w14:textId="77777777" w:rsidR="00C97ECE" w:rsidRDefault="00C97ECE">
      <w:pPr>
        <w:jc w:val="center"/>
        <w:outlineLvl w:val="7"/>
        <w:rPr>
          <w:b/>
          <w:bCs/>
          <w:iCs/>
          <w:caps/>
          <w:color w:val="000000"/>
        </w:rPr>
      </w:pPr>
    </w:p>
    <w:p w14:paraId="1E3CA55A" w14:textId="77777777" w:rsidR="00C97ECE" w:rsidRDefault="00C97ECE">
      <w:pPr>
        <w:jc w:val="center"/>
        <w:outlineLvl w:val="7"/>
        <w:rPr>
          <w:b/>
          <w:bCs/>
          <w:iCs/>
          <w:caps/>
          <w:color w:val="000000"/>
        </w:rPr>
      </w:pPr>
    </w:p>
    <w:p w14:paraId="17A03B53" w14:textId="77777777" w:rsidR="00C97ECE" w:rsidRDefault="00C97ECE">
      <w:pPr>
        <w:jc w:val="center"/>
        <w:outlineLvl w:val="7"/>
        <w:rPr>
          <w:b/>
          <w:bCs/>
          <w:iCs/>
          <w:caps/>
          <w:color w:val="000000"/>
        </w:rPr>
      </w:pPr>
    </w:p>
    <w:p w14:paraId="79109985" w14:textId="77777777" w:rsidR="00C97ECE" w:rsidRDefault="00C97ECE">
      <w:pPr>
        <w:jc w:val="center"/>
        <w:outlineLvl w:val="7"/>
        <w:rPr>
          <w:b/>
          <w:bCs/>
          <w:iCs/>
          <w:caps/>
          <w:color w:val="000000"/>
        </w:rPr>
      </w:pPr>
    </w:p>
    <w:p w14:paraId="0CDE7044" w14:textId="77777777" w:rsidR="00C97ECE" w:rsidRDefault="00C97ECE">
      <w:pPr>
        <w:jc w:val="center"/>
        <w:outlineLvl w:val="7"/>
        <w:rPr>
          <w:b/>
          <w:bCs/>
          <w:iCs/>
          <w:caps/>
          <w:color w:val="000000"/>
        </w:rPr>
      </w:pPr>
    </w:p>
    <w:p w14:paraId="4C859860" w14:textId="77777777" w:rsidR="00C97ECE" w:rsidRDefault="00C97ECE">
      <w:pPr>
        <w:jc w:val="center"/>
        <w:outlineLvl w:val="7"/>
        <w:rPr>
          <w:b/>
          <w:bCs/>
          <w:iCs/>
          <w:caps/>
          <w:color w:val="000000"/>
        </w:rPr>
      </w:pPr>
    </w:p>
    <w:p w14:paraId="3C337324" w14:textId="77777777" w:rsidR="00C97ECE" w:rsidRDefault="006E4215">
      <w:pPr>
        <w:jc w:val="center"/>
        <w:outlineLvl w:val="7"/>
        <w:rPr>
          <w:b/>
          <w:bCs/>
          <w:iCs/>
          <w:caps/>
          <w:color w:val="000000"/>
        </w:rPr>
      </w:pPr>
      <w:r>
        <w:rPr>
          <w:b/>
          <w:bCs/>
          <w:iCs/>
          <w:caps/>
          <w:color w:val="000000"/>
        </w:rPr>
        <w:br w:type="page" w:clear="all"/>
        <w:t>anexo IV</w:t>
      </w:r>
    </w:p>
    <w:p w14:paraId="1CD504DF" w14:textId="77777777" w:rsidR="00C97ECE" w:rsidRDefault="00C97ECE">
      <w:pPr>
        <w:jc w:val="center"/>
        <w:outlineLvl w:val="7"/>
        <w:rPr>
          <w:b/>
          <w:bCs/>
          <w:iCs/>
          <w:caps/>
          <w:color w:val="000000"/>
        </w:rPr>
      </w:pPr>
    </w:p>
    <w:p w14:paraId="33289BDB" w14:textId="77777777" w:rsidR="00C97ECE" w:rsidRDefault="006E4215">
      <w:pPr>
        <w:jc w:val="center"/>
        <w:rPr>
          <w:b/>
          <w:bCs/>
        </w:rPr>
      </w:pPr>
      <w:r>
        <w:rPr>
          <w:b/>
          <w:bCs/>
        </w:rPr>
        <w:t>TERMO DE ADESÃO AO SISTEMA DE PREGÃO ELETRÔNICO DA BOLSA DE LICITAÇÕES E LEILÕES DO BRASIL E DE INTERMEDIAÇÃO DE OPERAÇÕES</w:t>
      </w:r>
    </w:p>
    <w:p w14:paraId="37EFE6EB" w14:textId="77777777" w:rsidR="00C97ECE" w:rsidRDefault="00C97ECE">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C97ECE" w14:paraId="3DB3E963" w14:textId="77777777">
        <w:trPr>
          <w:trHeight w:val="345"/>
          <w:jc w:val="center"/>
        </w:trPr>
        <w:tc>
          <w:tcPr>
            <w:tcW w:w="9051" w:type="dxa"/>
            <w:gridSpan w:val="2"/>
            <w:vAlign w:val="center"/>
          </w:tcPr>
          <w:p w14:paraId="097A8E5B" w14:textId="77777777" w:rsidR="00C97ECE" w:rsidRDefault="006E4215">
            <w:pPr>
              <w:rPr>
                <w:b/>
              </w:rPr>
            </w:pPr>
            <w:r>
              <w:rPr>
                <w:b/>
              </w:rPr>
              <w:t xml:space="preserve">Natureza do Licitante </w:t>
            </w:r>
          </w:p>
        </w:tc>
      </w:tr>
      <w:tr w:rsidR="00C97ECE" w14:paraId="2D640A09" w14:textId="77777777">
        <w:trPr>
          <w:trHeight w:val="206"/>
          <w:jc w:val="center"/>
        </w:trPr>
        <w:tc>
          <w:tcPr>
            <w:tcW w:w="9051" w:type="dxa"/>
            <w:gridSpan w:val="2"/>
            <w:vAlign w:val="center"/>
          </w:tcPr>
          <w:p w14:paraId="3A0D5AE0" w14:textId="77777777" w:rsidR="00C97ECE" w:rsidRDefault="006E4215">
            <w:pPr>
              <w:jc w:val="both"/>
            </w:pPr>
            <w:r>
              <w:t>Razão Social:</w:t>
            </w:r>
          </w:p>
        </w:tc>
      </w:tr>
      <w:tr w:rsidR="00C97ECE" w14:paraId="7BA0340B" w14:textId="77777777">
        <w:trPr>
          <w:trHeight w:val="239"/>
          <w:jc w:val="center"/>
        </w:trPr>
        <w:tc>
          <w:tcPr>
            <w:tcW w:w="9051" w:type="dxa"/>
            <w:gridSpan w:val="2"/>
            <w:vAlign w:val="center"/>
          </w:tcPr>
          <w:p w14:paraId="71E1B9C2" w14:textId="77777777" w:rsidR="00C97ECE" w:rsidRDefault="006E4215">
            <w:pPr>
              <w:jc w:val="both"/>
            </w:pPr>
            <w:r>
              <w:t>Ramo de Atividade:</w:t>
            </w:r>
          </w:p>
        </w:tc>
      </w:tr>
      <w:tr w:rsidR="00C97ECE" w14:paraId="405CCB15" w14:textId="77777777">
        <w:trPr>
          <w:trHeight w:val="242"/>
          <w:jc w:val="center"/>
        </w:trPr>
        <w:tc>
          <w:tcPr>
            <w:tcW w:w="9051" w:type="dxa"/>
            <w:gridSpan w:val="2"/>
            <w:vAlign w:val="center"/>
          </w:tcPr>
          <w:p w14:paraId="4BF991D7" w14:textId="77777777" w:rsidR="00C97ECE" w:rsidRDefault="006E4215">
            <w:pPr>
              <w:jc w:val="both"/>
            </w:pPr>
            <w:r>
              <w:t>Endereço:</w:t>
            </w:r>
          </w:p>
        </w:tc>
      </w:tr>
      <w:tr w:rsidR="00C97ECE" w14:paraId="5CEAC72C" w14:textId="77777777">
        <w:trPr>
          <w:trHeight w:val="132"/>
          <w:jc w:val="center"/>
        </w:trPr>
        <w:tc>
          <w:tcPr>
            <w:tcW w:w="5142" w:type="dxa"/>
            <w:vAlign w:val="center"/>
          </w:tcPr>
          <w:p w14:paraId="42E7C6A3" w14:textId="77777777" w:rsidR="00C97ECE" w:rsidRDefault="006E4215">
            <w:pPr>
              <w:jc w:val="both"/>
            </w:pPr>
            <w:r>
              <w:t xml:space="preserve">Complemento: </w:t>
            </w:r>
          </w:p>
        </w:tc>
        <w:tc>
          <w:tcPr>
            <w:tcW w:w="3909" w:type="dxa"/>
            <w:vAlign w:val="center"/>
          </w:tcPr>
          <w:p w14:paraId="50BC252B" w14:textId="77777777" w:rsidR="00C97ECE" w:rsidRDefault="006E4215">
            <w:pPr>
              <w:jc w:val="both"/>
            </w:pPr>
            <w:r>
              <w:t>Bairro:</w:t>
            </w:r>
            <w:r>
              <w:rPr>
                <w:b/>
                <w:bCs/>
                <w:color w:val="000000"/>
              </w:rPr>
              <w:t xml:space="preserve"> </w:t>
            </w:r>
          </w:p>
        </w:tc>
      </w:tr>
      <w:tr w:rsidR="00C97ECE" w14:paraId="3EE1E6E7" w14:textId="77777777">
        <w:trPr>
          <w:trHeight w:val="149"/>
          <w:jc w:val="center"/>
        </w:trPr>
        <w:tc>
          <w:tcPr>
            <w:tcW w:w="5142" w:type="dxa"/>
            <w:vAlign w:val="center"/>
          </w:tcPr>
          <w:p w14:paraId="35E7DA0C" w14:textId="77777777" w:rsidR="00C97ECE" w:rsidRDefault="006E4215">
            <w:pPr>
              <w:jc w:val="both"/>
            </w:pPr>
            <w:r>
              <w:t xml:space="preserve">Cidade: </w:t>
            </w:r>
          </w:p>
        </w:tc>
        <w:tc>
          <w:tcPr>
            <w:tcW w:w="3909" w:type="dxa"/>
            <w:vAlign w:val="center"/>
          </w:tcPr>
          <w:p w14:paraId="1AA4C9E4" w14:textId="77777777" w:rsidR="00C97ECE" w:rsidRDefault="006E4215">
            <w:pPr>
              <w:jc w:val="both"/>
            </w:pPr>
            <w:r>
              <w:t xml:space="preserve">UF: </w:t>
            </w:r>
          </w:p>
        </w:tc>
      </w:tr>
      <w:tr w:rsidR="00C97ECE" w14:paraId="29C4A5EF" w14:textId="77777777">
        <w:trPr>
          <w:trHeight w:val="181"/>
          <w:jc w:val="center"/>
        </w:trPr>
        <w:tc>
          <w:tcPr>
            <w:tcW w:w="5142" w:type="dxa"/>
            <w:vAlign w:val="center"/>
          </w:tcPr>
          <w:p w14:paraId="7B63F2CC" w14:textId="77777777" w:rsidR="00C97ECE" w:rsidRDefault="006E4215">
            <w:pPr>
              <w:jc w:val="both"/>
            </w:pPr>
            <w:r>
              <w:t xml:space="preserve">CEP: </w:t>
            </w:r>
          </w:p>
        </w:tc>
        <w:tc>
          <w:tcPr>
            <w:tcW w:w="3909" w:type="dxa"/>
            <w:vAlign w:val="center"/>
          </w:tcPr>
          <w:p w14:paraId="446675DE" w14:textId="77777777" w:rsidR="00C97ECE" w:rsidRDefault="006E4215">
            <w:pPr>
              <w:jc w:val="both"/>
            </w:pPr>
            <w:r>
              <w:t>CNPJ:</w:t>
            </w:r>
          </w:p>
        </w:tc>
      </w:tr>
      <w:tr w:rsidR="00C97ECE" w14:paraId="2F47F28E" w14:textId="77777777">
        <w:trPr>
          <w:trHeight w:val="185"/>
          <w:jc w:val="center"/>
        </w:trPr>
        <w:tc>
          <w:tcPr>
            <w:tcW w:w="5142" w:type="dxa"/>
            <w:vAlign w:val="center"/>
          </w:tcPr>
          <w:p w14:paraId="781E84F5" w14:textId="77777777" w:rsidR="00C97ECE" w:rsidRDefault="006E4215">
            <w:pPr>
              <w:jc w:val="both"/>
            </w:pPr>
            <w:r>
              <w:t>Telefone Comercial:</w:t>
            </w:r>
          </w:p>
        </w:tc>
        <w:tc>
          <w:tcPr>
            <w:tcW w:w="3909" w:type="dxa"/>
            <w:vAlign w:val="center"/>
          </w:tcPr>
          <w:p w14:paraId="45DFA19E" w14:textId="77777777" w:rsidR="00C97ECE" w:rsidRDefault="006E4215">
            <w:pPr>
              <w:jc w:val="both"/>
            </w:pPr>
            <w:r>
              <w:t>Inscrição Estadual:</w:t>
            </w:r>
          </w:p>
        </w:tc>
      </w:tr>
      <w:tr w:rsidR="00C97ECE" w14:paraId="55D20903" w14:textId="77777777">
        <w:trPr>
          <w:trHeight w:val="217"/>
          <w:jc w:val="center"/>
        </w:trPr>
        <w:tc>
          <w:tcPr>
            <w:tcW w:w="5142" w:type="dxa"/>
            <w:vAlign w:val="center"/>
          </w:tcPr>
          <w:p w14:paraId="7631085A" w14:textId="77777777" w:rsidR="00C97ECE" w:rsidRDefault="006E4215">
            <w:pPr>
              <w:jc w:val="both"/>
            </w:pPr>
            <w:r>
              <w:t>Representante Legal:</w:t>
            </w:r>
          </w:p>
        </w:tc>
        <w:tc>
          <w:tcPr>
            <w:tcW w:w="3909" w:type="dxa"/>
            <w:vAlign w:val="center"/>
          </w:tcPr>
          <w:p w14:paraId="521A4B92" w14:textId="77777777" w:rsidR="00C97ECE" w:rsidRDefault="006E4215">
            <w:pPr>
              <w:jc w:val="both"/>
            </w:pPr>
            <w:r>
              <w:t xml:space="preserve">RG: </w:t>
            </w:r>
          </w:p>
        </w:tc>
      </w:tr>
      <w:tr w:rsidR="00C97ECE" w14:paraId="29292E08" w14:textId="77777777">
        <w:trPr>
          <w:trHeight w:val="236"/>
          <w:jc w:val="center"/>
        </w:trPr>
        <w:tc>
          <w:tcPr>
            <w:tcW w:w="5142" w:type="dxa"/>
            <w:vAlign w:val="center"/>
          </w:tcPr>
          <w:p w14:paraId="75B0A449" w14:textId="77777777" w:rsidR="00C97ECE" w:rsidRDefault="006E4215">
            <w:pPr>
              <w:jc w:val="both"/>
            </w:pPr>
            <w:r>
              <w:t xml:space="preserve">E-mail: </w:t>
            </w:r>
          </w:p>
        </w:tc>
        <w:tc>
          <w:tcPr>
            <w:tcW w:w="3909" w:type="dxa"/>
            <w:vAlign w:val="center"/>
          </w:tcPr>
          <w:p w14:paraId="149B6973" w14:textId="77777777" w:rsidR="00C97ECE" w:rsidRDefault="006E4215">
            <w:pPr>
              <w:jc w:val="both"/>
            </w:pPr>
            <w:r>
              <w:t>CPF:</w:t>
            </w:r>
          </w:p>
        </w:tc>
      </w:tr>
      <w:tr w:rsidR="00C97ECE" w14:paraId="0B26BB4D" w14:textId="77777777">
        <w:trPr>
          <w:trHeight w:val="267"/>
          <w:jc w:val="center"/>
        </w:trPr>
        <w:tc>
          <w:tcPr>
            <w:tcW w:w="9051" w:type="dxa"/>
            <w:gridSpan w:val="2"/>
            <w:vAlign w:val="center"/>
          </w:tcPr>
          <w:p w14:paraId="2BD7A6CC" w14:textId="77777777" w:rsidR="00C97ECE" w:rsidRDefault="006E4215">
            <w:pPr>
              <w:jc w:val="both"/>
            </w:pPr>
            <w:r>
              <w:t>Resp. Financeiro:</w:t>
            </w:r>
          </w:p>
        </w:tc>
      </w:tr>
      <w:tr w:rsidR="00C97ECE" w14:paraId="31DB58FF" w14:textId="77777777">
        <w:trPr>
          <w:trHeight w:val="258"/>
          <w:jc w:val="center"/>
        </w:trPr>
        <w:tc>
          <w:tcPr>
            <w:tcW w:w="5142" w:type="dxa"/>
            <w:vAlign w:val="center"/>
          </w:tcPr>
          <w:p w14:paraId="67EC2E9F" w14:textId="77777777" w:rsidR="00C97ECE" w:rsidRDefault="006E4215">
            <w:pPr>
              <w:jc w:val="both"/>
            </w:pPr>
            <w:r>
              <w:t>E-mail Financeiro:</w:t>
            </w:r>
          </w:p>
        </w:tc>
        <w:tc>
          <w:tcPr>
            <w:tcW w:w="3909" w:type="dxa"/>
            <w:vAlign w:val="center"/>
          </w:tcPr>
          <w:p w14:paraId="6AC565B2" w14:textId="77777777" w:rsidR="00C97ECE" w:rsidRDefault="006E4215">
            <w:pPr>
              <w:jc w:val="both"/>
            </w:pPr>
            <w:r>
              <w:t>Telefone:</w:t>
            </w:r>
          </w:p>
        </w:tc>
      </w:tr>
      <w:tr w:rsidR="00C97ECE" w14:paraId="4E250307" w14:textId="77777777">
        <w:trPr>
          <w:trHeight w:val="133"/>
          <w:jc w:val="center"/>
        </w:trPr>
        <w:tc>
          <w:tcPr>
            <w:tcW w:w="9051" w:type="dxa"/>
            <w:gridSpan w:val="2"/>
            <w:vAlign w:val="center"/>
          </w:tcPr>
          <w:p w14:paraId="46F207E0" w14:textId="77777777" w:rsidR="00C97ECE" w:rsidRDefault="006E4215">
            <w:pPr>
              <w:jc w:val="both"/>
            </w:pPr>
            <w:r>
              <w:t>ME/EPP:    (   )  SIM     (   ) Não</w:t>
            </w:r>
          </w:p>
        </w:tc>
      </w:tr>
    </w:tbl>
    <w:p w14:paraId="7CF1F789" w14:textId="77777777" w:rsidR="00C97ECE" w:rsidRDefault="00C97ECE">
      <w:pPr>
        <w:jc w:val="both"/>
      </w:pPr>
    </w:p>
    <w:p w14:paraId="69B2345C" w14:textId="77777777" w:rsidR="00C97ECE" w:rsidRDefault="006E4215">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748F9558" w14:textId="77777777" w:rsidR="00C97ECE" w:rsidRDefault="00C97ECE">
      <w:pPr>
        <w:jc w:val="both"/>
      </w:pPr>
    </w:p>
    <w:p w14:paraId="43614EB3" w14:textId="77777777" w:rsidR="00C97ECE" w:rsidRDefault="006E4215">
      <w:pPr>
        <w:jc w:val="both"/>
      </w:pPr>
      <w:r>
        <w:t>2. São responsabilidades do Licitante:</w:t>
      </w:r>
    </w:p>
    <w:p w14:paraId="0714FB14" w14:textId="77777777" w:rsidR="00C97ECE" w:rsidRDefault="00C97ECE">
      <w:pPr>
        <w:jc w:val="both"/>
      </w:pPr>
    </w:p>
    <w:p w14:paraId="4AF0DDC5" w14:textId="77777777" w:rsidR="00C97ECE" w:rsidRDefault="006E4215">
      <w:pPr>
        <w:tabs>
          <w:tab w:val="left" w:pos="-120"/>
          <w:tab w:val="left" w:pos="360"/>
        </w:tabs>
        <w:jc w:val="both"/>
      </w:pPr>
      <w:r>
        <w:t>a) Tomar conhecimento de e cumprir todos os dispositivos constantes dos editais de negócios dos quais venha a participar;</w:t>
      </w:r>
    </w:p>
    <w:p w14:paraId="1578AE8D" w14:textId="77777777" w:rsidR="00C97ECE" w:rsidRDefault="006E4215">
      <w:pPr>
        <w:tabs>
          <w:tab w:val="left" w:pos="-120"/>
          <w:tab w:val="left" w:pos="360"/>
        </w:tabs>
        <w:jc w:val="both"/>
      </w:pPr>
      <w:r>
        <w:t>b). Observar e cumprir a regularidade fiscal, apresentando a documentação exigida nos editais para fins de habilitação nas licitações em que for vencedor;</w:t>
      </w:r>
    </w:p>
    <w:p w14:paraId="51CD24D9" w14:textId="77777777" w:rsidR="00C97ECE" w:rsidRDefault="006E4215">
      <w:pPr>
        <w:tabs>
          <w:tab w:val="left" w:pos="-120"/>
          <w:tab w:val="left" w:pos="360"/>
        </w:tabs>
        <w:jc w:val="both"/>
      </w:pPr>
      <w:r>
        <w:t>c). Observar a legislação pertinente, bem como o disposto nos Estatutos Sociais e nas demais normas e regulamentos expedidos pela Bolsa de Licitações e Leilões do Brasil, dos quais declara ter pleno conhecimento;</w:t>
      </w:r>
    </w:p>
    <w:p w14:paraId="460B7990" w14:textId="77777777" w:rsidR="00C97ECE" w:rsidRDefault="006E4215">
      <w:pPr>
        <w:tabs>
          <w:tab w:val="left" w:pos="-120"/>
          <w:tab w:val="left" w:pos="360"/>
        </w:tabs>
        <w:jc w:val="both"/>
      </w:pPr>
      <w:r>
        <w:t>d). Pagar a taxa pela utilização do Sistema Eletrônico de Licitações.</w:t>
      </w:r>
    </w:p>
    <w:p w14:paraId="41437642" w14:textId="77777777" w:rsidR="00C97ECE" w:rsidRDefault="00C97ECE">
      <w:pPr>
        <w:jc w:val="both"/>
      </w:pPr>
    </w:p>
    <w:p w14:paraId="541C9FDC" w14:textId="77777777" w:rsidR="00C97ECE" w:rsidRDefault="006E4215">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692DAB9D" w14:textId="77777777" w:rsidR="00C97ECE" w:rsidRDefault="00C97ECE">
      <w:pPr>
        <w:jc w:val="both"/>
        <w:rPr>
          <w:strike/>
        </w:rPr>
      </w:pPr>
    </w:p>
    <w:p w14:paraId="181D8712" w14:textId="77777777" w:rsidR="00C97ECE" w:rsidRDefault="006E4215">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3FD379A2" w14:textId="77777777" w:rsidR="00C97ECE" w:rsidRDefault="00C97ECE">
      <w:pPr>
        <w:jc w:val="both"/>
        <w:rPr>
          <w:color w:val="0000FF"/>
        </w:rPr>
      </w:pPr>
    </w:p>
    <w:p w14:paraId="2EEE0941" w14:textId="77777777" w:rsidR="00C97ECE" w:rsidRDefault="006E4215">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7CE5CE70" w14:textId="77777777" w:rsidR="00C97ECE" w:rsidRDefault="006E4215">
      <w:pPr>
        <w:tabs>
          <w:tab w:val="left" w:pos="480"/>
        </w:tabs>
        <w:jc w:val="both"/>
      </w:pPr>
      <w:r>
        <w:t>a). Declarar que conhece e atende as condições de habilitação previstas no Edital;</w:t>
      </w:r>
    </w:p>
    <w:p w14:paraId="172D9800" w14:textId="77777777" w:rsidR="00C97ECE" w:rsidRDefault="006E4215">
      <w:pPr>
        <w:tabs>
          <w:tab w:val="left" w:pos="480"/>
        </w:tabs>
        <w:jc w:val="both"/>
      </w:pPr>
      <w:r>
        <w:t>b). Apresentar lance de preço;</w:t>
      </w:r>
    </w:p>
    <w:p w14:paraId="4B2CEE79" w14:textId="77777777" w:rsidR="00C97ECE" w:rsidRDefault="006E4215">
      <w:pPr>
        <w:tabs>
          <w:tab w:val="left" w:pos="480"/>
        </w:tabs>
        <w:jc w:val="both"/>
      </w:pPr>
      <w:r>
        <w:t>c). Apresentar manifestação sobre os procedimentos adotados pela Pregoeira;</w:t>
      </w:r>
    </w:p>
    <w:p w14:paraId="15C573D2" w14:textId="77777777" w:rsidR="00C97ECE" w:rsidRDefault="006E4215">
      <w:pPr>
        <w:tabs>
          <w:tab w:val="left" w:pos="480"/>
        </w:tabs>
        <w:jc w:val="both"/>
      </w:pPr>
      <w:r>
        <w:t>d). Solicitar informações via sistema eletrônico;</w:t>
      </w:r>
    </w:p>
    <w:p w14:paraId="52F90D4A" w14:textId="77777777" w:rsidR="00C97ECE" w:rsidRDefault="006E4215">
      <w:pPr>
        <w:tabs>
          <w:tab w:val="left" w:pos="480"/>
        </w:tabs>
        <w:jc w:val="both"/>
      </w:pPr>
      <w:r>
        <w:t>e). Interpor recursos contra atos da Pregoeira;</w:t>
      </w:r>
    </w:p>
    <w:p w14:paraId="377FAD18" w14:textId="77777777" w:rsidR="00C97ECE" w:rsidRDefault="006E4215">
      <w:pPr>
        <w:tabs>
          <w:tab w:val="left" w:pos="480"/>
        </w:tabs>
        <w:jc w:val="both"/>
      </w:pPr>
      <w:r>
        <w:t>f). Apresentar e retirar documentos;</w:t>
      </w:r>
    </w:p>
    <w:p w14:paraId="38204A0F" w14:textId="77777777" w:rsidR="00C97ECE" w:rsidRDefault="006E4215">
      <w:pPr>
        <w:tabs>
          <w:tab w:val="left" w:pos="480"/>
        </w:tabs>
        <w:jc w:val="both"/>
      </w:pPr>
      <w:r>
        <w:t>g). Solicitar e prestar declarações e esclarecimentos;</w:t>
      </w:r>
    </w:p>
    <w:p w14:paraId="49C60135" w14:textId="77777777" w:rsidR="00C97ECE" w:rsidRDefault="006E4215">
      <w:pPr>
        <w:tabs>
          <w:tab w:val="left" w:pos="480"/>
        </w:tabs>
        <w:jc w:val="both"/>
      </w:pPr>
      <w:r>
        <w:t>h). Assinar documentos relativos às propostas;</w:t>
      </w:r>
    </w:p>
    <w:p w14:paraId="4C292D56" w14:textId="77777777" w:rsidR="00C97ECE" w:rsidRDefault="006E4215">
      <w:pPr>
        <w:tabs>
          <w:tab w:val="left" w:pos="480"/>
        </w:tabs>
        <w:jc w:val="both"/>
      </w:pPr>
      <w:r>
        <w:t>i). Emitir e firmar o fechamento da operação; e</w:t>
      </w:r>
    </w:p>
    <w:p w14:paraId="62BD2956" w14:textId="77777777" w:rsidR="00C97ECE" w:rsidRDefault="006E4215">
      <w:pPr>
        <w:tabs>
          <w:tab w:val="left" w:pos="-3544"/>
        </w:tabs>
        <w:jc w:val="both"/>
      </w:pPr>
      <w:r>
        <w:t>j). Praticar todos os atos em direito admitidos para o bom e fiel cumprimento do presente mandato, que não poderá ser substabelecido.</w:t>
      </w:r>
    </w:p>
    <w:p w14:paraId="0DE7B411" w14:textId="77777777" w:rsidR="00C97ECE" w:rsidRDefault="00C97ECE">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C97ECE" w14:paraId="7C0A961E" w14:textId="77777777">
        <w:trPr>
          <w:trHeight w:val="278"/>
        </w:trPr>
        <w:tc>
          <w:tcPr>
            <w:tcW w:w="8856" w:type="dxa"/>
            <w:vAlign w:val="center"/>
          </w:tcPr>
          <w:p w14:paraId="0CF3B244" w14:textId="77777777" w:rsidR="00C97ECE" w:rsidRDefault="006E4215">
            <w:r>
              <w:t>Célula de Apoio (corretora):</w:t>
            </w:r>
          </w:p>
        </w:tc>
      </w:tr>
      <w:tr w:rsidR="00C97ECE" w14:paraId="288FFD67" w14:textId="77777777">
        <w:trPr>
          <w:trHeight w:val="278"/>
        </w:trPr>
        <w:tc>
          <w:tcPr>
            <w:tcW w:w="8856" w:type="dxa"/>
            <w:vAlign w:val="center"/>
          </w:tcPr>
          <w:p w14:paraId="3D2DFEAD" w14:textId="77777777" w:rsidR="00C97ECE" w:rsidRDefault="006E4215">
            <w:r>
              <w:t>Endereço:</w:t>
            </w:r>
          </w:p>
        </w:tc>
      </w:tr>
      <w:tr w:rsidR="00C97ECE" w14:paraId="0F80115F" w14:textId="77777777">
        <w:trPr>
          <w:trHeight w:val="67"/>
        </w:trPr>
        <w:tc>
          <w:tcPr>
            <w:tcW w:w="8856" w:type="dxa"/>
            <w:vAlign w:val="center"/>
          </w:tcPr>
          <w:p w14:paraId="36F927FE" w14:textId="77777777" w:rsidR="00C97ECE" w:rsidRDefault="006E4215">
            <w:r>
              <w:t>CNPJ:</w:t>
            </w:r>
          </w:p>
        </w:tc>
      </w:tr>
    </w:tbl>
    <w:p w14:paraId="3F2711AC" w14:textId="77777777" w:rsidR="00C97ECE" w:rsidRDefault="00C97ECE">
      <w:pPr>
        <w:jc w:val="both"/>
        <w:rPr>
          <w:b/>
          <w:bCs/>
          <w:color w:val="993300"/>
        </w:rPr>
      </w:pPr>
    </w:p>
    <w:p w14:paraId="58DDDB1C" w14:textId="77777777" w:rsidR="00C97ECE" w:rsidRDefault="006E4215">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522BA307" w14:textId="77777777" w:rsidR="00C97ECE" w:rsidRDefault="006E4215">
      <w:pPr>
        <w:outlineLvl w:val="0"/>
      </w:pPr>
      <w:r>
        <w:t>Local e data:  _________________________________________________________________</w:t>
      </w:r>
    </w:p>
    <w:p w14:paraId="6F1A25EC" w14:textId="77777777" w:rsidR="00C97ECE" w:rsidRDefault="00C97ECE">
      <w:pPr>
        <w:jc w:val="both"/>
      </w:pPr>
    </w:p>
    <w:p w14:paraId="592DBB87" w14:textId="77777777" w:rsidR="00C97ECE" w:rsidRDefault="00C97ECE">
      <w:pPr>
        <w:jc w:val="both"/>
      </w:pPr>
    </w:p>
    <w:p w14:paraId="4A80205B" w14:textId="77777777" w:rsidR="00C97ECE" w:rsidRDefault="00C97ECE">
      <w:pPr>
        <w:jc w:val="both"/>
      </w:pPr>
    </w:p>
    <w:p w14:paraId="306615A1" w14:textId="77777777" w:rsidR="00C97ECE" w:rsidRDefault="00C97ECE">
      <w:pPr>
        <w:pBdr>
          <w:bottom w:val="single" w:sz="12" w:space="1" w:color="auto"/>
        </w:pBdr>
        <w:jc w:val="both"/>
      </w:pPr>
    </w:p>
    <w:p w14:paraId="5758A1C5" w14:textId="77777777" w:rsidR="00C97ECE" w:rsidRDefault="006E4215">
      <w:pPr>
        <w:jc w:val="center"/>
      </w:pPr>
      <w:r>
        <w:rPr>
          <w:b/>
        </w:rPr>
        <w:t>(Assinaturas autorizadas com firma reconhecida em cartório)</w:t>
      </w:r>
    </w:p>
    <w:p w14:paraId="7E42EC10" w14:textId="77777777" w:rsidR="00C97ECE" w:rsidRDefault="00C97ECE">
      <w:pPr>
        <w:jc w:val="center"/>
      </w:pPr>
    </w:p>
    <w:p w14:paraId="6867186C" w14:textId="77777777" w:rsidR="00C97ECE" w:rsidRDefault="00C97ECE">
      <w:pPr>
        <w:jc w:val="center"/>
      </w:pPr>
    </w:p>
    <w:p w14:paraId="5620D5C1" w14:textId="77777777" w:rsidR="00C97ECE" w:rsidRDefault="00C97ECE">
      <w:pPr>
        <w:jc w:val="center"/>
      </w:pPr>
    </w:p>
    <w:p w14:paraId="44B523E1" w14:textId="77777777" w:rsidR="00C97ECE" w:rsidRDefault="00C97ECE">
      <w:pPr>
        <w:jc w:val="center"/>
      </w:pPr>
    </w:p>
    <w:p w14:paraId="742E559D" w14:textId="77777777" w:rsidR="00C97ECE" w:rsidRDefault="006E4215">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309750F0" w14:textId="77777777" w:rsidR="00C97ECE" w:rsidRDefault="00C97ECE">
      <w:pPr>
        <w:ind w:right="-91"/>
        <w:jc w:val="center"/>
        <w:rPr>
          <w:b/>
        </w:rPr>
      </w:pPr>
    </w:p>
    <w:p w14:paraId="3808C60E" w14:textId="77777777" w:rsidR="00C97ECE" w:rsidRDefault="00C97ECE">
      <w:pPr>
        <w:ind w:right="-91"/>
        <w:jc w:val="center"/>
        <w:rPr>
          <w:b/>
        </w:rPr>
      </w:pPr>
    </w:p>
    <w:p w14:paraId="43A2C9C6" w14:textId="77777777" w:rsidR="00C97ECE" w:rsidRDefault="00C97ECE">
      <w:pPr>
        <w:ind w:right="-91"/>
        <w:jc w:val="center"/>
        <w:rPr>
          <w:b/>
        </w:rPr>
      </w:pPr>
    </w:p>
    <w:p w14:paraId="57237DBB" w14:textId="77777777" w:rsidR="00C97ECE" w:rsidRDefault="00C97ECE">
      <w:pPr>
        <w:ind w:right="-91"/>
        <w:jc w:val="center"/>
        <w:rPr>
          <w:b/>
        </w:rPr>
      </w:pPr>
    </w:p>
    <w:p w14:paraId="079B4FBF" w14:textId="77777777" w:rsidR="00C97ECE" w:rsidRDefault="00C97ECE">
      <w:pPr>
        <w:ind w:right="-91"/>
        <w:jc w:val="center"/>
        <w:rPr>
          <w:b/>
        </w:rPr>
      </w:pPr>
    </w:p>
    <w:p w14:paraId="6C4EF992" w14:textId="77777777" w:rsidR="00C97ECE" w:rsidRDefault="00C97ECE">
      <w:pPr>
        <w:ind w:right="-91"/>
        <w:jc w:val="center"/>
        <w:rPr>
          <w:b/>
        </w:rPr>
      </w:pPr>
    </w:p>
    <w:p w14:paraId="2CC9562B" w14:textId="77777777" w:rsidR="00C97ECE" w:rsidRDefault="00C97ECE">
      <w:pPr>
        <w:ind w:right="-91"/>
        <w:jc w:val="center"/>
        <w:rPr>
          <w:b/>
        </w:rPr>
      </w:pPr>
    </w:p>
    <w:p w14:paraId="42FB7A79" w14:textId="77777777" w:rsidR="00C97ECE" w:rsidRDefault="00C97ECE">
      <w:pPr>
        <w:ind w:right="-91"/>
        <w:jc w:val="center"/>
        <w:rPr>
          <w:b/>
          <w:bCs/>
        </w:rPr>
      </w:pPr>
    </w:p>
    <w:p w14:paraId="44965F67" w14:textId="77777777" w:rsidR="00C97ECE" w:rsidRDefault="00C97ECE">
      <w:pPr>
        <w:ind w:right="-91"/>
        <w:jc w:val="center"/>
        <w:rPr>
          <w:b/>
          <w:bCs/>
        </w:rPr>
      </w:pPr>
    </w:p>
    <w:p w14:paraId="6D7C99F5" w14:textId="77777777" w:rsidR="00C97ECE" w:rsidRDefault="006E4215">
      <w:pPr>
        <w:jc w:val="center"/>
        <w:rPr>
          <w:b/>
        </w:rPr>
      </w:pPr>
      <w:r>
        <w:rPr>
          <w:b/>
        </w:rPr>
        <w:t>ANEXO AO TERMO DE ADESÃO AO SISTEMA ELETRÔNICO DE LICITAÇÕES DA BOLSA DE LICITAÇÕES E LEILÕES DO BRASIL - (LICITANTE DIRETO)</w:t>
      </w:r>
    </w:p>
    <w:p w14:paraId="602B35E0" w14:textId="77777777" w:rsidR="00C97ECE" w:rsidRDefault="006E4215">
      <w:pPr>
        <w:jc w:val="center"/>
        <w:rPr>
          <w:b/>
        </w:rPr>
      </w:pPr>
      <w:r>
        <w:rPr>
          <w:b/>
        </w:rPr>
        <w:t xml:space="preserve">INDICAÇÃO DE USUÁRIO DO SISTEMA </w:t>
      </w:r>
    </w:p>
    <w:p w14:paraId="74BEC589" w14:textId="77777777" w:rsidR="00C97ECE" w:rsidRDefault="00C97ECE"/>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C97ECE" w14:paraId="6DAF2E19" w14:textId="77777777">
        <w:trPr>
          <w:trHeight w:val="284"/>
          <w:jc w:val="center"/>
        </w:trPr>
        <w:tc>
          <w:tcPr>
            <w:tcW w:w="9084" w:type="dxa"/>
            <w:gridSpan w:val="3"/>
            <w:vAlign w:val="center"/>
          </w:tcPr>
          <w:p w14:paraId="55AD1FF0" w14:textId="77777777" w:rsidR="00C97ECE" w:rsidRDefault="006E4215">
            <w:pPr>
              <w:jc w:val="both"/>
            </w:pPr>
            <w:r>
              <w:t>Razão Social do Licitante:</w:t>
            </w:r>
          </w:p>
        </w:tc>
      </w:tr>
      <w:tr w:rsidR="00C97ECE" w14:paraId="32056379" w14:textId="77777777">
        <w:trPr>
          <w:trHeight w:val="284"/>
          <w:jc w:val="center"/>
        </w:trPr>
        <w:tc>
          <w:tcPr>
            <w:tcW w:w="9084" w:type="dxa"/>
            <w:gridSpan w:val="3"/>
            <w:tcBorders>
              <w:bottom w:val="single" w:sz="4" w:space="0" w:color="auto"/>
            </w:tcBorders>
            <w:vAlign w:val="center"/>
          </w:tcPr>
          <w:p w14:paraId="74887535" w14:textId="77777777" w:rsidR="00C97ECE" w:rsidRDefault="006E4215">
            <w:pPr>
              <w:jc w:val="both"/>
            </w:pPr>
            <w:r>
              <w:t>CNPJ/CPF:</w:t>
            </w:r>
          </w:p>
        </w:tc>
      </w:tr>
      <w:tr w:rsidR="00C97ECE" w14:paraId="28E6F17A" w14:textId="77777777">
        <w:trPr>
          <w:trHeight w:val="284"/>
          <w:jc w:val="center"/>
        </w:trPr>
        <w:tc>
          <w:tcPr>
            <w:tcW w:w="9084" w:type="dxa"/>
            <w:gridSpan w:val="3"/>
            <w:shd w:val="clear" w:color="auto" w:fill="FFFFFF"/>
            <w:vAlign w:val="center"/>
          </w:tcPr>
          <w:p w14:paraId="13C5DE1E" w14:textId="77777777" w:rsidR="00C97ECE" w:rsidRDefault="006E4215">
            <w:pPr>
              <w:pStyle w:val="Ttulo1"/>
              <w:rPr>
                <w:rFonts w:ascii="Times New Roman" w:hAnsi="Times New Roman"/>
              </w:rPr>
            </w:pPr>
            <w:r>
              <w:rPr>
                <w:rFonts w:ascii="Times New Roman" w:hAnsi="Times New Roman"/>
              </w:rPr>
              <w:t>Operadores</w:t>
            </w:r>
          </w:p>
        </w:tc>
      </w:tr>
      <w:tr w:rsidR="00C97ECE" w14:paraId="23B76967" w14:textId="77777777">
        <w:trPr>
          <w:trHeight w:val="284"/>
          <w:jc w:val="center"/>
        </w:trPr>
        <w:tc>
          <w:tcPr>
            <w:tcW w:w="612" w:type="dxa"/>
            <w:vAlign w:val="center"/>
          </w:tcPr>
          <w:p w14:paraId="3ECAA139" w14:textId="77777777" w:rsidR="00C97ECE" w:rsidRDefault="006E4215">
            <w:pPr>
              <w:jc w:val="both"/>
            </w:pPr>
            <w:r>
              <w:t>1</w:t>
            </w:r>
          </w:p>
        </w:tc>
        <w:tc>
          <w:tcPr>
            <w:tcW w:w="8472" w:type="dxa"/>
            <w:gridSpan w:val="2"/>
            <w:vAlign w:val="center"/>
          </w:tcPr>
          <w:p w14:paraId="7E97E19E" w14:textId="77777777" w:rsidR="00C97ECE" w:rsidRDefault="006E4215">
            <w:pPr>
              <w:jc w:val="both"/>
            </w:pPr>
            <w:r>
              <w:t>Nome:</w:t>
            </w:r>
          </w:p>
        </w:tc>
      </w:tr>
      <w:tr w:rsidR="00C97ECE" w14:paraId="3E7526CC" w14:textId="77777777">
        <w:trPr>
          <w:trHeight w:val="284"/>
          <w:jc w:val="center"/>
        </w:trPr>
        <w:tc>
          <w:tcPr>
            <w:tcW w:w="612" w:type="dxa"/>
            <w:vAlign w:val="center"/>
          </w:tcPr>
          <w:p w14:paraId="4E5369C3" w14:textId="77777777" w:rsidR="00C97ECE" w:rsidRDefault="00C97ECE">
            <w:pPr>
              <w:jc w:val="both"/>
            </w:pPr>
          </w:p>
        </w:tc>
        <w:tc>
          <w:tcPr>
            <w:tcW w:w="4014" w:type="dxa"/>
            <w:vAlign w:val="center"/>
          </w:tcPr>
          <w:p w14:paraId="710D3368" w14:textId="77777777" w:rsidR="00C97ECE" w:rsidRDefault="006E4215">
            <w:pPr>
              <w:jc w:val="both"/>
            </w:pPr>
            <w:r>
              <w:t xml:space="preserve">CPF: </w:t>
            </w:r>
          </w:p>
        </w:tc>
        <w:tc>
          <w:tcPr>
            <w:tcW w:w="4457" w:type="dxa"/>
            <w:vAlign w:val="center"/>
          </w:tcPr>
          <w:p w14:paraId="227A0742" w14:textId="77777777" w:rsidR="00C97ECE" w:rsidRDefault="006E4215">
            <w:pPr>
              <w:jc w:val="both"/>
            </w:pPr>
            <w:r>
              <w:t>Função:</w:t>
            </w:r>
          </w:p>
        </w:tc>
      </w:tr>
      <w:tr w:rsidR="00C97ECE" w14:paraId="27C2E6CE" w14:textId="77777777">
        <w:trPr>
          <w:trHeight w:val="284"/>
          <w:jc w:val="center"/>
        </w:trPr>
        <w:tc>
          <w:tcPr>
            <w:tcW w:w="612" w:type="dxa"/>
            <w:vAlign w:val="center"/>
          </w:tcPr>
          <w:p w14:paraId="2F5E4650" w14:textId="77777777" w:rsidR="00C97ECE" w:rsidRDefault="00C97ECE">
            <w:pPr>
              <w:jc w:val="both"/>
            </w:pPr>
          </w:p>
        </w:tc>
        <w:tc>
          <w:tcPr>
            <w:tcW w:w="4014" w:type="dxa"/>
            <w:vAlign w:val="center"/>
          </w:tcPr>
          <w:p w14:paraId="4EBC3B9C" w14:textId="77777777" w:rsidR="00C97ECE" w:rsidRDefault="006E4215">
            <w:pPr>
              <w:jc w:val="both"/>
            </w:pPr>
            <w:r>
              <w:t>Telefone:</w:t>
            </w:r>
          </w:p>
        </w:tc>
        <w:tc>
          <w:tcPr>
            <w:tcW w:w="4457" w:type="dxa"/>
            <w:vAlign w:val="center"/>
          </w:tcPr>
          <w:p w14:paraId="2647B3A1" w14:textId="77777777" w:rsidR="00C97ECE" w:rsidRDefault="006E4215">
            <w:pPr>
              <w:jc w:val="both"/>
            </w:pPr>
            <w:r>
              <w:t>Celular:</w:t>
            </w:r>
          </w:p>
        </w:tc>
      </w:tr>
      <w:tr w:rsidR="00C97ECE" w14:paraId="162A3F86" w14:textId="77777777">
        <w:trPr>
          <w:trHeight w:val="284"/>
          <w:jc w:val="center"/>
        </w:trPr>
        <w:tc>
          <w:tcPr>
            <w:tcW w:w="612" w:type="dxa"/>
            <w:vAlign w:val="center"/>
          </w:tcPr>
          <w:p w14:paraId="7B1D32F7" w14:textId="77777777" w:rsidR="00C97ECE" w:rsidRDefault="00C97ECE">
            <w:pPr>
              <w:jc w:val="both"/>
            </w:pPr>
          </w:p>
        </w:tc>
        <w:tc>
          <w:tcPr>
            <w:tcW w:w="4014" w:type="dxa"/>
            <w:vAlign w:val="center"/>
          </w:tcPr>
          <w:p w14:paraId="2A392E89" w14:textId="77777777" w:rsidR="00C97ECE" w:rsidRDefault="006E4215">
            <w:pPr>
              <w:jc w:val="both"/>
            </w:pPr>
            <w:r>
              <w:t>Fax:</w:t>
            </w:r>
          </w:p>
        </w:tc>
        <w:tc>
          <w:tcPr>
            <w:tcW w:w="4457" w:type="dxa"/>
            <w:vAlign w:val="center"/>
          </w:tcPr>
          <w:p w14:paraId="6EBAFA89" w14:textId="77777777" w:rsidR="00C97ECE" w:rsidRDefault="006E4215">
            <w:pPr>
              <w:jc w:val="both"/>
            </w:pPr>
            <w:r>
              <w:t>E-mail:</w:t>
            </w:r>
          </w:p>
        </w:tc>
      </w:tr>
      <w:tr w:rsidR="00C97ECE" w14:paraId="7FD8C1D1" w14:textId="77777777">
        <w:trPr>
          <w:trHeight w:val="284"/>
          <w:jc w:val="center"/>
        </w:trPr>
        <w:tc>
          <w:tcPr>
            <w:tcW w:w="612" w:type="dxa"/>
            <w:vAlign w:val="center"/>
          </w:tcPr>
          <w:p w14:paraId="6DD3C4EE" w14:textId="77777777" w:rsidR="00C97ECE" w:rsidRDefault="006E4215">
            <w:pPr>
              <w:jc w:val="both"/>
            </w:pPr>
            <w:r>
              <w:t>2</w:t>
            </w:r>
          </w:p>
        </w:tc>
        <w:tc>
          <w:tcPr>
            <w:tcW w:w="8472" w:type="dxa"/>
            <w:gridSpan w:val="2"/>
            <w:vAlign w:val="center"/>
          </w:tcPr>
          <w:p w14:paraId="7036C2B6" w14:textId="77777777" w:rsidR="00C97ECE" w:rsidRDefault="006E4215">
            <w:pPr>
              <w:jc w:val="both"/>
            </w:pPr>
            <w:r>
              <w:t>Nome:</w:t>
            </w:r>
          </w:p>
        </w:tc>
      </w:tr>
      <w:tr w:rsidR="00C97ECE" w14:paraId="0F0DDD45" w14:textId="77777777">
        <w:trPr>
          <w:trHeight w:val="284"/>
          <w:jc w:val="center"/>
        </w:trPr>
        <w:tc>
          <w:tcPr>
            <w:tcW w:w="612" w:type="dxa"/>
            <w:vAlign w:val="center"/>
          </w:tcPr>
          <w:p w14:paraId="399058F3" w14:textId="77777777" w:rsidR="00C97ECE" w:rsidRDefault="00C97ECE">
            <w:pPr>
              <w:jc w:val="both"/>
            </w:pPr>
          </w:p>
        </w:tc>
        <w:tc>
          <w:tcPr>
            <w:tcW w:w="4014" w:type="dxa"/>
            <w:vAlign w:val="center"/>
          </w:tcPr>
          <w:p w14:paraId="71B13D03" w14:textId="77777777" w:rsidR="00C97ECE" w:rsidRDefault="006E4215">
            <w:pPr>
              <w:jc w:val="both"/>
            </w:pPr>
            <w:r>
              <w:t>CPF:</w:t>
            </w:r>
          </w:p>
        </w:tc>
        <w:tc>
          <w:tcPr>
            <w:tcW w:w="4457" w:type="dxa"/>
            <w:vAlign w:val="center"/>
          </w:tcPr>
          <w:p w14:paraId="377E9B05" w14:textId="77777777" w:rsidR="00C97ECE" w:rsidRDefault="006E4215">
            <w:pPr>
              <w:jc w:val="both"/>
            </w:pPr>
            <w:r>
              <w:t>Função:</w:t>
            </w:r>
          </w:p>
        </w:tc>
      </w:tr>
      <w:tr w:rsidR="00C97ECE" w14:paraId="3CCAF7C4" w14:textId="77777777">
        <w:trPr>
          <w:trHeight w:val="284"/>
          <w:jc w:val="center"/>
        </w:trPr>
        <w:tc>
          <w:tcPr>
            <w:tcW w:w="612" w:type="dxa"/>
            <w:vAlign w:val="center"/>
          </w:tcPr>
          <w:p w14:paraId="21EE5A5D" w14:textId="77777777" w:rsidR="00C97ECE" w:rsidRDefault="00C97ECE">
            <w:pPr>
              <w:jc w:val="both"/>
            </w:pPr>
          </w:p>
        </w:tc>
        <w:tc>
          <w:tcPr>
            <w:tcW w:w="4014" w:type="dxa"/>
            <w:vAlign w:val="center"/>
          </w:tcPr>
          <w:p w14:paraId="500D6166" w14:textId="77777777" w:rsidR="00C97ECE" w:rsidRDefault="006E4215">
            <w:pPr>
              <w:jc w:val="both"/>
            </w:pPr>
            <w:r>
              <w:t>Telefone:</w:t>
            </w:r>
          </w:p>
        </w:tc>
        <w:tc>
          <w:tcPr>
            <w:tcW w:w="4457" w:type="dxa"/>
            <w:vAlign w:val="center"/>
          </w:tcPr>
          <w:p w14:paraId="2C5E6810" w14:textId="77777777" w:rsidR="00C97ECE" w:rsidRDefault="006E4215">
            <w:pPr>
              <w:jc w:val="both"/>
            </w:pPr>
            <w:r>
              <w:t>Celular:</w:t>
            </w:r>
          </w:p>
        </w:tc>
      </w:tr>
      <w:tr w:rsidR="00C97ECE" w14:paraId="655764CF" w14:textId="77777777">
        <w:trPr>
          <w:trHeight w:val="284"/>
          <w:jc w:val="center"/>
        </w:trPr>
        <w:tc>
          <w:tcPr>
            <w:tcW w:w="612" w:type="dxa"/>
            <w:vAlign w:val="center"/>
          </w:tcPr>
          <w:p w14:paraId="518FFEC2" w14:textId="77777777" w:rsidR="00C97ECE" w:rsidRDefault="00C97ECE">
            <w:pPr>
              <w:jc w:val="both"/>
            </w:pPr>
          </w:p>
        </w:tc>
        <w:tc>
          <w:tcPr>
            <w:tcW w:w="4014" w:type="dxa"/>
            <w:vAlign w:val="center"/>
          </w:tcPr>
          <w:p w14:paraId="1C2D292D" w14:textId="77777777" w:rsidR="00C97ECE" w:rsidRDefault="006E4215">
            <w:pPr>
              <w:jc w:val="both"/>
            </w:pPr>
            <w:r>
              <w:t>Fax:</w:t>
            </w:r>
          </w:p>
        </w:tc>
        <w:tc>
          <w:tcPr>
            <w:tcW w:w="4457" w:type="dxa"/>
            <w:vAlign w:val="center"/>
          </w:tcPr>
          <w:p w14:paraId="0B916EE1" w14:textId="77777777" w:rsidR="00C97ECE" w:rsidRDefault="006E4215">
            <w:pPr>
              <w:jc w:val="both"/>
            </w:pPr>
            <w:r>
              <w:t>E-mail:</w:t>
            </w:r>
          </w:p>
        </w:tc>
      </w:tr>
      <w:tr w:rsidR="00C97ECE" w14:paraId="67792368" w14:textId="77777777">
        <w:trPr>
          <w:trHeight w:val="284"/>
          <w:jc w:val="center"/>
        </w:trPr>
        <w:tc>
          <w:tcPr>
            <w:tcW w:w="612" w:type="dxa"/>
            <w:vAlign w:val="center"/>
          </w:tcPr>
          <w:p w14:paraId="64C34671" w14:textId="77777777" w:rsidR="00C97ECE" w:rsidRDefault="006E4215">
            <w:pPr>
              <w:jc w:val="both"/>
            </w:pPr>
            <w:r>
              <w:t>3</w:t>
            </w:r>
          </w:p>
        </w:tc>
        <w:tc>
          <w:tcPr>
            <w:tcW w:w="8472" w:type="dxa"/>
            <w:gridSpan w:val="2"/>
            <w:vAlign w:val="center"/>
          </w:tcPr>
          <w:p w14:paraId="327256CF" w14:textId="77777777" w:rsidR="00C97ECE" w:rsidRDefault="006E4215">
            <w:pPr>
              <w:jc w:val="both"/>
            </w:pPr>
            <w:r>
              <w:t>Nome:</w:t>
            </w:r>
          </w:p>
        </w:tc>
      </w:tr>
      <w:tr w:rsidR="00C97ECE" w14:paraId="1E8B8C4E" w14:textId="77777777">
        <w:trPr>
          <w:trHeight w:val="284"/>
          <w:jc w:val="center"/>
        </w:trPr>
        <w:tc>
          <w:tcPr>
            <w:tcW w:w="612" w:type="dxa"/>
            <w:vAlign w:val="center"/>
          </w:tcPr>
          <w:p w14:paraId="2D502F50" w14:textId="77777777" w:rsidR="00C97ECE" w:rsidRDefault="00C97ECE">
            <w:pPr>
              <w:jc w:val="both"/>
            </w:pPr>
          </w:p>
        </w:tc>
        <w:tc>
          <w:tcPr>
            <w:tcW w:w="4014" w:type="dxa"/>
            <w:vAlign w:val="center"/>
          </w:tcPr>
          <w:p w14:paraId="7833E46E" w14:textId="77777777" w:rsidR="00C97ECE" w:rsidRDefault="006E4215">
            <w:pPr>
              <w:jc w:val="both"/>
            </w:pPr>
            <w:r>
              <w:t>CPF:</w:t>
            </w:r>
          </w:p>
        </w:tc>
        <w:tc>
          <w:tcPr>
            <w:tcW w:w="4457" w:type="dxa"/>
            <w:vAlign w:val="center"/>
          </w:tcPr>
          <w:p w14:paraId="79CF3E07" w14:textId="77777777" w:rsidR="00C97ECE" w:rsidRDefault="006E4215">
            <w:pPr>
              <w:jc w:val="both"/>
            </w:pPr>
            <w:r>
              <w:t>Função:</w:t>
            </w:r>
          </w:p>
        </w:tc>
      </w:tr>
      <w:tr w:rsidR="00C97ECE" w14:paraId="20F5EC1A" w14:textId="77777777">
        <w:trPr>
          <w:trHeight w:val="284"/>
          <w:jc w:val="center"/>
        </w:trPr>
        <w:tc>
          <w:tcPr>
            <w:tcW w:w="612" w:type="dxa"/>
            <w:vAlign w:val="center"/>
          </w:tcPr>
          <w:p w14:paraId="6A924641" w14:textId="77777777" w:rsidR="00C97ECE" w:rsidRDefault="00C97ECE">
            <w:pPr>
              <w:jc w:val="both"/>
            </w:pPr>
          </w:p>
        </w:tc>
        <w:tc>
          <w:tcPr>
            <w:tcW w:w="4014" w:type="dxa"/>
            <w:vAlign w:val="center"/>
          </w:tcPr>
          <w:p w14:paraId="089E151E" w14:textId="77777777" w:rsidR="00C97ECE" w:rsidRDefault="006E4215">
            <w:pPr>
              <w:jc w:val="both"/>
            </w:pPr>
            <w:r>
              <w:t>Telefone:</w:t>
            </w:r>
          </w:p>
        </w:tc>
        <w:tc>
          <w:tcPr>
            <w:tcW w:w="4457" w:type="dxa"/>
            <w:vAlign w:val="center"/>
          </w:tcPr>
          <w:p w14:paraId="339CC9C9" w14:textId="77777777" w:rsidR="00C97ECE" w:rsidRDefault="006E4215">
            <w:pPr>
              <w:jc w:val="both"/>
            </w:pPr>
            <w:r>
              <w:t>Celular:</w:t>
            </w:r>
          </w:p>
        </w:tc>
      </w:tr>
      <w:tr w:rsidR="00C97ECE" w14:paraId="28E4B0EF" w14:textId="77777777">
        <w:trPr>
          <w:trHeight w:val="284"/>
          <w:jc w:val="center"/>
        </w:trPr>
        <w:tc>
          <w:tcPr>
            <w:tcW w:w="612" w:type="dxa"/>
            <w:vAlign w:val="center"/>
          </w:tcPr>
          <w:p w14:paraId="156F713F" w14:textId="77777777" w:rsidR="00C97ECE" w:rsidRDefault="00C97ECE">
            <w:pPr>
              <w:jc w:val="both"/>
            </w:pPr>
          </w:p>
        </w:tc>
        <w:tc>
          <w:tcPr>
            <w:tcW w:w="4014" w:type="dxa"/>
            <w:vAlign w:val="center"/>
          </w:tcPr>
          <w:p w14:paraId="6F584285" w14:textId="77777777" w:rsidR="00C97ECE" w:rsidRDefault="006E4215">
            <w:pPr>
              <w:jc w:val="both"/>
            </w:pPr>
            <w:r>
              <w:t>Fax:</w:t>
            </w:r>
          </w:p>
        </w:tc>
        <w:tc>
          <w:tcPr>
            <w:tcW w:w="4457" w:type="dxa"/>
            <w:vAlign w:val="center"/>
          </w:tcPr>
          <w:p w14:paraId="27FCD0D8" w14:textId="77777777" w:rsidR="00C97ECE" w:rsidRDefault="006E4215">
            <w:pPr>
              <w:jc w:val="both"/>
            </w:pPr>
            <w:r>
              <w:t>E-mail:</w:t>
            </w:r>
          </w:p>
        </w:tc>
      </w:tr>
    </w:tbl>
    <w:p w14:paraId="686478B8" w14:textId="77777777" w:rsidR="00C97ECE" w:rsidRDefault="00C97ECE">
      <w:pPr>
        <w:jc w:val="both"/>
      </w:pPr>
    </w:p>
    <w:p w14:paraId="71781803" w14:textId="77777777" w:rsidR="00C97ECE" w:rsidRDefault="006E4215">
      <w:pPr>
        <w:jc w:val="both"/>
      </w:pPr>
      <w:r>
        <w:t>O Licitante reconhece que:</w:t>
      </w:r>
    </w:p>
    <w:p w14:paraId="273E1DE2" w14:textId="77777777" w:rsidR="00C97ECE" w:rsidRDefault="00C97ECE">
      <w:pPr>
        <w:jc w:val="both"/>
      </w:pPr>
    </w:p>
    <w:p w14:paraId="150D2512" w14:textId="77777777" w:rsidR="00C97ECE" w:rsidRDefault="006E4215" w:rsidP="005D1F7E">
      <w:pPr>
        <w:pStyle w:val="PargrafodaLista"/>
        <w:numPr>
          <w:ilvl w:val="0"/>
          <w:numId w:val="3"/>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3453DF55" w14:textId="77777777" w:rsidR="00C97ECE" w:rsidRDefault="006E4215" w:rsidP="005D1F7E">
      <w:pPr>
        <w:pStyle w:val="PargrafodaLista"/>
        <w:numPr>
          <w:ilvl w:val="0"/>
          <w:numId w:val="3"/>
        </w:numPr>
        <w:ind w:left="0" w:firstLine="0"/>
        <w:contextualSpacing w:val="0"/>
        <w:jc w:val="both"/>
      </w:pPr>
      <w:r>
        <w:t>O cancelamento de Senha ou de Chave Eletrônica poderá ser feito pela Bolsa, mediante solicitação escrita de seu titular ou do Licitante;</w:t>
      </w:r>
    </w:p>
    <w:p w14:paraId="10AB97C6" w14:textId="77777777" w:rsidR="00C97ECE" w:rsidRDefault="006E4215" w:rsidP="005D1F7E">
      <w:pPr>
        <w:pStyle w:val="PargrafodaLista"/>
        <w:numPr>
          <w:ilvl w:val="0"/>
          <w:numId w:val="3"/>
        </w:numPr>
        <w:ind w:left="0" w:firstLine="0"/>
        <w:contextualSpacing w:val="0"/>
        <w:jc w:val="both"/>
      </w:pPr>
      <w:r>
        <w:t>A perda de Senha ou de Chave Eletrônica ou a quebra de seu sigilo deverá ser comunicada imediatamente à Bolsa, para o necessário bloqueio de acesso; e</w:t>
      </w:r>
    </w:p>
    <w:p w14:paraId="21EA3CE1" w14:textId="77777777" w:rsidR="00C97ECE" w:rsidRDefault="006E4215" w:rsidP="005D1F7E">
      <w:pPr>
        <w:pStyle w:val="PargrafodaLista"/>
        <w:numPr>
          <w:ilvl w:val="0"/>
          <w:numId w:val="3"/>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322E5530" w14:textId="77777777" w:rsidR="00C97ECE" w:rsidRDefault="00C97ECE">
      <w:pPr>
        <w:jc w:val="both"/>
      </w:pPr>
    </w:p>
    <w:p w14:paraId="3686D6EC" w14:textId="77777777" w:rsidR="00C97ECE" w:rsidRDefault="006E4215">
      <w:pPr>
        <w:outlineLvl w:val="0"/>
      </w:pPr>
      <w:r>
        <w:t>Local e data:  __________________________________________________________________</w:t>
      </w:r>
    </w:p>
    <w:p w14:paraId="6DEFF652" w14:textId="77777777" w:rsidR="00C97ECE" w:rsidRDefault="00C97ECE">
      <w:pPr>
        <w:outlineLvl w:val="0"/>
      </w:pPr>
    </w:p>
    <w:p w14:paraId="29C998C8" w14:textId="77777777" w:rsidR="00C97ECE" w:rsidRDefault="00C97ECE">
      <w:pPr>
        <w:outlineLvl w:val="0"/>
      </w:pPr>
    </w:p>
    <w:p w14:paraId="35F70733" w14:textId="77777777" w:rsidR="00C97ECE" w:rsidRDefault="00C97ECE">
      <w:pPr>
        <w:outlineLvl w:val="0"/>
      </w:pPr>
    </w:p>
    <w:p w14:paraId="60DC017F" w14:textId="77777777" w:rsidR="00C97ECE" w:rsidRDefault="00C97ECE">
      <w:pPr>
        <w:pBdr>
          <w:bottom w:val="single" w:sz="12" w:space="1" w:color="auto"/>
        </w:pBdr>
        <w:jc w:val="both"/>
      </w:pPr>
    </w:p>
    <w:p w14:paraId="73325A66" w14:textId="77777777" w:rsidR="00C97ECE" w:rsidRDefault="006E4215">
      <w:pPr>
        <w:jc w:val="center"/>
      </w:pPr>
      <w:r>
        <w:rPr>
          <w:b/>
        </w:rPr>
        <w:t>(Assinaturas autorizadas com firma reconhecida em cartório)</w:t>
      </w:r>
    </w:p>
    <w:p w14:paraId="6DC2DF28" w14:textId="77777777" w:rsidR="00C97ECE" w:rsidRDefault="00C97ECE">
      <w:pPr>
        <w:pStyle w:val="Corpodetexto2"/>
        <w:jc w:val="center"/>
        <w:rPr>
          <w:b/>
          <w:bCs/>
        </w:rPr>
      </w:pPr>
    </w:p>
    <w:p w14:paraId="2E8470C6" w14:textId="77777777" w:rsidR="00C97ECE" w:rsidRDefault="00C97ECE"/>
    <w:p w14:paraId="29E717B9" w14:textId="77777777" w:rsidR="00C97ECE" w:rsidRDefault="006E4215">
      <w:pPr>
        <w:pStyle w:val="Ttulo1"/>
        <w:rPr>
          <w:rFonts w:ascii="Times New Roman" w:hAnsi="Times New Roman"/>
        </w:rPr>
      </w:pPr>
      <w:r>
        <w:rPr>
          <w:rFonts w:ascii="Times New Roman" w:hAnsi="Times New Roman"/>
        </w:rPr>
        <w:t>CUSTO PELA UTILIZAÇÃO DO SISTEMA</w:t>
      </w:r>
    </w:p>
    <w:p w14:paraId="2185EC1A" w14:textId="77777777" w:rsidR="00C97ECE" w:rsidRDefault="006E4215">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29BF5765" w14:textId="77777777" w:rsidR="00C97ECE" w:rsidRDefault="00C97ECE">
      <w:pPr>
        <w:jc w:val="center"/>
      </w:pPr>
    </w:p>
    <w:p w14:paraId="2C888F24" w14:textId="77777777" w:rsidR="00C97ECE" w:rsidRDefault="006E4215">
      <w:pPr>
        <w:jc w:val="both"/>
      </w:pPr>
      <w:r>
        <w:t>Pregões Eletrônicos, Pregões Presenciais em formato WEB; Pregões Eletrônicos de Compra Direta, Cotação Eletrônica de Preços:</w:t>
      </w:r>
    </w:p>
    <w:p w14:paraId="0DE81C91" w14:textId="77777777" w:rsidR="00C97ECE" w:rsidRDefault="00C97ECE">
      <w:pPr>
        <w:jc w:val="both"/>
      </w:pPr>
    </w:p>
    <w:p w14:paraId="1C9C9AE7" w14:textId="77777777" w:rsidR="00C97ECE" w:rsidRDefault="006E4215">
      <w:pPr>
        <w:jc w:val="both"/>
      </w:pPr>
      <w:r>
        <w:t xml:space="preserve"> Não optantes pelo sistema de registro de preços.</w:t>
      </w:r>
    </w:p>
    <w:p w14:paraId="3EEF5A8C" w14:textId="77777777" w:rsidR="00C97ECE" w:rsidRDefault="00C97ECE">
      <w:pPr>
        <w:jc w:val="both"/>
      </w:pPr>
    </w:p>
    <w:p w14:paraId="7F718366" w14:textId="77777777" w:rsidR="00C97ECE" w:rsidRDefault="006E4215" w:rsidP="005D1F7E">
      <w:pPr>
        <w:numPr>
          <w:ilvl w:val="0"/>
          <w:numId w:val="2"/>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40CAD864" w14:textId="77777777" w:rsidR="00C97ECE" w:rsidRDefault="00C97ECE">
      <w:pPr>
        <w:jc w:val="both"/>
      </w:pPr>
    </w:p>
    <w:p w14:paraId="40DC4361" w14:textId="77777777" w:rsidR="00C97ECE" w:rsidRDefault="006E4215">
      <w:pPr>
        <w:jc w:val="both"/>
      </w:pPr>
      <w:r>
        <w:t>Optantes pelo sistema de registro de preços:</w:t>
      </w:r>
    </w:p>
    <w:p w14:paraId="5D11ABEA" w14:textId="77777777" w:rsidR="00C97ECE" w:rsidRDefault="00C97ECE">
      <w:pPr>
        <w:jc w:val="both"/>
      </w:pPr>
    </w:p>
    <w:p w14:paraId="09FD1B62" w14:textId="77777777" w:rsidR="00C97ECE" w:rsidRDefault="006E4215" w:rsidP="005D1F7E">
      <w:pPr>
        <w:numPr>
          <w:ilvl w:val="0"/>
          <w:numId w:val="2"/>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4E103D3E" w14:textId="77777777" w:rsidR="00C97ECE" w:rsidRDefault="00C97ECE">
      <w:pPr>
        <w:jc w:val="both"/>
      </w:pPr>
    </w:p>
    <w:p w14:paraId="600A47AB" w14:textId="77777777" w:rsidR="00C97ECE" w:rsidRDefault="006E4215">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056C444A" w14:textId="77777777" w:rsidR="00C97ECE" w:rsidRDefault="006E4215">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25848434" w14:textId="77777777" w:rsidR="00C97ECE" w:rsidRDefault="00C97ECE">
      <w:pPr>
        <w:jc w:val="both"/>
      </w:pPr>
    </w:p>
    <w:p w14:paraId="67D09701" w14:textId="77777777" w:rsidR="00C97ECE" w:rsidRDefault="006E4215">
      <w:pPr>
        <w:pStyle w:val="Ttulo1"/>
        <w:jc w:val="left"/>
        <w:rPr>
          <w:rFonts w:ascii="Times New Roman" w:hAnsi="Times New Roman"/>
        </w:rPr>
      </w:pPr>
      <w:r>
        <w:rPr>
          <w:rFonts w:ascii="Times New Roman" w:hAnsi="Times New Roman"/>
        </w:rPr>
        <w:t>DA UTILIZAÇÃO DE CÉLULAS DE APOIO (CORRETORAS) ASSOCIADAS</w:t>
      </w:r>
    </w:p>
    <w:p w14:paraId="483DF294" w14:textId="77777777" w:rsidR="00C97ECE" w:rsidRDefault="00C97ECE">
      <w:pPr>
        <w:jc w:val="both"/>
      </w:pPr>
    </w:p>
    <w:p w14:paraId="0B900337" w14:textId="77777777" w:rsidR="00C97ECE" w:rsidRDefault="006E4215">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ED81A97" w14:textId="77777777" w:rsidR="00C97ECE" w:rsidRDefault="00C97ECE">
      <w:pPr>
        <w:jc w:val="both"/>
      </w:pPr>
    </w:p>
    <w:p w14:paraId="3380E2E1" w14:textId="77777777" w:rsidR="00C97ECE" w:rsidRDefault="006E4215">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728CAB46" w14:textId="77777777" w:rsidR="00C97ECE" w:rsidRDefault="00C97ECE"/>
    <w:p w14:paraId="19939EF5" w14:textId="77777777" w:rsidR="00C97ECE" w:rsidRDefault="006E4215">
      <w:pPr>
        <w:jc w:val="both"/>
      </w:pPr>
      <w:r>
        <w:t>- Pregões Eletrônicos, Pregões em formato Web ou Cotações Eletrônicas:</w:t>
      </w:r>
    </w:p>
    <w:p w14:paraId="4F45E0AA" w14:textId="77777777" w:rsidR="00C97ECE" w:rsidRDefault="00C97ECE">
      <w:pPr>
        <w:jc w:val="both"/>
      </w:pPr>
    </w:p>
    <w:p w14:paraId="46C8B46C" w14:textId="77777777" w:rsidR="00C97ECE" w:rsidRDefault="006E4215" w:rsidP="005D1F7E">
      <w:pPr>
        <w:numPr>
          <w:ilvl w:val="0"/>
          <w:numId w:val="2"/>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1CBE64D5" w14:textId="77777777" w:rsidR="00C97ECE" w:rsidRDefault="006E4215">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4F2F11CD" w14:textId="77777777" w:rsidR="00C97ECE" w:rsidRDefault="00C97ECE">
      <w:pPr>
        <w:jc w:val="both"/>
      </w:pPr>
    </w:p>
    <w:p w14:paraId="5BCAB7D1" w14:textId="77777777" w:rsidR="00C97ECE" w:rsidRDefault="006E4215">
      <w:pPr>
        <w:pStyle w:val="Ttulo1"/>
        <w:jc w:val="left"/>
        <w:rPr>
          <w:rFonts w:ascii="Times New Roman" w:hAnsi="Times New Roman"/>
        </w:rPr>
      </w:pPr>
      <w:r>
        <w:rPr>
          <w:rFonts w:ascii="Times New Roman" w:hAnsi="Times New Roman"/>
        </w:rPr>
        <w:t>DA UTILIZAÇÃO DE CÉLULAS DE APOIO (CORRETORAS) ASSOCIADAS</w:t>
      </w:r>
    </w:p>
    <w:p w14:paraId="0AFABEAC" w14:textId="77777777" w:rsidR="00C97ECE" w:rsidRDefault="00C97ECE">
      <w:pPr>
        <w:jc w:val="both"/>
      </w:pPr>
    </w:p>
    <w:p w14:paraId="5071759F" w14:textId="77777777" w:rsidR="00C97ECE" w:rsidRDefault="006E4215">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BBA23E3" w14:textId="77777777" w:rsidR="00C97ECE" w:rsidRDefault="00C97ECE">
      <w:pPr>
        <w:jc w:val="both"/>
      </w:pPr>
    </w:p>
    <w:p w14:paraId="1EFF8E1D" w14:textId="77777777" w:rsidR="00C97ECE" w:rsidRDefault="006E4215">
      <w:pPr>
        <w:jc w:val="both"/>
        <w:rPr>
          <w:b/>
        </w:rPr>
      </w:pPr>
      <w:r>
        <w:rPr>
          <w:b/>
        </w:rPr>
        <w:t xml:space="preserve">DAS RESPONSABILIDADES COMO LICITANTE/FORNECEDOR </w:t>
      </w:r>
    </w:p>
    <w:p w14:paraId="4CFBAF6C" w14:textId="77777777" w:rsidR="00C97ECE" w:rsidRDefault="00C97ECE">
      <w:pPr>
        <w:jc w:val="both"/>
        <w:rPr>
          <w:b/>
        </w:rPr>
      </w:pPr>
    </w:p>
    <w:p w14:paraId="6E85A79C" w14:textId="77777777" w:rsidR="00C97ECE" w:rsidRDefault="006E4215">
      <w:pPr>
        <w:jc w:val="both"/>
        <w:rPr>
          <w:b/>
        </w:rPr>
      </w:pPr>
      <w:r>
        <w:rPr>
          <w:b/>
        </w:rPr>
        <w:t>Como Licitante/Fornecedor, concordamos e anuímos com todos termos contidos neste anexo e nos responsabilizamos por cumpri-lo integralmente em seus expressos termos.</w:t>
      </w:r>
    </w:p>
    <w:p w14:paraId="187C02A9" w14:textId="77777777" w:rsidR="00C97ECE" w:rsidRDefault="00C97ECE">
      <w:pPr>
        <w:jc w:val="both"/>
      </w:pPr>
    </w:p>
    <w:p w14:paraId="687ED1F4" w14:textId="77777777" w:rsidR="00C97ECE" w:rsidRDefault="00C97ECE">
      <w:pPr>
        <w:jc w:val="both"/>
      </w:pPr>
    </w:p>
    <w:p w14:paraId="64495F32" w14:textId="77777777" w:rsidR="00C97ECE" w:rsidRDefault="006E4215">
      <w:pPr>
        <w:outlineLvl w:val="0"/>
      </w:pPr>
      <w:r>
        <w:t>Local e data: ________________________________________________________________</w:t>
      </w:r>
    </w:p>
    <w:p w14:paraId="6DD5EE08" w14:textId="77777777" w:rsidR="00C97ECE" w:rsidRDefault="00C97ECE">
      <w:pPr>
        <w:outlineLvl w:val="0"/>
      </w:pPr>
    </w:p>
    <w:p w14:paraId="4319A630" w14:textId="77777777" w:rsidR="00C97ECE" w:rsidRDefault="00C97ECE">
      <w:pPr>
        <w:outlineLvl w:val="0"/>
      </w:pPr>
    </w:p>
    <w:p w14:paraId="4A094DE3" w14:textId="77777777" w:rsidR="00C97ECE" w:rsidRDefault="00C97ECE">
      <w:pPr>
        <w:outlineLvl w:val="0"/>
      </w:pPr>
    </w:p>
    <w:p w14:paraId="61FDDE1F" w14:textId="77777777" w:rsidR="00C97ECE" w:rsidRDefault="00C97ECE">
      <w:pPr>
        <w:outlineLvl w:val="0"/>
      </w:pPr>
    </w:p>
    <w:p w14:paraId="633F313D" w14:textId="77777777" w:rsidR="00C97ECE" w:rsidRDefault="006E4215">
      <w:pPr>
        <w:jc w:val="both"/>
      </w:pPr>
      <w:r>
        <w:t>_____________________________________________________________________</w:t>
      </w:r>
    </w:p>
    <w:p w14:paraId="0A50D32C" w14:textId="77777777" w:rsidR="00C97ECE" w:rsidRDefault="006E4215">
      <w:pPr>
        <w:jc w:val="center"/>
        <w:rPr>
          <w:b/>
        </w:rPr>
      </w:pPr>
      <w:r>
        <w:rPr>
          <w:b/>
        </w:rPr>
        <w:t>(Assinaturas autorizadas com firma reconhecida em cartório)</w:t>
      </w:r>
    </w:p>
    <w:p w14:paraId="59C1E293" w14:textId="77777777" w:rsidR="00C97ECE" w:rsidRDefault="00C97ECE">
      <w:pPr>
        <w:pStyle w:val="PargrafodaLista"/>
        <w:ind w:left="0"/>
      </w:pPr>
    </w:p>
    <w:p w14:paraId="7E1E05F4" w14:textId="77777777" w:rsidR="00C97ECE" w:rsidRDefault="00C97ECE">
      <w:pPr>
        <w:pStyle w:val="PargrafodaLista"/>
        <w:ind w:left="0"/>
      </w:pPr>
    </w:p>
    <w:p w14:paraId="60D758B3" w14:textId="77777777" w:rsidR="00C97ECE" w:rsidRDefault="00C97ECE">
      <w:pPr>
        <w:jc w:val="both"/>
        <w:rPr>
          <w:b/>
          <w:u w:val="single"/>
        </w:rPr>
      </w:pPr>
    </w:p>
    <w:p w14:paraId="4072BCFE" w14:textId="77777777" w:rsidR="00C97ECE" w:rsidRDefault="00C97ECE">
      <w:pPr>
        <w:jc w:val="both"/>
        <w:rPr>
          <w:b/>
          <w:u w:val="single"/>
        </w:rPr>
      </w:pPr>
    </w:p>
    <w:p w14:paraId="0CC940AE" w14:textId="77777777" w:rsidR="00C97ECE" w:rsidRDefault="006E4215">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FC315F9" w14:textId="77777777" w:rsidR="00C97ECE" w:rsidRDefault="00C97ECE">
      <w:pPr>
        <w:spacing w:before="100" w:beforeAutospacing="1" w:after="100" w:afterAutospacing="1"/>
        <w:jc w:val="center"/>
        <w:rPr>
          <w:b/>
          <w:bCs/>
        </w:rPr>
      </w:pPr>
    </w:p>
    <w:p w14:paraId="1A2EC53B" w14:textId="77777777" w:rsidR="00C97ECE" w:rsidRDefault="00C97ECE">
      <w:pPr>
        <w:spacing w:before="100" w:beforeAutospacing="1" w:after="100" w:afterAutospacing="1"/>
        <w:jc w:val="center"/>
        <w:rPr>
          <w:b/>
          <w:bCs/>
        </w:rPr>
      </w:pPr>
    </w:p>
    <w:p w14:paraId="0F511EC3" w14:textId="77777777" w:rsidR="00C97ECE" w:rsidRDefault="00C97ECE">
      <w:pPr>
        <w:spacing w:before="100" w:beforeAutospacing="1" w:after="100" w:afterAutospacing="1"/>
        <w:jc w:val="center"/>
        <w:rPr>
          <w:b/>
          <w:bCs/>
        </w:rPr>
      </w:pPr>
    </w:p>
    <w:p w14:paraId="3615C667" w14:textId="77777777" w:rsidR="00C97ECE" w:rsidRDefault="00C97ECE">
      <w:pPr>
        <w:spacing w:before="100" w:beforeAutospacing="1" w:after="100" w:afterAutospacing="1"/>
        <w:jc w:val="center"/>
        <w:rPr>
          <w:b/>
          <w:bCs/>
        </w:rPr>
      </w:pPr>
    </w:p>
    <w:p w14:paraId="7C6933A8" w14:textId="77777777" w:rsidR="00C97ECE" w:rsidRDefault="006E4215">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6AEFB6DB" w14:textId="67A9620E" w:rsidR="00C97ECE" w:rsidRDefault="006E4215">
      <w:pPr>
        <w:jc w:val="both"/>
        <w:rPr>
          <w:rFonts w:eastAsia="Arial Unicode MS"/>
          <w:b/>
          <w:bCs/>
          <w:color w:val="000000"/>
        </w:rPr>
      </w:pPr>
      <w:r>
        <w:rPr>
          <w:rFonts w:eastAsia="Arial Unicode MS"/>
          <w:b/>
          <w:bCs/>
          <w:color w:val="000000"/>
        </w:rPr>
        <w:t xml:space="preserve">PROCESSO Nº. </w:t>
      </w:r>
      <w:r w:rsidR="000C76E1">
        <w:rPr>
          <w:rFonts w:eastAsia="Arial Unicode MS"/>
          <w:b/>
          <w:bCs/>
          <w:color w:val="000000"/>
        </w:rPr>
        <w:t>12</w:t>
      </w:r>
      <w:r w:rsidR="00936006">
        <w:rPr>
          <w:rFonts w:eastAsia="Arial Unicode MS"/>
          <w:b/>
          <w:bCs/>
          <w:color w:val="000000"/>
        </w:rPr>
        <w:t>0</w:t>
      </w:r>
      <w:r>
        <w:rPr>
          <w:rFonts w:eastAsia="Arial Unicode MS"/>
          <w:b/>
          <w:bCs/>
          <w:color w:val="000000"/>
        </w:rPr>
        <w:t>/2024</w:t>
      </w:r>
    </w:p>
    <w:p w14:paraId="0946CF19" w14:textId="4BAD3FD3" w:rsidR="00C97ECE" w:rsidRDefault="006E4215">
      <w:pPr>
        <w:jc w:val="both"/>
        <w:rPr>
          <w:rFonts w:eastAsia="Arial Unicode MS"/>
          <w:b/>
          <w:bCs/>
          <w:color w:val="000000"/>
        </w:rPr>
      </w:pPr>
      <w:r>
        <w:rPr>
          <w:rFonts w:eastAsia="Arial Unicode MS"/>
          <w:b/>
          <w:bCs/>
          <w:color w:val="000000"/>
        </w:rPr>
        <w:t xml:space="preserve">PREGÃO ELETRÔNICO Nº </w:t>
      </w:r>
      <w:r w:rsidR="00B32D3B">
        <w:rPr>
          <w:rFonts w:eastAsia="Arial Unicode MS"/>
          <w:b/>
          <w:bCs/>
          <w:color w:val="000000"/>
        </w:rPr>
        <w:t>4</w:t>
      </w:r>
      <w:r w:rsidR="00936006">
        <w:rPr>
          <w:rFonts w:eastAsia="Arial Unicode MS"/>
          <w:b/>
          <w:bCs/>
          <w:color w:val="000000"/>
        </w:rPr>
        <w:t>8</w:t>
      </w:r>
      <w:r>
        <w:rPr>
          <w:rFonts w:eastAsia="Arial Unicode MS"/>
          <w:b/>
          <w:bCs/>
          <w:color w:val="000000"/>
        </w:rPr>
        <w:t>/2024</w:t>
      </w:r>
    </w:p>
    <w:p w14:paraId="7C8395F8" w14:textId="45368CEA" w:rsidR="00C97ECE" w:rsidRDefault="006E4215">
      <w:pPr>
        <w:ind w:left="30"/>
        <w:jc w:val="both"/>
        <w:rPr>
          <w:color w:val="000000"/>
        </w:rPr>
      </w:pPr>
      <w:r>
        <w:rPr>
          <w:rFonts w:eastAsia="Arial Unicode MS"/>
          <w:b/>
          <w:bCs/>
          <w:color w:val="000000"/>
        </w:rPr>
        <w:t xml:space="preserve">OBJETO: </w:t>
      </w:r>
      <w:r w:rsidR="00D516A1" w:rsidRPr="00936006">
        <w:rPr>
          <w:b/>
          <w:bCs/>
        </w:rPr>
        <w:t>REGISTRO DE PREÇOS PARA EVENTUAL AQUISIÇÃO DE MEDICAMENTOS DE DISTRIBUIÇÃO GRATUITA</w:t>
      </w:r>
      <w:r w:rsidR="00D516A1">
        <w:rPr>
          <w:b/>
          <w:bCs/>
        </w:rPr>
        <w:t xml:space="preserve"> (REMUNE)</w:t>
      </w:r>
      <w:r w:rsidR="00D516A1" w:rsidRPr="00936006">
        <w:rPr>
          <w:b/>
          <w:bCs/>
        </w:rPr>
        <w:t>, CONFORME ESPECIFICAÇÕES CONSTANTES NO TERMO DE REFERÊNCIA.</w:t>
      </w:r>
    </w:p>
    <w:p w14:paraId="5F1D4B85" w14:textId="77777777" w:rsidR="00C97ECE" w:rsidRDefault="00C97ECE">
      <w:pPr>
        <w:jc w:val="both"/>
        <w:rPr>
          <w:color w:val="000000"/>
        </w:rPr>
      </w:pPr>
    </w:p>
    <w:p w14:paraId="01E7140C" w14:textId="77777777" w:rsidR="00C97ECE" w:rsidRDefault="006E4215">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18F8C4F6" w14:textId="77777777" w:rsidR="00C97ECE" w:rsidRDefault="00C97ECE">
      <w:pPr>
        <w:jc w:val="both"/>
        <w:rPr>
          <w:bCs/>
          <w:color w:val="000000"/>
        </w:rPr>
      </w:pPr>
    </w:p>
    <w:p w14:paraId="1AA8D87B" w14:textId="77777777" w:rsidR="00C97ECE" w:rsidRDefault="006E4215">
      <w:pPr>
        <w:jc w:val="both"/>
        <w:rPr>
          <w:bCs/>
          <w:color w:val="000000"/>
        </w:rPr>
      </w:pPr>
      <w:r>
        <w:rPr>
          <w:bCs/>
          <w:color w:val="000000"/>
        </w:rPr>
        <w:t>a).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5A859942" w14:textId="77777777" w:rsidR="00C97ECE" w:rsidRDefault="00C97ECE">
      <w:pPr>
        <w:jc w:val="both"/>
        <w:rPr>
          <w:bCs/>
          <w:color w:val="000000"/>
        </w:rPr>
      </w:pPr>
    </w:p>
    <w:p w14:paraId="52556A1E" w14:textId="77777777" w:rsidR="00C97ECE" w:rsidRDefault="006E4215">
      <w:pPr>
        <w:jc w:val="both"/>
        <w:rPr>
          <w:bCs/>
          <w:color w:val="000000"/>
        </w:rPr>
      </w:pPr>
      <w:r>
        <w:rPr>
          <w:bCs/>
          <w:color w:val="000000"/>
        </w:rPr>
        <w:t>b).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31D4E561" w14:textId="77777777" w:rsidR="00C97ECE" w:rsidRDefault="00C97ECE">
      <w:pPr>
        <w:jc w:val="both"/>
        <w:rPr>
          <w:bCs/>
          <w:color w:val="000000"/>
        </w:rPr>
      </w:pPr>
    </w:p>
    <w:p w14:paraId="4F7083F8" w14:textId="77777777" w:rsidR="00C97ECE" w:rsidRDefault="006E4215">
      <w:pPr>
        <w:jc w:val="both"/>
        <w:rPr>
          <w:bCs/>
          <w:color w:val="000000"/>
        </w:rPr>
      </w:pPr>
      <w:r>
        <w:rPr>
          <w:bCs/>
          <w:color w:val="000000"/>
        </w:rPr>
        <w:t xml:space="preserve">c). </w:t>
      </w:r>
      <w:r>
        <w:rPr>
          <w:b/>
          <w:bCs/>
          <w:color w:val="000000"/>
        </w:rPr>
        <w:t>Que cumpre todas as normas relativas à saúde, higiene e segurança do trabalho</w:t>
      </w:r>
      <w:r>
        <w:rPr>
          <w:bCs/>
          <w:color w:val="000000"/>
        </w:rPr>
        <w:t xml:space="preserve"> de seus empregados.</w:t>
      </w:r>
    </w:p>
    <w:p w14:paraId="2A8390BF" w14:textId="77777777" w:rsidR="00C97ECE" w:rsidRDefault="00C97ECE">
      <w:pPr>
        <w:jc w:val="both"/>
        <w:rPr>
          <w:bCs/>
          <w:color w:val="000000"/>
        </w:rPr>
      </w:pPr>
    </w:p>
    <w:p w14:paraId="1454A616" w14:textId="77777777" w:rsidR="00C97ECE" w:rsidRDefault="006E4215">
      <w:pPr>
        <w:jc w:val="both"/>
        <w:rPr>
          <w:bCs/>
          <w:color w:val="000000"/>
        </w:rPr>
      </w:pPr>
      <w:r>
        <w:rPr>
          <w:bCs/>
          <w:color w:val="000000"/>
        </w:rPr>
        <w:t xml:space="preserve">d). </w:t>
      </w:r>
      <w:r>
        <w:rPr>
          <w:b/>
          <w:bCs/>
          <w:color w:val="000000"/>
        </w:rPr>
        <w:t>Que se responsabiliza integralmente pela prestação dos serviços e qualidade dos materiais</w:t>
      </w:r>
      <w:r>
        <w:rPr>
          <w:bCs/>
          <w:color w:val="000000"/>
        </w:rPr>
        <w:t xml:space="preserve"> ora contratados;</w:t>
      </w:r>
    </w:p>
    <w:p w14:paraId="0E746466" w14:textId="77777777" w:rsidR="00C97ECE" w:rsidRDefault="00C97ECE">
      <w:pPr>
        <w:jc w:val="both"/>
        <w:rPr>
          <w:bCs/>
          <w:color w:val="000000"/>
        </w:rPr>
      </w:pPr>
    </w:p>
    <w:p w14:paraId="223C5EB2" w14:textId="136C9805" w:rsidR="00C97ECE" w:rsidRDefault="006E4215">
      <w:pPr>
        <w:jc w:val="both"/>
        <w:rPr>
          <w:bCs/>
          <w:color w:val="000000"/>
        </w:rPr>
      </w:pPr>
      <w:r>
        <w:rPr>
          <w:bCs/>
          <w:color w:val="000000"/>
        </w:rPr>
        <w:t>e).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xml:space="preserve">, referente ao Pregão Eletrônico nº </w:t>
      </w:r>
      <w:r w:rsidR="00B32D3B">
        <w:rPr>
          <w:bCs/>
          <w:color w:val="000000"/>
        </w:rPr>
        <w:t>4</w:t>
      </w:r>
      <w:r w:rsidR="00936006">
        <w:rPr>
          <w:bCs/>
          <w:color w:val="000000"/>
        </w:rPr>
        <w:t>8</w:t>
      </w:r>
      <w:r>
        <w:rPr>
          <w:bCs/>
          <w:color w:val="000000"/>
        </w:rPr>
        <w:t>/2024 aceitando e submetendo-se, portanto, aos itens editalícios, às cláusulas contratuais e às condições físicas ora estipuladas para a execução do objeto licitado.</w:t>
      </w:r>
    </w:p>
    <w:p w14:paraId="01098AA4" w14:textId="77777777" w:rsidR="00C97ECE" w:rsidRDefault="00C97ECE">
      <w:pPr>
        <w:jc w:val="both"/>
        <w:rPr>
          <w:bCs/>
          <w:color w:val="000000"/>
        </w:rPr>
      </w:pPr>
    </w:p>
    <w:p w14:paraId="66185CFD" w14:textId="206A9D1F" w:rsidR="00C97ECE" w:rsidRDefault="006E4215">
      <w:pPr>
        <w:jc w:val="both"/>
        <w:rPr>
          <w:bCs/>
          <w:color w:val="000000"/>
        </w:rPr>
      </w:pPr>
      <w:r>
        <w:rPr>
          <w:bCs/>
          <w:color w:val="000000"/>
        </w:rPr>
        <w:t>f). Que</w:t>
      </w:r>
      <w:r>
        <w:rPr>
          <w:b/>
          <w:bCs/>
          <w:color w:val="000000"/>
        </w:rPr>
        <w:t xml:space="preserve"> não foi declarada inidônea pelo Poder Público de qualquer esfera </w:t>
      </w:r>
      <w:r>
        <w:rPr>
          <w:bCs/>
          <w:color w:val="000000"/>
        </w:rPr>
        <w:t>(Art. 87 IV);</w:t>
      </w:r>
    </w:p>
    <w:p w14:paraId="4FB44494" w14:textId="77777777" w:rsidR="00C97ECE" w:rsidRDefault="006E4215">
      <w:pPr>
        <w:jc w:val="both"/>
        <w:rPr>
          <w:bCs/>
          <w:color w:val="000000"/>
        </w:rPr>
      </w:pPr>
      <w:r>
        <w:rPr>
          <w:bCs/>
          <w:color w:val="000000"/>
        </w:rPr>
        <w:t>g).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51B7D1EF" w14:textId="77777777" w:rsidR="00C97ECE" w:rsidRDefault="00C97ECE">
      <w:pPr>
        <w:jc w:val="both"/>
        <w:rPr>
          <w:bCs/>
          <w:color w:val="000000"/>
        </w:rPr>
      </w:pPr>
    </w:p>
    <w:p w14:paraId="13FD9472" w14:textId="77777777" w:rsidR="00C97ECE" w:rsidRDefault="006E4215">
      <w:pPr>
        <w:jc w:val="both"/>
        <w:rPr>
          <w:bCs/>
          <w:color w:val="000000"/>
        </w:rPr>
      </w:pPr>
      <w:r>
        <w:rPr>
          <w:bCs/>
          <w:color w:val="000000"/>
        </w:rPr>
        <w:t>h).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02348BFF" w14:textId="77777777" w:rsidR="00C97ECE" w:rsidRDefault="00C97ECE">
      <w:pPr>
        <w:jc w:val="both"/>
        <w:rPr>
          <w:bCs/>
          <w:color w:val="000000"/>
        </w:rPr>
      </w:pPr>
    </w:p>
    <w:p w14:paraId="34EB5A0E" w14:textId="77777777" w:rsidR="00C97ECE" w:rsidRDefault="006E4215">
      <w:pPr>
        <w:jc w:val="both"/>
        <w:rPr>
          <w:bCs/>
          <w:color w:val="000000"/>
        </w:rPr>
      </w:pPr>
      <w:r>
        <w:rPr>
          <w:bCs/>
          <w:color w:val="000000"/>
        </w:rPr>
        <w:t>i). Que</w:t>
      </w:r>
      <w:r>
        <w:rPr>
          <w:b/>
          <w:bCs/>
          <w:color w:val="000000"/>
        </w:rPr>
        <w:t xml:space="preserve"> emite Nota Fiscal Eletrônica – NF-e</w:t>
      </w:r>
      <w:r>
        <w:rPr>
          <w:bCs/>
          <w:color w:val="000000"/>
        </w:rPr>
        <w:t>.</w:t>
      </w:r>
    </w:p>
    <w:p w14:paraId="43EA8934" w14:textId="77777777" w:rsidR="00C97ECE" w:rsidRDefault="00C97ECE">
      <w:pPr>
        <w:jc w:val="both"/>
        <w:rPr>
          <w:bCs/>
          <w:color w:val="000000"/>
        </w:rPr>
      </w:pPr>
    </w:p>
    <w:p w14:paraId="179E70A0" w14:textId="77777777" w:rsidR="00C97ECE" w:rsidRDefault="006E4215">
      <w:pPr>
        <w:jc w:val="both"/>
        <w:rPr>
          <w:bCs/>
          <w:color w:val="000000"/>
        </w:rPr>
      </w:pPr>
      <w:r>
        <w:rPr>
          <w:bCs/>
          <w:color w:val="000000"/>
        </w:rPr>
        <w:t>Local e data</w:t>
      </w:r>
    </w:p>
    <w:p w14:paraId="345370B5" w14:textId="77777777" w:rsidR="00C97ECE" w:rsidRDefault="006E4215">
      <w:pPr>
        <w:spacing w:before="100" w:beforeAutospacing="1" w:after="100" w:afterAutospacing="1"/>
        <w:jc w:val="both"/>
        <w:rPr>
          <w:color w:val="000000"/>
        </w:rPr>
      </w:pPr>
      <w:r>
        <w:rPr>
          <w:color w:val="000000"/>
        </w:rPr>
        <w:t>Por ser expressão de verdade, firmamos a presente.</w:t>
      </w:r>
    </w:p>
    <w:p w14:paraId="0017ADA5" w14:textId="77777777" w:rsidR="00C97ECE" w:rsidRDefault="006E4215">
      <w:pPr>
        <w:spacing w:before="100" w:beforeAutospacing="1" w:after="100" w:afterAutospacing="1"/>
        <w:jc w:val="both"/>
        <w:rPr>
          <w:color w:val="000000"/>
        </w:rPr>
      </w:pPr>
      <w:r>
        <w:rPr>
          <w:color w:val="000000"/>
        </w:rPr>
        <w:t>Assinatura do representante legal</w:t>
      </w:r>
    </w:p>
    <w:p w14:paraId="276D36E9" w14:textId="77777777" w:rsidR="00C97ECE" w:rsidRDefault="006E4215">
      <w:r>
        <w:t>Nome do declarante _________________</w:t>
      </w:r>
    </w:p>
    <w:p w14:paraId="23E04351" w14:textId="77777777" w:rsidR="00C97ECE" w:rsidRDefault="006E4215">
      <w:r>
        <w:t>RG____________________</w:t>
      </w:r>
    </w:p>
    <w:p w14:paraId="6D834427" w14:textId="77777777" w:rsidR="00C97ECE" w:rsidRDefault="006E4215">
      <w:r>
        <w:t>CPF___________________</w:t>
      </w:r>
    </w:p>
    <w:p w14:paraId="5FDA822E" w14:textId="77777777" w:rsidR="00C97ECE" w:rsidRDefault="006E4215">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5CC0FBD8" w14:textId="77777777" w:rsidR="00C97ECE" w:rsidRDefault="006E4215">
      <w:pPr>
        <w:spacing w:before="100" w:beforeAutospacing="1" w:after="100" w:afterAutospacing="1"/>
        <w:jc w:val="center"/>
        <w:rPr>
          <w:b/>
        </w:rPr>
      </w:pPr>
      <w:r>
        <w:br w:type="page" w:clear="all"/>
      </w:r>
      <w:r>
        <w:rPr>
          <w:b/>
        </w:rPr>
        <w:t>ANEXO VI</w:t>
      </w:r>
    </w:p>
    <w:p w14:paraId="728A8534" w14:textId="77777777" w:rsidR="00C97ECE" w:rsidRDefault="006E4215">
      <w:pPr>
        <w:jc w:val="center"/>
        <w:rPr>
          <w:b/>
        </w:rPr>
      </w:pPr>
      <w:r>
        <w:rPr>
          <w:b/>
        </w:rPr>
        <w:t>DECLARAÇÃO PARA MICROEMPRESA OU EMPRESA DE PEQUENO PORTE</w:t>
      </w:r>
    </w:p>
    <w:p w14:paraId="4724FFC5" w14:textId="77777777" w:rsidR="00C97ECE" w:rsidRDefault="00C97ECE">
      <w:pPr>
        <w:jc w:val="both"/>
        <w:rPr>
          <w:rFonts w:eastAsia="Arial Unicode MS"/>
          <w:b/>
          <w:bCs/>
          <w:color w:val="000000"/>
        </w:rPr>
      </w:pPr>
    </w:p>
    <w:p w14:paraId="71750759" w14:textId="04F5A4CA" w:rsidR="00C97ECE" w:rsidRDefault="006E4215" w:rsidP="00A67397">
      <w:pPr>
        <w:jc w:val="both"/>
        <w:rPr>
          <w:rFonts w:eastAsia="Arial Unicode MS"/>
          <w:b/>
          <w:bCs/>
          <w:color w:val="000000"/>
          <w:highlight w:val="white"/>
        </w:rPr>
      </w:pPr>
      <w:r>
        <w:rPr>
          <w:rFonts w:eastAsia="Arial Unicode MS"/>
          <w:b/>
          <w:bCs/>
          <w:color w:val="000000"/>
        </w:rPr>
        <w:t>PROCESSO Nº.</w:t>
      </w:r>
      <w:r>
        <w:rPr>
          <w:rFonts w:eastAsia="Arial Unicode MS"/>
          <w:b/>
          <w:bCs/>
          <w:color w:val="000000"/>
          <w:highlight w:val="white"/>
        </w:rPr>
        <w:t xml:space="preserve"> </w:t>
      </w:r>
      <w:r w:rsidR="000C76E1">
        <w:rPr>
          <w:rFonts w:eastAsia="Arial Unicode MS"/>
          <w:b/>
          <w:bCs/>
          <w:color w:val="000000"/>
          <w:highlight w:val="white"/>
        </w:rPr>
        <w:t>12</w:t>
      </w:r>
      <w:r w:rsidR="00936006">
        <w:rPr>
          <w:rFonts w:eastAsia="Arial Unicode MS"/>
          <w:b/>
          <w:bCs/>
          <w:color w:val="000000"/>
          <w:highlight w:val="white"/>
        </w:rPr>
        <w:t>0</w:t>
      </w:r>
      <w:r>
        <w:rPr>
          <w:rFonts w:eastAsia="Arial Unicode MS"/>
          <w:b/>
          <w:bCs/>
          <w:color w:val="000000"/>
          <w:highlight w:val="white"/>
        </w:rPr>
        <w:t>/2024</w:t>
      </w:r>
    </w:p>
    <w:p w14:paraId="31A7D8EB" w14:textId="4303C85B" w:rsidR="00C97ECE" w:rsidRDefault="006E4215" w:rsidP="00A67397">
      <w:pPr>
        <w:jc w:val="both"/>
        <w:rPr>
          <w:rFonts w:eastAsia="Arial Unicode MS"/>
          <w:b/>
          <w:bCs/>
          <w:color w:val="000000"/>
          <w:highlight w:val="white"/>
        </w:rPr>
      </w:pPr>
      <w:r>
        <w:rPr>
          <w:rFonts w:eastAsia="Arial Unicode MS"/>
          <w:b/>
          <w:bCs/>
          <w:color w:val="000000"/>
          <w:highlight w:val="white"/>
        </w:rPr>
        <w:t xml:space="preserve">PREGÃO ELETRÔNICO Nº </w:t>
      </w:r>
      <w:r w:rsidR="00B32D3B">
        <w:rPr>
          <w:rFonts w:eastAsia="Arial Unicode MS"/>
          <w:b/>
          <w:bCs/>
          <w:color w:val="000000"/>
          <w:highlight w:val="white"/>
        </w:rPr>
        <w:t>4</w:t>
      </w:r>
      <w:r w:rsidR="00936006">
        <w:rPr>
          <w:rFonts w:eastAsia="Arial Unicode MS"/>
          <w:b/>
          <w:bCs/>
          <w:color w:val="000000"/>
          <w:highlight w:val="white"/>
        </w:rPr>
        <w:t>8</w:t>
      </w:r>
      <w:r>
        <w:rPr>
          <w:rFonts w:eastAsia="Arial Unicode MS"/>
          <w:b/>
          <w:bCs/>
          <w:color w:val="000000"/>
          <w:highlight w:val="white"/>
        </w:rPr>
        <w:t>/2024</w:t>
      </w:r>
    </w:p>
    <w:p w14:paraId="2CBC3504" w14:textId="2914096C" w:rsidR="00C97ECE" w:rsidRDefault="006E4215" w:rsidP="00D86F40">
      <w:pPr>
        <w:jc w:val="both"/>
        <w:rPr>
          <w:color w:val="000000"/>
        </w:rPr>
      </w:pPr>
      <w:r>
        <w:rPr>
          <w:rFonts w:eastAsia="Arial Unicode MS"/>
          <w:b/>
          <w:bCs/>
          <w:color w:val="000000"/>
        </w:rPr>
        <w:t xml:space="preserve">OBJETO: </w:t>
      </w:r>
      <w:r w:rsidR="00D516A1" w:rsidRPr="00936006">
        <w:rPr>
          <w:b/>
          <w:bCs/>
        </w:rPr>
        <w:t>REGISTRO DE PREÇOS PARA EVENTUAL AQUISIÇÃO DE MEDICAMENTOS DE DISTRIBUIÇÃO GRATUITA</w:t>
      </w:r>
      <w:r w:rsidR="00D516A1">
        <w:rPr>
          <w:b/>
          <w:bCs/>
        </w:rPr>
        <w:t xml:space="preserve"> (REMUNE)</w:t>
      </w:r>
      <w:r w:rsidR="00D516A1" w:rsidRPr="00936006">
        <w:rPr>
          <w:b/>
          <w:bCs/>
        </w:rPr>
        <w:t>, CONFORME ESPECIFICAÇÕES CONSTANTES NO TERMO DE REFERÊNCIA.</w:t>
      </w:r>
    </w:p>
    <w:p w14:paraId="4B4AA3F5" w14:textId="77777777" w:rsidR="00C97ECE" w:rsidRDefault="00C97ECE">
      <w:pPr>
        <w:rPr>
          <w:color w:val="000000"/>
        </w:rPr>
      </w:pPr>
    </w:p>
    <w:p w14:paraId="0980CF1D" w14:textId="057E7C4A" w:rsidR="00C97ECE" w:rsidRDefault="006E4215">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 xml:space="preserve">cujos termos declaro conhecer na íntegra, estando apta, portanto, a participar da cota reservada às MEs e EPPs, bem como, a exercer o direito de preferência, na cota principal, como critério de desempate no procedimento licitatório do Pregão Eletrônico n.º </w:t>
      </w:r>
      <w:r w:rsidR="00B32D3B">
        <w:t>4</w:t>
      </w:r>
      <w:r w:rsidR="00936006">
        <w:t>8</w:t>
      </w:r>
      <w:r>
        <w:t>/2024, realizado pela Prefeitura do Município de Itatinga.</w:t>
      </w:r>
    </w:p>
    <w:p w14:paraId="2D964E99" w14:textId="77777777" w:rsidR="00C97ECE" w:rsidRDefault="00C97ECE">
      <w:pPr>
        <w:ind w:firstLine="708"/>
        <w:jc w:val="both"/>
      </w:pPr>
    </w:p>
    <w:p w14:paraId="7A520CDC" w14:textId="77777777" w:rsidR="00C97ECE" w:rsidRDefault="006E4215">
      <w:pPr>
        <w:spacing w:before="100" w:beforeAutospacing="1" w:after="100" w:afterAutospacing="1"/>
      </w:pPr>
      <w:r>
        <w:t>______________________________________________________________________</w:t>
      </w:r>
    </w:p>
    <w:p w14:paraId="38C4467D" w14:textId="77777777" w:rsidR="00C97ECE" w:rsidRDefault="006E4215">
      <w:pPr>
        <w:spacing w:before="100" w:beforeAutospacing="1" w:after="100" w:afterAutospacing="1"/>
        <w:jc w:val="center"/>
      </w:pPr>
      <w:r>
        <w:t>Local e data</w:t>
      </w:r>
    </w:p>
    <w:p w14:paraId="5CD0F8E8" w14:textId="77777777" w:rsidR="00C97ECE" w:rsidRDefault="00C97ECE">
      <w:pPr>
        <w:spacing w:before="100" w:beforeAutospacing="1" w:after="100" w:afterAutospacing="1"/>
        <w:jc w:val="center"/>
      </w:pPr>
    </w:p>
    <w:p w14:paraId="57E9D1C5" w14:textId="77777777" w:rsidR="00C97ECE" w:rsidRDefault="006E4215">
      <w:pPr>
        <w:spacing w:before="100" w:beforeAutospacing="1" w:after="100" w:afterAutospacing="1"/>
      </w:pPr>
      <w:r>
        <w:t>_____________________________________________________________________</w:t>
      </w:r>
    </w:p>
    <w:p w14:paraId="40214536" w14:textId="77777777" w:rsidR="00C97ECE" w:rsidRDefault="006E4215">
      <w:pPr>
        <w:spacing w:before="100" w:beforeAutospacing="1" w:after="100" w:afterAutospacing="1"/>
        <w:jc w:val="center"/>
      </w:pPr>
      <w:r>
        <w:t>Nome e nº da cédula de identidade do declarante</w:t>
      </w:r>
    </w:p>
    <w:p w14:paraId="57690FDE" w14:textId="77777777" w:rsidR="00C97ECE" w:rsidRDefault="006E4215">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74929D06" w14:textId="77777777" w:rsidR="00C97ECE" w:rsidRDefault="00C97EC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C97ECE" w14:paraId="65F0C42E" w14:textId="77777777">
        <w:tc>
          <w:tcPr>
            <w:tcW w:w="9142" w:type="dxa"/>
            <w:gridSpan w:val="4"/>
          </w:tcPr>
          <w:p w14:paraId="379EE62B" w14:textId="77777777" w:rsidR="00C97ECE" w:rsidRDefault="006E4215">
            <w:pPr>
              <w:pStyle w:val="Ttulo"/>
              <w:rPr>
                <w:rFonts w:eastAsia="Arial Unicode MS"/>
                <w:b w:val="0"/>
                <w:color w:val="000000"/>
                <w:szCs w:val="24"/>
              </w:rPr>
            </w:pPr>
            <w:r>
              <w:rPr>
                <w:rFonts w:eastAsia="Arial Unicode MS"/>
                <w:b w:val="0"/>
                <w:color w:val="000000"/>
                <w:szCs w:val="24"/>
              </w:rPr>
              <w:t>AVISO DE RECEBIMENTO</w:t>
            </w:r>
          </w:p>
        </w:tc>
      </w:tr>
      <w:tr w:rsidR="00C97ECE" w14:paraId="6767EF92" w14:textId="77777777">
        <w:tc>
          <w:tcPr>
            <w:tcW w:w="9142" w:type="dxa"/>
            <w:gridSpan w:val="4"/>
          </w:tcPr>
          <w:p w14:paraId="60A2FA44" w14:textId="521459F5" w:rsidR="00C97ECE" w:rsidRDefault="006E4215">
            <w:pPr>
              <w:pStyle w:val="Ttulo"/>
              <w:jc w:val="both"/>
              <w:rPr>
                <w:rFonts w:eastAsia="Arial Unicode MS"/>
                <w:b w:val="0"/>
                <w:color w:val="000000"/>
                <w:szCs w:val="24"/>
              </w:rPr>
            </w:pPr>
            <w:r>
              <w:rPr>
                <w:rFonts w:eastAsia="Arial Unicode MS"/>
                <w:b w:val="0"/>
                <w:color w:val="000000"/>
                <w:szCs w:val="24"/>
              </w:rPr>
              <w:t xml:space="preserve">PROCESSO Nº. </w:t>
            </w:r>
            <w:r w:rsidR="000C76E1">
              <w:rPr>
                <w:rFonts w:eastAsia="Arial Unicode MS"/>
                <w:b w:val="0"/>
                <w:color w:val="000000"/>
                <w:szCs w:val="24"/>
              </w:rPr>
              <w:t>12</w:t>
            </w:r>
            <w:r w:rsidR="00936006">
              <w:rPr>
                <w:rFonts w:eastAsia="Arial Unicode MS"/>
                <w:b w:val="0"/>
                <w:color w:val="000000"/>
                <w:szCs w:val="24"/>
              </w:rPr>
              <w:t>0</w:t>
            </w:r>
            <w:r>
              <w:rPr>
                <w:rFonts w:eastAsia="Arial Unicode MS"/>
                <w:b w:val="0"/>
                <w:color w:val="000000"/>
                <w:szCs w:val="24"/>
              </w:rPr>
              <w:t xml:space="preserve">/2024                                             PREGÃO ELETRÔNICO Nº. </w:t>
            </w:r>
            <w:r w:rsidR="00B32D3B">
              <w:rPr>
                <w:rFonts w:eastAsia="Arial Unicode MS"/>
                <w:b w:val="0"/>
                <w:color w:val="000000"/>
                <w:szCs w:val="24"/>
              </w:rPr>
              <w:t>4</w:t>
            </w:r>
            <w:r w:rsidR="00936006">
              <w:rPr>
                <w:rFonts w:eastAsia="Arial Unicode MS"/>
                <w:b w:val="0"/>
                <w:color w:val="000000"/>
                <w:szCs w:val="24"/>
              </w:rPr>
              <w:t>8</w:t>
            </w:r>
            <w:r>
              <w:rPr>
                <w:rFonts w:eastAsia="Arial Unicode MS"/>
                <w:b w:val="0"/>
                <w:color w:val="000000"/>
                <w:szCs w:val="24"/>
              </w:rPr>
              <w:t>/2024</w:t>
            </w:r>
          </w:p>
        </w:tc>
      </w:tr>
      <w:tr w:rsidR="00C97ECE" w14:paraId="60C5653D" w14:textId="77777777">
        <w:tc>
          <w:tcPr>
            <w:tcW w:w="9142" w:type="dxa"/>
            <w:gridSpan w:val="4"/>
          </w:tcPr>
          <w:p w14:paraId="195EB152" w14:textId="77777777" w:rsidR="00C97ECE" w:rsidRDefault="006E4215">
            <w:pPr>
              <w:pStyle w:val="Ttulo"/>
              <w:jc w:val="both"/>
              <w:rPr>
                <w:rFonts w:eastAsia="Arial Unicode MS"/>
                <w:b w:val="0"/>
                <w:color w:val="000000"/>
                <w:szCs w:val="24"/>
              </w:rPr>
            </w:pPr>
            <w:r>
              <w:rPr>
                <w:rFonts w:eastAsia="Arial Unicode MS"/>
                <w:b w:val="0"/>
                <w:color w:val="000000"/>
                <w:szCs w:val="24"/>
              </w:rPr>
              <w:t>Empresa:</w:t>
            </w:r>
          </w:p>
        </w:tc>
      </w:tr>
      <w:tr w:rsidR="00C97ECE" w14:paraId="4850F8E7" w14:textId="77777777">
        <w:tc>
          <w:tcPr>
            <w:tcW w:w="9142" w:type="dxa"/>
            <w:gridSpan w:val="4"/>
          </w:tcPr>
          <w:p w14:paraId="0FC9B5D2" w14:textId="77777777" w:rsidR="00C97ECE" w:rsidRDefault="006E4215">
            <w:pPr>
              <w:pStyle w:val="Ttulo"/>
              <w:jc w:val="both"/>
              <w:rPr>
                <w:rFonts w:eastAsia="Arial Unicode MS"/>
                <w:b w:val="0"/>
                <w:color w:val="000000"/>
                <w:szCs w:val="24"/>
              </w:rPr>
            </w:pPr>
            <w:r>
              <w:rPr>
                <w:rFonts w:eastAsia="Arial Unicode MS"/>
                <w:b w:val="0"/>
                <w:color w:val="000000"/>
                <w:szCs w:val="24"/>
              </w:rPr>
              <w:t>Endereço:</w:t>
            </w:r>
          </w:p>
        </w:tc>
      </w:tr>
      <w:tr w:rsidR="00C97ECE" w14:paraId="6491BC46" w14:textId="77777777">
        <w:tc>
          <w:tcPr>
            <w:tcW w:w="6730" w:type="dxa"/>
            <w:gridSpan w:val="3"/>
          </w:tcPr>
          <w:p w14:paraId="656997EC" w14:textId="77777777" w:rsidR="00C97ECE" w:rsidRDefault="006E4215">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1EF6290E" w14:textId="77777777" w:rsidR="00C97ECE" w:rsidRDefault="006E4215">
            <w:pPr>
              <w:pStyle w:val="Ttulo"/>
              <w:jc w:val="both"/>
              <w:rPr>
                <w:rFonts w:eastAsia="Arial Unicode MS"/>
                <w:b w:val="0"/>
                <w:color w:val="000000"/>
                <w:szCs w:val="24"/>
              </w:rPr>
            </w:pPr>
            <w:r>
              <w:rPr>
                <w:rFonts w:eastAsia="Arial Unicode MS"/>
                <w:b w:val="0"/>
                <w:color w:val="000000"/>
                <w:szCs w:val="24"/>
              </w:rPr>
              <w:t>Estado:</w:t>
            </w:r>
          </w:p>
        </w:tc>
      </w:tr>
      <w:tr w:rsidR="00C97ECE" w14:paraId="110F0069" w14:textId="77777777">
        <w:tc>
          <w:tcPr>
            <w:tcW w:w="4570" w:type="dxa"/>
          </w:tcPr>
          <w:p w14:paraId="45F0C07E" w14:textId="77777777" w:rsidR="00C97ECE" w:rsidRDefault="006E4215">
            <w:pPr>
              <w:pStyle w:val="Ttulo"/>
              <w:jc w:val="both"/>
              <w:rPr>
                <w:rFonts w:eastAsia="Arial Unicode MS"/>
                <w:b w:val="0"/>
                <w:szCs w:val="24"/>
              </w:rPr>
            </w:pPr>
            <w:r>
              <w:rPr>
                <w:rFonts w:eastAsia="Arial Unicode MS"/>
                <w:b w:val="0"/>
                <w:szCs w:val="24"/>
              </w:rPr>
              <w:t>CNPJ:</w:t>
            </w:r>
          </w:p>
        </w:tc>
        <w:tc>
          <w:tcPr>
            <w:tcW w:w="4572" w:type="dxa"/>
            <w:gridSpan w:val="3"/>
          </w:tcPr>
          <w:p w14:paraId="40156D4D" w14:textId="77777777" w:rsidR="00C97ECE" w:rsidRDefault="006E4215">
            <w:pPr>
              <w:pStyle w:val="Ttulo"/>
              <w:jc w:val="both"/>
              <w:rPr>
                <w:rFonts w:eastAsia="Arial Unicode MS"/>
                <w:b w:val="0"/>
                <w:szCs w:val="24"/>
              </w:rPr>
            </w:pPr>
            <w:r>
              <w:rPr>
                <w:rFonts w:eastAsia="Arial Unicode MS"/>
                <w:b w:val="0"/>
                <w:szCs w:val="24"/>
              </w:rPr>
              <w:t>I.E.</w:t>
            </w:r>
          </w:p>
        </w:tc>
      </w:tr>
      <w:tr w:rsidR="00C97ECE" w14:paraId="1EB9B566" w14:textId="77777777">
        <w:tc>
          <w:tcPr>
            <w:tcW w:w="5290" w:type="dxa"/>
            <w:gridSpan w:val="2"/>
          </w:tcPr>
          <w:p w14:paraId="078F8308" w14:textId="77777777" w:rsidR="00C97ECE" w:rsidRDefault="006E4215">
            <w:pPr>
              <w:pStyle w:val="Ttulo"/>
              <w:jc w:val="both"/>
              <w:rPr>
                <w:rFonts w:eastAsia="Arial Unicode MS"/>
                <w:b w:val="0"/>
                <w:szCs w:val="24"/>
              </w:rPr>
            </w:pPr>
            <w:r>
              <w:rPr>
                <w:rFonts w:eastAsia="Arial Unicode MS"/>
                <w:b w:val="0"/>
                <w:szCs w:val="24"/>
              </w:rPr>
              <w:t>Telefone:</w:t>
            </w:r>
          </w:p>
        </w:tc>
        <w:tc>
          <w:tcPr>
            <w:tcW w:w="3852" w:type="dxa"/>
            <w:gridSpan w:val="2"/>
          </w:tcPr>
          <w:p w14:paraId="27A276F1" w14:textId="77777777" w:rsidR="00C97ECE" w:rsidRDefault="006E4215">
            <w:pPr>
              <w:pStyle w:val="Ttulo"/>
              <w:jc w:val="both"/>
              <w:rPr>
                <w:rFonts w:eastAsia="Arial Unicode MS"/>
                <w:b w:val="0"/>
                <w:szCs w:val="24"/>
              </w:rPr>
            </w:pPr>
            <w:r>
              <w:rPr>
                <w:rFonts w:eastAsia="Arial Unicode MS"/>
                <w:b w:val="0"/>
                <w:szCs w:val="24"/>
              </w:rPr>
              <w:t>Fax:</w:t>
            </w:r>
          </w:p>
        </w:tc>
      </w:tr>
      <w:tr w:rsidR="00C97ECE" w14:paraId="62714D13" w14:textId="77777777">
        <w:tc>
          <w:tcPr>
            <w:tcW w:w="9142" w:type="dxa"/>
            <w:gridSpan w:val="4"/>
          </w:tcPr>
          <w:p w14:paraId="5570C639" w14:textId="77777777" w:rsidR="00C97ECE" w:rsidRDefault="006E4215">
            <w:pPr>
              <w:pStyle w:val="Ttulo"/>
              <w:jc w:val="both"/>
              <w:rPr>
                <w:rFonts w:eastAsia="Arial Unicode MS"/>
                <w:b w:val="0"/>
                <w:szCs w:val="24"/>
              </w:rPr>
            </w:pPr>
            <w:r>
              <w:rPr>
                <w:rFonts w:eastAsia="Arial Unicode MS"/>
                <w:b w:val="0"/>
                <w:szCs w:val="24"/>
              </w:rPr>
              <w:t>E-mail:</w:t>
            </w:r>
          </w:p>
        </w:tc>
      </w:tr>
      <w:tr w:rsidR="00C97ECE" w14:paraId="2B1F86C7" w14:textId="77777777">
        <w:tc>
          <w:tcPr>
            <w:tcW w:w="9142" w:type="dxa"/>
            <w:gridSpan w:val="4"/>
          </w:tcPr>
          <w:p w14:paraId="2FA6BFF9" w14:textId="77777777" w:rsidR="00C97ECE" w:rsidRDefault="006E4215">
            <w:pPr>
              <w:pStyle w:val="Ttulo"/>
              <w:jc w:val="both"/>
              <w:rPr>
                <w:rFonts w:eastAsia="Arial Unicode MS"/>
                <w:b w:val="0"/>
                <w:szCs w:val="24"/>
              </w:rPr>
            </w:pPr>
            <w:r>
              <w:rPr>
                <w:rFonts w:eastAsia="Arial Unicode MS"/>
                <w:b w:val="0"/>
                <w:szCs w:val="24"/>
              </w:rPr>
              <w:t>Pessoa responsável:</w:t>
            </w:r>
          </w:p>
        </w:tc>
      </w:tr>
    </w:tbl>
    <w:p w14:paraId="73825988" w14:textId="77777777" w:rsidR="00C97ECE" w:rsidRDefault="00C97ECE">
      <w:pPr>
        <w:pStyle w:val="Ttulo"/>
        <w:jc w:val="both"/>
        <w:rPr>
          <w:rFonts w:eastAsia="Arial Unicode MS"/>
          <w:b w:val="0"/>
          <w:szCs w:val="24"/>
        </w:rPr>
      </w:pPr>
    </w:p>
    <w:p w14:paraId="6AB19D0E" w14:textId="77777777" w:rsidR="00C97ECE" w:rsidRDefault="00C97ECE">
      <w:pPr>
        <w:pStyle w:val="Ttulo"/>
        <w:jc w:val="both"/>
        <w:rPr>
          <w:rFonts w:eastAsia="Arial Unicode MS"/>
          <w:b w:val="0"/>
          <w:szCs w:val="24"/>
        </w:rPr>
      </w:pPr>
    </w:p>
    <w:p w14:paraId="3AE31C98" w14:textId="77777777" w:rsidR="00C97ECE" w:rsidRDefault="006E4215">
      <w:pPr>
        <w:pStyle w:val="Ttulo"/>
        <w:rPr>
          <w:rFonts w:eastAsia="Arial Unicode MS"/>
          <w:b w:val="0"/>
          <w:szCs w:val="24"/>
        </w:rPr>
      </w:pPr>
      <w:r>
        <w:rPr>
          <w:rFonts w:eastAsia="Arial Unicode MS"/>
          <w:b w:val="0"/>
          <w:szCs w:val="24"/>
        </w:rPr>
        <w:t>ATENÇÃO</w:t>
      </w:r>
    </w:p>
    <w:p w14:paraId="35CCCC62" w14:textId="77777777" w:rsidR="00C97ECE" w:rsidRDefault="00C97ECE">
      <w:pPr>
        <w:pStyle w:val="Ttulo"/>
        <w:rPr>
          <w:rFonts w:eastAsia="Arial Unicode MS"/>
          <w:szCs w:val="24"/>
        </w:rPr>
      </w:pPr>
    </w:p>
    <w:p w14:paraId="0CC9AB4A" w14:textId="77777777" w:rsidR="00C97ECE" w:rsidRDefault="006E4215">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2FBCE7A3" w14:textId="77777777" w:rsidR="00C97ECE" w:rsidRDefault="00C97ECE">
      <w:pPr>
        <w:pStyle w:val="Ttulo"/>
        <w:jc w:val="both"/>
        <w:rPr>
          <w:rFonts w:eastAsia="Arial Unicode MS"/>
          <w:b w:val="0"/>
          <w:szCs w:val="24"/>
        </w:rPr>
      </w:pPr>
    </w:p>
    <w:p w14:paraId="7D0F2311" w14:textId="77777777" w:rsidR="00C97ECE" w:rsidRDefault="00C97ECE">
      <w:pPr>
        <w:pStyle w:val="Ttulo"/>
        <w:jc w:val="both"/>
        <w:rPr>
          <w:rFonts w:eastAsia="Arial Unicode MS"/>
          <w:b w:val="0"/>
          <w:szCs w:val="24"/>
        </w:rPr>
      </w:pPr>
    </w:p>
    <w:p w14:paraId="48C12E9F" w14:textId="77777777" w:rsidR="00C97ECE" w:rsidRDefault="006E4215">
      <w:pPr>
        <w:pStyle w:val="Ttulo"/>
        <w:jc w:val="both"/>
        <w:rPr>
          <w:rFonts w:eastAsia="Arial Unicode MS"/>
          <w:b w:val="0"/>
          <w:szCs w:val="24"/>
        </w:rPr>
      </w:pPr>
      <w:r>
        <w:rPr>
          <w:rFonts w:eastAsia="Arial Unicode MS"/>
          <w:b w:val="0"/>
          <w:szCs w:val="24"/>
        </w:rPr>
        <w:t>Para: Setor de Licitações.</w:t>
      </w:r>
    </w:p>
    <w:p w14:paraId="362675E2" w14:textId="77777777" w:rsidR="00C97ECE" w:rsidRDefault="006E4215">
      <w:pPr>
        <w:pStyle w:val="Ttulo"/>
        <w:jc w:val="both"/>
        <w:rPr>
          <w:rFonts w:eastAsia="Arial Unicode MS"/>
          <w:b w:val="0"/>
          <w:szCs w:val="24"/>
          <w:highlight w:val="white"/>
        </w:rPr>
      </w:pPr>
      <w:r>
        <w:rPr>
          <w:rFonts w:eastAsia="Arial Unicode MS"/>
          <w:b w:val="0"/>
          <w:szCs w:val="24"/>
        </w:rPr>
        <w:t xml:space="preserve">A/C Sra. Pregoeira </w:t>
      </w:r>
      <w:r>
        <w:rPr>
          <w:rFonts w:eastAsia="Arial Unicode MS"/>
          <w:b w:val="0"/>
          <w:szCs w:val="24"/>
          <w:highlight w:val="white"/>
        </w:rPr>
        <w:t xml:space="preserve">– </w:t>
      </w:r>
      <w:r>
        <w:rPr>
          <w:b w:val="0"/>
          <w:szCs w:val="24"/>
          <w:highlight w:val="white"/>
        </w:rPr>
        <w:t>Jaciara</w:t>
      </w:r>
    </w:p>
    <w:p w14:paraId="7C853D0F" w14:textId="77777777" w:rsidR="00C97ECE" w:rsidRDefault="006E4215">
      <w:pPr>
        <w:pStyle w:val="Ttulo"/>
        <w:jc w:val="both"/>
        <w:rPr>
          <w:rFonts w:eastAsia="Arial Unicode MS"/>
          <w:b w:val="0"/>
          <w:szCs w:val="24"/>
        </w:rPr>
      </w:pPr>
      <w:r>
        <w:rPr>
          <w:rFonts w:eastAsia="Arial Unicode MS"/>
          <w:b w:val="0"/>
          <w:szCs w:val="24"/>
        </w:rPr>
        <w:t>Fone/Fax: (14) 3848 9800 – ramal 218</w:t>
      </w:r>
    </w:p>
    <w:p w14:paraId="1E84601D" w14:textId="77777777" w:rsidR="00C97ECE" w:rsidRDefault="006E4215">
      <w:pPr>
        <w:pStyle w:val="Ttulo"/>
        <w:jc w:val="both"/>
        <w:rPr>
          <w:rFonts w:eastAsia="Arial Unicode MS"/>
          <w:b w:val="0"/>
          <w:szCs w:val="24"/>
        </w:rPr>
      </w:pPr>
      <w:r>
        <w:rPr>
          <w:rFonts w:eastAsia="Arial Unicode MS"/>
          <w:b w:val="0"/>
          <w:szCs w:val="24"/>
        </w:rPr>
        <w:t xml:space="preserve">e-mail: </w:t>
      </w:r>
      <w:hyperlink r:id="rId21" w:tooltip="mailto:licitacao@itatinga.sp.gov.br" w:history="1">
        <w:r>
          <w:rPr>
            <w:rStyle w:val="Hyperlink"/>
            <w:b w:val="0"/>
            <w:szCs w:val="24"/>
          </w:rPr>
          <w:t>licitacao@itatinga.sp.gov.br</w:t>
        </w:r>
      </w:hyperlink>
      <w:r>
        <w:rPr>
          <w:rStyle w:val="Hyperlink"/>
          <w:b w:val="0"/>
          <w:szCs w:val="24"/>
        </w:rPr>
        <w:t xml:space="preserve">; </w:t>
      </w:r>
    </w:p>
    <w:p w14:paraId="5767EF28" w14:textId="77777777" w:rsidR="00C97ECE" w:rsidRDefault="00C97ECE">
      <w:pPr>
        <w:pStyle w:val="Ttulo"/>
        <w:jc w:val="both"/>
        <w:rPr>
          <w:rFonts w:eastAsia="Arial Unicode MS"/>
          <w:b w:val="0"/>
          <w:i/>
          <w:color w:val="0000FF"/>
          <w:szCs w:val="24"/>
        </w:rPr>
      </w:pPr>
    </w:p>
    <w:p w14:paraId="494EBB54" w14:textId="77777777" w:rsidR="00C97ECE" w:rsidRDefault="00C97EC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C97ECE" w14:paraId="0F5F6CC4" w14:textId="77777777">
        <w:tc>
          <w:tcPr>
            <w:tcW w:w="9072" w:type="dxa"/>
            <w:tcBorders>
              <w:top w:val="single" w:sz="24" w:space="0" w:color="auto"/>
              <w:left w:val="single" w:sz="24" w:space="0" w:color="auto"/>
              <w:bottom w:val="single" w:sz="24" w:space="0" w:color="auto"/>
              <w:right w:val="single" w:sz="24" w:space="0" w:color="auto"/>
            </w:tcBorders>
          </w:tcPr>
          <w:p w14:paraId="6C7571A2" w14:textId="77777777" w:rsidR="00C97ECE" w:rsidRDefault="00C97ECE">
            <w:pPr>
              <w:pStyle w:val="Ttulo"/>
              <w:rPr>
                <w:rFonts w:eastAsia="Arial Unicode MS"/>
                <w:i/>
                <w:szCs w:val="24"/>
              </w:rPr>
            </w:pPr>
          </w:p>
          <w:p w14:paraId="7095582C" w14:textId="77777777" w:rsidR="00C97ECE" w:rsidRDefault="006E4215">
            <w:pPr>
              <w:pStyle w:val="Ttulo"/>
              <w:rPr>
                <w:rFonts w:eastAsia="Arial Unicode MS"/>
                <w:b w:val="0"/>
                <w:i/>
                <w:szCs w:val="24"/>
              </w:rPr>
            </w:pPr>
            <w:r>
              <w:rPr>
                <w:rFonts w:eastAsia="Arial Unicode MS"/>
                <w:b w:val="0"/>
                <w:i/>
                <w:szCs w:val="24"/>
              </w:rPr>
              <w:t>MENSAGEM</w:t>
            </w:r>
          </w:p>
          <w:p w14:paraId="2C6487CC" w14:textId="77777777" w:rsidR="00C97ECE" w:rsidRDefault="00C97ECE">
            <w:pPr>
              <w:pStyle w:val="Ttulo"/>
              <w:jc w:val="both"/>
              <w:rPr>
                <w:rFonts w:eastAsia="Arial Unicode MS"/>
                <w:b w:val="0"/>
                <w:szCs w:val="24"/>
              </w:rPr>
            </w:pPr>
          </w:p>
          <w:p w14:paraId="27BA61AC" w14:textId="77777777" w:rsidR="00C97ECE" w:rsidRDefault="006E4215">
            <w:pPr>
              <w:pStyle w:val="Ttulo"/>
              <w:rPr>
                <w:rFonts w:eastAsia="Arial Unicode MS"/>
                <w:b w:val="0"/>
                <w:szCs w:val="24"/>
              </w:rPr>
            </w:pPr>
            <w:r>
              <w:rPr>
                <w:rFonts w:eastAsia="Arial Unicode MS"/>
                <w:b w:val="0"/>
                <w:szCs w:val="24"/>
              </w:rPr>
              <w:t>Comunico a Senhora Pregoeira, o recebimento do edital do</w:t>
            </w:r>
          </w:p>
          <w:p w14:paraId="3441BEAE" w14:textId="35417936" w:rsidR="00C97ECE" w:rsidRDefault="006E4215">
            <w:pPr>
              <w:pStyle w:val="Ttulo"/>
              <w:rPr>
                <w:rFonts w:eastAsia="Arial Unicode MS"/>
                <w:b w:val="0"/>
                <w:szCs w:val="24"/>
              </w:rPr>
            </w:pPr>
            <w:r>
              <w:rPr>
                <w:rFonts w:eastAsia="Arial Unicode MS"/>
                <w:b w:val="0"/>
                <w:szCs w:val="24"/>
              </w:rPr>
              <w:t xml:space="preserve">Pregão Eletrônico nº. </w:t>
            </w:r>
            <w:r w:rsidR="00B32D3B">
              <w:rPr>
                <w:rFonts w:eastAsia="Arial Unicode MS"/>
                <w:b w:val="0"/>
                <w:szCs w:val="24"/>
              </w:rPr>
              <w:t>4</w:t>
            </w:r>
            <w:r w:rsidR="00936006">
              <w:rPr>
                <w:rFonts w:eastAsia="Arial Unicode MS"/>
                <w:b w:val="0"/>
                <w:szCs w:val="24"/>
              </w:rPr>
              <w:t>8</w:t>
            </w:r>
            <w:r>
              <w:rPr>
                <w:rFonts w:eastAsia="Arial Unicode MS"/>
                <w:b w:val="0"/>
                <w:szCs w:val="24"/>
              </w:rPr>
              <w:t>/2024.</w:t>
            </w:r>
          </w:p>
          <w:p w14:paraId="593CDFB8" w14:textId="77777777" w:rsidR="00C97ECE" w:rsidRDefault="00C97ECE">
            <w:pPr>
              <w:pStyle w:val="Ttulo"/>
              <w:jc w:val="both"/>
              <w:rPr>
                <w:rFonts w:eastAsia="Arial Unicode MS"/>
                <w:b w:val="0"/>
                <w:szCs w:val="24"/>
              </w:rPr>
            </w:pPr>
          </w:p>
        </w:tc>
      </w:tr>
    </w:tbl>
    <w:p w14:paraId="5ADC434A" w14:textId="77777777" w:rsidR="00C97ECE" w:rsidRDefault="00C97ECE">
      <w:pPr>
        <w:rPr>
          <w:rFonts w:eastAsia="Arial Unicode MS"/>
        </w:rPr>
      </w:pPr>
    </w:p>
    <w:p w14:paraId="4F0E4E8A" w14:textId="77777777" w:rsidR="00C97ECE" w:rsidRDefault="00C97ECE">
      <w:pPr>
        <w:rPr>
          <w:rFonts w:eastAsia="Arial Unicode MS"/>
        </w:rPr>
      </w:pPr>
    </w:p>
    <w:p w14:paraId="72E7EA1C" w14:textId="77777777" w:rsidR="00C97ECE" w:rsidRDefault="00C97ECE">
      <w:pPr>
        <w:rPr>
          <w:rFonts w:eastAsia="Arial Unicode MS"/>
        </w:rPr>
      </w:pPr>
    </w:p>
    <w:p w14:paraId="460D162E" w14:textId="77777777" w:rsidR="00C97ECE" w:rsidRDefault="00C97ECE">
      <w:pPr>
        <w:rPr>
          <w:rFonts w:eastAsia="Arial Unicode MS"/>
        </w:rPr>
      </w:pPr>
    </w:p>
    <w:p w14:paraId="7F18ACA9" w14:textId="77777777" w:rsidR="00C97ECE" w:rsidRDefault="00C97ECE">
      <w:pPr>
        <w:rPr>
          <w:rFonts w:eastAsia="Arial Unicode MS"/>
        </w:rPr>
      </w:pPr>
    </w:p>
    <w:p w14:paraId="70A4DA4F" w14:textId="77777777" w:rsidR="00C97ECE" w:rsidRDefault="006E4215">
      <w:pPr>
        <w:jc w:val="center"/>
        <w:rPr>
          <w:rFonts w:eastAsia="Arial Unicode MS"/>
        </w:rPr>
      </w:pPr>
      <w:r>
        <w:rPr>
          <w:rFonts w:eastAsia="Arial Unicode MS"/>
        </w:rPr>
        <w:t>.....................................................................................</w:t>
      </w:r>
    </w:p>
    <w:p w14:paraId="7F57FFE8" w14:textId="77777777" w:rsidR="00C97ECE" w:rsidRDefault="006E4215">
      <w:pPr>
        <w:jc w:val="center"/>
        <w:rPr>
          <w:rFonts w:eastAsia="Arial Unicode MS"/>
          <w:b/>
          <w:bCs/>
        </w:rPr>
      </w:pPr>
      <w:r>
        <w:rPr>
          <w:rFonts w:eastAsia="Arial Unicode MS"/>
        </w:rPr>
        <w:t>Assinatura do responsável</w:t>
      </w:r>
      <w:bookmarkStart w:id="20" w:name="_Toc453590970"/>
      <w:bookmarkStart w:id="21" w:name="_Toc453590971"/>
    </w:p>
    <w:p w14:paraId="6E01672E" w14:textId="77777777" w:rsidR="00C97ECE" w:rsidRDefault="00C97ECE">
      <w:pPr>
        <w:pStyle w:val="Livro"/>
        <w:rPr>
          <w:rFonts w:ascii="Times New Roman" w:hAnsi="Times New Roman" w:cs="Times New Roman"/>
        </w:rPr>
      </w:pPr>
    </w:p>
    <w:p w14:paraId="46E05250" w14:textId="77777777" w:rsidR="00C97ECE" w:rsidRDefault="00C97ECE">
      <w:pPr>
        <w:pStyle w:val="Livro"/>
        <w:rPr>
          <w:rFonts w:ascii="Times New Roman" w:hAnsi="Times New Roman" w:cs="Times New Roman"/>
        </w:rPr>
      </w:pPr>
    </w:p>
    <w:p w14:paraId="115929FA" w14:textId="77777777" w:rsidR="00C97ECE" w:rsidRDefault="006E4215">
      <w:pPr>
        <w:pStyle w:val="Livro"/>
        <w:rPr>
          <w:rFonts w:ascii="Times New Roman" w:hAnsi="Times New Roman" w:cs="Times New Roman"/>
        </w:rPr>
      </w:pPr>
      <w:r>
        <w:rPr>
          <w:rFonts w:ascii="Times New Roman" w:hAnsi="Times New Roman" w:cs="Times New Roman"/>
        </w:rPr>
        <w:t>ANEXO VII</w:t>
      </w:r>
      <w:bookmarkStart w:id="22" w:name="_Toc215896591"/>
      <w:bookmarkStart w:id="23" w:name="_Toc215897386"/>
      <w:bookmarkStart w:id="24" w:name="_Toc217189894"/>
      <w:r>
        <w:rPr>
          <w:rFonts w:ascii="Times New Roman" w:hAnsi="Times New Roman" w:cs="Times New Roman"/>
        </w:rPr>
        <w:t xml:space="preserve">I </w:t>
      </w:r>
    </w:p>
    <w:p w14:paraId="24AC0B8D" w14:textId="77777777" w:rsidR="00C97ECE" w:rsidRDefault="006E4215">
      <w:pPr>
        <w:pStyle w:val="Livro"/>
        <w:rPr>
          <w:rFonts w:ascii="Times New Roman" w:hAnsi="Times New Roman" w:cs="Times New Roman"/>
        </w:rPr>
      </w:pPr>
      <w:r>
        <w:rPr>
          <w:rFonts w:ascii="Times New Roman" w:hAnsi="Times New Roman" w:cs="Times New Roman"/>
        </w:rPr>
        <w:t>MINUTA Da ata de registro de preço E TERMO DE CIÊNCIA E NOTIFICAÇÃO</w:t>
      </w:r>
      <w:bookmarkEnd w:id="20"/>
      <w:bookmarkEnd w:id="22"/>
      <w:bookmarkEnd w:id="23"/>
      <w:bookmarkEnd w:id="24"/>
      <w:r>
        <w:rPr>
          <w:rFonts w:ascii="Times New Roman" w:hAnsi="Times New Roman" w:cs="Times New Roman"/>
        </w:rPr>
        <w:t>**</w:t>
      </w:r>
    </w:p>
    <w:p w14:paraId="7743EEBF" w14:textId="77777777" w:rsidR="00C97ECE" w:rsidRDefault="00C97ECE">
      <w:pPr>
        <w:jc w:val="center"/>
        <w:rPr>
          <w:b/>
          <w:bCs/>
          <w:u w:val="single"/>
        </w:rPr>
      </w:pPr>
    </w:p>
    <w:p w14:paraId="042AFD04" w14:textId="77777777" w:rsidR="00C97ECE" w:rsidRDefault="006E4215">
      <w:pPr>
        <w:spacing w:after="120"/>
        <w:jc w:val="both"/>
        <w:rPr>
          <w:b/>
          <w:bCs/>
          <w:i/>
          <w:color w:val="000000"/>
          <w:u w:val="single"/>
        </w:rPr>
      </w:pPr>
      <w:r>
        <w:rPr>
          <w:b/>
          <w:bCs/>
          <w:i/>
          <w:color w:val="000000"/>
          <w:u w:val="single"/>
        </w:rPr>
        <w:t>ATA DE REGISTRO DE PREÇOS N.º ....../2024</w:t>
      </w:r>
    </w:p>
    <w:p w14:paraId="00393E06" w14:textId="663E0F90" w:rsidR="00C97ECE" w:rsidRDefault="006E4215">
      <w:pPr>
        <w:jc w:val="both"/>
        <w:rPr>
          <w:b/>
          <w:bCs/>
          <w:color w:val="000000"/>
        </w:rPr>
      </w:pPr>
      <w:r>
        <w:rPr>
          <w:b/>
          <w:bCs/>
          <w:color w:val="000000"/>
        </w:rPr>
        <w:t xml:space="preserve">PROCESSO LICITATÓRIO Nº. </w:t>
      </w:r>
      <w:r w:rsidR="000C76E1">
        <w:rPr>
          <w:b/>
          <w:bCs/>
          <w:color w:val="000000"/>
        </w:rPr>
        <w:t>12</w:t>
      </w:r>
      <w:r w:rsidR="00936006">
        <w:rPr>
          <w:b/>
          <w:bCs/>
          <w:color w:val="000000"/>
        </w:rPr>
        <w:t>0</w:t>
      </w:r>
      <w:r>
        <w:rPr>
          <w:b/>
          <w:bCs/>
          <w:color w:val="000000"/>
        </w:rPr>
        <w:t>/2024</w:t>
      </w:r>
    </w:p>
    <w:p w14:paraId="2F0D2F2B" w14:textId="39457E39" w:rsidR="00C97ECE" w:rsidRDefault="006E4215">
      <w:pPr>
        <w:jc w:val="both"/>
        <w:rPr>
          <w:b/>
          <w:bCs/>
          <w:color w:val="000000"/>
        </w:rPr>
      </w:pPr>
      <w:r>
        <w:rPr>
          <w:b/>
          <w:bCs/>
          <w:color w:val="000000"/>
        </w:rPr>
        <w:t xml:space="preserve">PREGÃO ELETRÔNICO Nº. </w:t>
      </w:r>
      <w:r w:rsidR="00B32D3B">
        <w:rPr>
          <w:b/>
          <w:bCs/>
          <w:color w:val="000000"/>
        </w:rPr>
        <w:t>4</w:t>
      </w:r>
      <w:r w:rsidR="00936006">
        <w:rPr>
          <w:b/>
          <w:bCs/>
          <w:color w:val="000000"/>
        </w:rPr>
        <w:t>8</w:t>
      </w:r>
      <w:r>
        <w:rPr>
          <w:b/>
          <w:bCs/>
          <w:color w:val="000000"/>
        </w:rPr>
        <w:t>/2024</w:t>
      </w:r>
    </w:p>
    <w:p w14:paraId="27D746F0" w14:textId="77777777" w:rsidR="00C97ECE" w:rsidRDefault="00C97ECE">
      <w:pPr>
        <w:pStyle w:val="Recuodecorpodetexto3"/>
        <w:ind w:left="3402"/>
        <w:rPr>
          <w:rFonts w:ascii="Times New Roman" w:hAnsi="Times New Roman"/>
          <w:b/>
          <w:color w:val="000000"/>
        </w:rPr>
      </w:pPr>
    </w:p>
    <w:p w14:paraId="08C91D8A" w14:textId="77777777" w:rsidR="00C97ECE" w:rsidRDefault="006E4215">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267EDB06" w14:textId="77777777" w:rsidR="00C97ECE" w:rsidRDefault="00C97ECE">
      <w:pPr>
        <w:pStyle w:val="corpo"/>
        <w:widowControl/>
        <w:rPr>
          <w:color w:val="000000"/>
          <w:sz w:val="24"/>
          <w:szCs w:val="24"/>
        </w:rPr>
      </w:pPr>
    </w:p>
    <w:p w14:paraId="6BA54F3E" w14:textId="77777777" w:rsidR="00C97ECE" w:rsidRDefault="006E4215">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3FDDE41A" w14:textId="77777777" w:rsidR="00C97ECE" w:rsidRDefault="00C97ECE">
      <w:pPr>
        <w:jc w:val="both"/>
        <w:rPr>
          <w:color w:val="000000"/>
        </w:rPr>
      </w:pPr>
    </w:p>
    <w:p w14:paraId="3E84868C" w14:textId="4A20115D" w:rsidR="00C97ECE" w:rsidRDefault="006E4215">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 portador do RG .................................., CPF ................................, residente e domiciliado a Rua .......................................... nº. .... – .......................... no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e com Inscrição Estadual nº .................., com sede na ........................, neste ato representada pelo Sr. </w:t>
      </w:r>
      <w:r>
        <w:rPr>
          <w:b w:val="0"/>
          <w:bCs/>
          <w:color w:val="000000"/>
          <w:sz w:val="24"/>
        </w:rPr>
        <w:t xml:space="preserve">.................. </w:t>
      </w:r>
      <w:r>
        <w:rPr>
          <w:b w:val="0"/>
          <w:color w:val="000000"/>
          <w:sz w:val="24"/>
        </w:rPr>
        <w:t xml:space="preserve">(qualificação), doravante denominada DETENTORA DA ATA, considerando o julgamento do PROCESSO LICITATÓRIO Nº. </w:t>
      </w:r>
      <w:r w:rsidR="000C76E1">
        <w:rPr>
          <w:b w:val="0"/>
          <w:color w:val="000000"/>
          <w:sz w:val="24"/>
        </w:rPr>
        <w:t>12</w:t>
      </w:r>
      <w:r w:rsidR="00936006">
        <w:rPr>
          <w:b w:val="0"/>
          <w:color w:val="000000"/>
          <w:sz w:val="24"/>
        </w:rPr>
        <w:t>0</w:t>
      </w:r>
      <w:r>
        <w:rPr>
          <w:b w:val="0"/>
          <w:color w:val="000000"/>
          <w:sz w:val="24"/>
        </w:rPr>
        <w:t xml:space="preserve">/2024, PREGÃO ELETRÔNICO Nº. </w:t>
      </w:r>
      <w:r w:rsidR="00B32D3B">
        <w:rPr>
          <w:b w:val="0"/>
          <w:color w:val="000000"/>
          <w:sz w:val="24"/>
        </w:rPr>
        <w:t>4</w:t>
      </w:r>
      <w:r w:rsidR="00936006">
        <w:rPr>
          <w:b w:val="0"/>
          <w:color w:val="000000"/>
          <w:sz w:val="24"/>
        </w:rPr>
        <w:t>8</w:t>
      </w:r>
      <w:r>
        <w:rPr>
          <w:b w:val="0"/>
          <w:color w:val="000000"/>
          <w:sz w:val="24"/>
        </w:rPr>
        <w:t xml:space="preserve">/2024,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7D2A7F2C" w14:textId="77777777" w:rsidR="00C97ECE" w:rsidRDefault="00C97ECE"/>
    <w:p w14:paraId="625DC4C7" w14:textId="77777777" w:rsidR="00C97ECE" w:rsidRDefault="006E4215">
      <w:pPr>
        <w:jc w:val="both"/>
        <w:rPr>
          <w:color w:val="000000"/>
        </w:rPr>
      </w:pPr>
      <w:r>
        <w:rPr>
          <w:color w:val="000000"/>
        </w:rPr>
        <w:t>1º lugar_____________CNPJ...............Endereço................neste ato representado por.........</w:t>
      </w:r>
    </w:p>
    <w:p w14:paraId="4252E1A1" w14:textId="77777777" w:rsidR="00C97ECE" w:rsidRDefault="00C97ECE">
      <w:pPr>
        <w:jc w:val="both"/>
        <w:rPr>
          <w:color w:val="000000"/>
        </w:rPr>
      </w:pPr>
    </w:p>
    <w:p w14:paraId="00A6C771" w14:textId="77777777" w:rsidR="00C97ECE" w:rsidRDefault="006E4215">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193DE763" w14:textId="77777777" w:rsidR="00C97ECE" w:rsidRDefault="00C97ECE">
      <w:pPr>
        <w:jc w:val="both"/>
        <w:rPr>
          <w:color w:val="000000"/>
        </w:rPr>
      </w:pPr>
    </w:p>
    <w:p w14:paraId="76E27051" w14:textId="77777777" w:rsidR="00C97ECE" w:rsidRDefault="006E4215">
      <w:pPr>
        <w:pStyle w:val="corpo"/>
        <w:widowControl/>
        <w:ind w:firstLine="0"/>
        <w:rPr>
          <w:color w:val="000000"/>
          <w:sz w:val="24"/>
          <w:szCs w:val="24"/>
        </w:rPr>
      </w:pPr>
      <w:r>
        <w:rPr>
          <w:b/>
          <w:color w:val="000000"/>
          <w:sz w:val="24"/>
          <w:szCs w:val="24"/>
        </w:rPr>
        <w:t>CLÁUSULA PRIMEIRA - OBJETO</w:t>
      </w:r>
    </w:p>
    <w:p w14:paraId="67FBD756" w14:textId="77777777" w:rsidR="00C97ECE" w:rsidRDefault="00C97ECE">
      <w:pPr>
        <w:pStyle w:val="corpo"/>
        <w:widowControl/>
        <w:ind w:firstLine="0"/>
        <w:rPr>
          <w:color w:val="000000"/>
          <w:sz w:val="24"/>
          <w:szCs w:val="24"/>
        </w:rPr>
      </w:pPr>
    </w:p>
    <w:p w14:paraId="07FFFCD7" w14:textId="77777777" w:rsidR="00D516A1" w:rsidRDefault="00D516A1">
      <w:pPr>
        <w:pStyle w:val="m-5175805294295403793gmail-msonormal"/>
        <w:shd w:val="clear" w:color="auto" w:fill="FFFFFF"/>
        <w:jc w:val="both"/>
        <w:rPr>
          <w:b/>
          <w:bCs/>
        </w:rPr>
      </w:pPr>
      <w:r w:rsidRPr="00936006">
        <w:rPr>
          <w:b/>
          <w:bCs/>
        </w:rPr>
        <w:t>REGISTRO DE PREÇOS PARA EVENTUAL AQUISIÇÃO DE MEDICAMENTOS DE DISTRIBUIÇÃO GRATUITA</w:t>
      </w:r>
      <w:r>
        <w:rPr>
          <w:b/>
          <w:bCs/>
        </w:rPr>
        <w:t xml:space="preserve"> (REMUNE)</w:t>
      </w:r>
      <w:r w:rsidRPr="00936006">
        <w:rPr>
          <w:b/>
          <w:bCs/>
        </w:rPr>
        <w:t>, CONFORME ESPECIFICAÇÕES CONSTANTES NO TERMO DE REFERÊNCIA.</w:t>
      </w:r>
    </w:p>
    <w:p w14:paraId="428C5CAE" w14:textId="00F9BE23" w:rsidR="00C97ECE" w:rsidRDefault="006E4215">
      <w:pPr>
        <w:pStyle w:val="m-5175805294295403793gmail-msonormal"/>
        <w:shd w:val="clear" w:color="auto" w:fill="FFFFFF"/>
        <w:jc w:val="both"/>
        <w:rPr>
          <w:b/>
          <w:color w:val="000000"/>
          <w:u w:val="single"/>
        </w:rPr>
      </w:pPr>
      <w:r>
        <w:rPr>
          <w:b/>
          <w:color w:val="000000"/>
          <w:u w:val="single"/>
        </w:rPr>
        <w:t>O objeto licitado poderá ser adquirido por outros setores da municipalidade, devendo as respectivas notas de empenho onerarem as fichas das Diretorias requisitantes.</w:t>
      </w:r>
    </w:p>
    <w:p w14:paraId="1DCC469F" w14:textId="77777777" w:rsidR="00C97ECE" w:rsidRDefault="006E4215">
      <w:pPr>
        <w:jc w:val="both"/>
        <w:rPr>
          <w:b/>
          <w:color w:val="000000"/>
        </w:rPr>
      </w:pPr>
      <w:r>
        <w:rPr>
          <w:b/>
          <w:color w:val="000000"/>
        </w:rPr>
        <w:t>CLÁUSULA SEGUNDA - DO PREÇO</w:t>
      </w:r>
    </w:p>
    <w:p w14:paraId="40BDF935" w14:textId="77777777" w:rsidR="00C97ECE" w:rsidRDefault="006E4215">
      <w:pPr>
        <w:jc w:val="both"/>
        <w:rPr>
          <w:color w:val="000000"/>
        </w:rPr>
      </w:pPr>
      <w:r>
        <w:rPr>
          <w:color w:val="000000"/>
        </w:rPr>
        <w:t>O preço ofertado pelo subscritor da presente ata é de R$ ________, sendo:</w:t>
      </w:r>
    </w:p>
    <w:p w14:paraId="530E4FFA" w14:textId="77777777" w:rsidR="00C97ECE" w:rsidRDefault="00C97ECE">
      <w:pPr>
        <w:jc w:val="both"/>
        <w:rPr>
          <w:b/>
          <w:color w:val="000000"/>
        </w:rPr>
      </w:pPr>
    </w:p>
    <w:p w14:paraId="671F0EF9" w14:textId="77777777" w:rsidR="00C97ECE" w:rsidRDefault="006E4215">
      <w:pPr>
        <w:jc w:val="both"/>
        <w:rPr>
          <w:b/>
          <w:bCs/>
          <w:color w:val="000000"/>
        </w:rPr>
      </w:pPr>
      <w:r>
        <w:rPr>
          <w:b/>
          <w:bCs/>
          <w:color w:val="000000"/>
        </w:rPr>
        <w:t>COTA PRINCIPAL</w:t>
      </w:r>
    </w:p>
    <w:p w14:paraId="2D8E488A" w14:textId="77777777" w:rsidR="00C97ECE" w:rsidRDefault="00C97ECE">
      <w:pPr>
        <w:jc w:val="both"/>
        <w:rPr>
          <w:b/>
          <w:bCs/>
          <w:color w:val="00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15C7D597" w14:textId="77777777">
        <w:tc>
          <w:tcPr>
            <w:tcW w:w="1485" w:type="dxa"/>
            <w:shd w:val="clear" w:color="auto" w:fill="auto"/>
          </w:tcPr>
          <w:p w14:paraId="4681A70E" w14:textId="77777777" w:rsidR="00C97ECE" w:rsidRDefault="006E4215">
            <w:pPr>
              <w:jc w:val="both"/>
              <w:rPr>
                <w:b/>
                <w:bCs/>
                <w:color w:val="000000"/>
              </w:rPr>
            </w:pPr>
            <w:r>
              <w:rPr>
                <w:b/>
                <w:bCs/>
                <w:color w:val="000000"/>
              </w:rPr>
              <w:t xml:space="preserve">ITEM </w:t>
            </w:r>
          </w:p>
        </w:tc>
        <w:tc>
          <w:tcPr>
            <w:tcW w:w="1828" w:type="dxa"/>
            <w:shd w:val="clear" w:color="auto" w:fill="auto"/>
          </w:tcPr>
          <w:p w14:paraId="76F2A484"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559E5363" w14:textId="77777777" w:rsidR="00C97ECE" w:rsidRDefault="006E4215">
            <w:pPr>
              <w:jc w:val="both"/>
              <w:rPr>
                <w:b/>
                <w:bCs/>
                <w:color w:val="000000"/>
              </w:rPr>
            </w:pPr>
            <w:r>
              <w:rPr>
                <w:b/>
                <w:bCs/>
                <w:color w:val="000000"/>
              </w:rPr>
              <w:t>QUANTIDADE estimada até</w:t>
            </w:r>
          </w:p>
        </w:tc>
        <w:tc>
          <w:tcPr>
            <w:tcW w:w="1736" w:type="dxa"/>
            <w:shd w:val="clear" w:color="auto" w:fill="auto"/>
          </w:tcPr>
          <w:p w14:paraId="35F1EB7C"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1CE3CAD1"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69E87470"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1B65E507" w14:textId="77777777">
        <w:tc>
          <w:tcPr>
            <w:tcW w:w="1485" w:type="dxa"/>
            <w:shd w:val="clear" w:color="auto" w:fill="auto"/>
          </w:tcPr>
          <w:p w14:paraId="2E59C0B9" w14:textId="77777777" w:rsidR="00C97ECE" w:rsidRDefault="00C97ECE">
            <w:pPr>
              <w:jc w:val="both"/>
              <w:rPr>
                <w:b/>
                <w:bCs/>
                <w:color w:val="000000"/>
              </w:rPr>
            </w:pPr>
          </w:p>
        </w:tc>
        <w:tc>
          <w:tcPr>
            <w:tcW w:w="1828" w:type="dxa"/>
            <w:shd w:val="clear" w:color="auto" w:fill="auto"/>
          </w:tcPr>
          <w:p w14:paraId="44433BE5" w14:textId="77777777" w:rsidR="00C97ECE" w:rsidRDefault="00C97ECE">
            <w:pPr>
              <w:jc w:val="both"/>
              <w:rPr>
                <w:b/>
                <w:bCs/>
                <w:color w:val="000000"/>
              </w:rPr>
            </w:pPr>
          </w:p>
        </w:tc>
        <w:tc>
          <w:tcPr>
            <w:tcW w:w="1914" w:type="dxa"/>
            <w:shd w:val="clear" w:color="auto" w:fill="auto"/>
          </w:tcPr>
          <w:p w14:paraId="625D8CFE" w14:textId="77777777" w:rsidR="00C97ECE" w:rsidRDefault="00C97ECE">
            <w:pPr>
              <w:jc w:val="both"/>
              <w:rPr>
                <w:b/>
                <w:bCs/>
                <w:color w:val="000000"/>
              </w:rPr>
            </w:pPr>
          </w:p>
        </w:tc>
        <w:tc>
          <w:tcPr>
            <w:tcW w:w="1736" w:type="dxa"/>
            <w:shd w:val="clear" w:color="auto" w:fill="auto"/>
          </w:tcPr>
          <w:p w14:paraId="39F6CD15" w14:textId="77777777" w:rsidR="00C97ECE" w:rsidRDefault="00C97ECE">
            <w:pPr>
              <w:jc w:val="both"/>
              <w:rPr>
                <w:b/>
                <w:bCs/>
                <w:color w:val="000000"/>
              </w:rPr>
            </w:pPr>
          </w:p>
        </w:tc>
        <w:tc>
          <w:tcPr>
            <w:tcW w:w="1225" w:type="dxa"/>
            <w:shd w:val="clear" w:color="auto" w:fill="auto"/>
          </w:tcPr>
          <w:p w14:paraId="4C266C2E" w14:textId="77777777" w:rsidR="00C97ECE" w:rsidRDefault="00C97ECE">
            <w:pPr>
              <w:jc w:val="both"/>
              <w:rPr>
                <w:b/>
                <w:bCs/>
                <w:color w:val="000000"/>
              </w:rPr>
            </w:pPr>
          </w:p>
        </w:tc>
        <w:tc>
          <w:tcPr>
            <w:tcW w:w="1667" w:type="dxa"/>
            <w:shd w:val="clear" w:color="auto" w:fill="auto"/>
          </w:tcPr>
          <w:p w14:paraId="7910FA79" w14:textId="77777777" w:rsidR="00C97ECE" w:rsidRDefault="00C97ECE">
            <w:pPr>
              <w:jc w:val="both"/>
              <w:rPr>
                <w:b/>
                <w:bCs/>
                <w:color w:val="000000"/>
              </w:rPr>
            </w:pPr>
          </w:p>
        </w:tc>
      </w:tr>
    </w:tbl>
    <w:p w14:paraId="122DD806" w14:textId="77777777" w:rsidR="00C97ECE" w:rsidRDefault="00C97ECE">
      <w:pPr>
        <w:jc w:val="both"/>
        <w:rPr>
          <w:b/>
          <w:bCs/>
          <w:color w:val="000000"/>
        </w:rPr>
      </w:pPr>
    </w:p>
    <w:p w14:paraId="03C52956" w14:textId="77777777" w:rsidR="00C97ECE" w:rsidRDefault="006E4215">
      <w:pPr>
        <w:jc w:val="both"/>
        <w:rPr>
          <w:b/>
          <w:bCs/>
          <w:color w:val="000000"/>
        </w:rPr>
      </w:pPr>
      <w:r>
        <w:rPr>
          <w:b/>
          <w:bCs/>
          <w:color w:val="000000"/>
        </w:rPr>
        <w:t xml:space="preserve">COTA RESERVADA </w:t>
      </w:r>
    </w:p>
    <w:p w14:paraId="3DCF82D6" w14:textId="77777777" w:rsidR="00C97ECE" w:rsidRDefault="00C97ECE">
      <w:pPr>
        <w:rPr>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7E811AF9" w14:textId="77777777">
        <w:tc>
          <w:tcPr>
            <w:tcW w:w="1485" w:type="dxa"/>
            <w:shd w:val="clear" w:color="auto" w:fill="auto"/>
          </w:tcPr>
          <w:p w14:paraId="5CDB273A" w14:textId="77777777" w:rsidR="00C97ECE" w:rsidRDefault="006E4215">
            <w:pPr>
              <w:jc w:val="both"/>
              <w:rPr>
                <w:b/>
                <w:bCs/>
                <w:color w:val="000000"/>
              </w:rPr>
            </w:pPr>
            <w:r>
              <w:rPr>
                <w:b/>
                <w:bCs/>
                <w:color w:val="000000"/>
              </w:rPr>
              <w:t xml:space="preserve">ITEM </w:t>
            </w:r>
          </w:p>
        </w:tc>
        <w:tc>
          <w:tcPr>
            <w:tcW w:w="1828" w:type="dxa"/>
            <w:shd w:val="clear" w:color="auto" w:fill="auto"/>
          </w:tcPr>
          <w:p w14:paraId="5E7CD3F4"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75DC2974" w14:textId="77777777" w:rsidR="00C97ECE" w:rsidRDefault="006E4215">
            <w:pPr>
              <w:jc w:val="both"/>
              <w:rPr>
                <w:b/>
                <w:bCs/>
                <w:color w:val="000000"/>
              </w:rPr>
            </w:pPr>
            <w:r>
              <w:rPr>
                <w:b/>
                <w:bCs/>
                <w:color w:val="000000"/>
              </w:rPr>
              <w:t>QUANTIDADE estimada até</w:t>
            </w:r>
          </w:p>
        </w:tc>
        <w:tc>
          <w:tcPr>
            <w:tcW w:w="1736" w:type="dxa"/>
            <w:shd w:val="clear" w:color="auto" w:fill="auto"/>
          </w:tcPr>
          <w:p w14:paraId="1A2F43F9"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224F729D"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5CECABA1"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2949AA03" w14:textId="77777777">
        <w:tc>
          <w:tcPr>
            <w:tcW w:w="1485" w:type="dxa"/>
            <w:shd w:val="clear" w:color="auto" w:fill="auto"/>
          </w:tcPr>
          <w:p w14:paraId="39F4BA58" w14:textId="77777777" w:rsidR="00C97ECE" w:rsidRDefault="00C97ECE">
            <w:pPr>
              <w:jc w:val="both"/>
              <w:rPr>
                <w:b/>
                <w:bCs/>
                <w:color w:val="000000"/>
              </w:rPr>
            </w:pPr>
          </w:p>
        </w:tc>
        <w:tc>
          <w:tcPr>
            <w:tcW w:w="1828" w:type="dxa"/>
            <w:shd w:val="clear" w:color="auto" w:fill="auto"/>
          </w:tcPr>
          <w:p w14:paraId="7C9D8D6B" w14:textId="77777777" w:rsidR="00C97ECE" w:rsidRDefault="00C97ECE">
            <w:pPr>
              <w:jc w:val="both"/>
              <w:rPr>
                <w:b/>
                <w:bCs/>
                <w:color w:val="000000"/>
              </w:rPr>
            </w:pPr>
          </w:p>
        </w:tc>
        <w:tc>
          <w:tcPr>
            <w:tcW w:w="1914" w:type="dxa"/>
            <w:shd w:val="clear" w:color="auto" w:fill="auto"/>
          </w:tcPr>
          <w:p w14:paraId="43473EB4" w14:textId="77777777" w:rsidR="00C97ECE" w:rsidRDefault="00C97ECE">
            <w:pPr>
              <w:jc w:val="both"/>
              <w:rPr>
                <w:b/>
                <w:bCs/>
                <w:color w:val="000000"/>
              </w:rPr>
            </w:pPr>
          </w:p>
        </w:tc>
        <w:tc>
          <w:tcPr>
            <w:tcW w:w="1736" w:type="dxa"/>
            <w:shd w:val="clear" w:color="auto" w:fill="auto"/>
          </w:tcPr>
          <w:p w14:paraId="1F3D4A8C" w14:textId="77777777" w:rsidR="00C97ECE" w:rsidRDefault="00C97ECE">
            <w:pPr>
              <w:jc w:val="both"/>
              <w:rPr>
                <w:b/>
                <w:bCs/>
                <w:color w:val="000000"/>
              </w:rPr>
            </w:pPr>
          </w:p>
        </w:tc>
        <w:tc>
          <w:tcPr>
            <w:tcW w:w="1225" w:type="dxa"/>
            <w:shd w:val="clear" w:color="auto" w:fill="auto"/>
          </w:tcPr>
          <w:p w14:paraId="0D619775" w14:textId="77777777" w:rsidR="00C97ECE" w:rsidRDefault="00C97ECE">
            <w:pPr>
              <w:jc w:val="both"/>
              <w:rPr>
                <w:b/>
                <w:bCs/>
                <w:color w:val="000000"/>
              </w:rPr>
            </w:pPr>
          </w:p>
        </w:tc>
        <w:tc>
          <w:tcPr>
            <w:tcW w:w="1667" w:type="dxa"/>
            <w:shd w:val="clear" w:color="auto" w:fill="auto"/>
          </w:tcPr>
          <w:p w14:paraId="73FC18A0" w14:textId="77777777" w:rsidR="00C97ECE" w:rsidRDefault="00C97ECE">
            <w:pPr>
              <w:jc w:val="both"/>
              <w:rPr>
                <w:b/>
                <w:bCs/>
                <w:color w:val="000000"/>
              </w:rPr>
            </w:pPr>
          </w:p>
        </w:tc>
      </w:tr>
    </w:tbl>
    <w:p w14:paraId="0A0C008C" w14:textId="77777777" w:rsidR="00C97ECE" w:rsidRDefault="00C97ECE">
      <w:pPr>
        <w:jc w:val="both"/>
        <w:rPr>
          <w:color w:val="000000"/>
        </w:rPr>
      </w:pPr>
    </w:p>
    <w:p w14:paraId="097DAAF8" w14:textId="77777777" w:rsidR="00C97ECE" w:rsidRDefault="006E4215">
      <w:pPr>
        <w:jc w:val="both"/>
        <w:rPr>
          <w:color w:val="000000"/>
        </w:rPr>
      </w:pPr>
      <w:r>
        <w:rPr>
          <w:b/>
          <w:color w:val="000000"/>
        </w:rPr>
        <w:t>Parágrafo Primeiro</w:t>
      </w:r>
      <w:r>
        <w:rPr>
          <w:color w:val="000000"/>
        </w:rPr>
        <w:t xml:space="preserve"> – O preço permanecerá fixo.</w:t>
      </w:r>
    </w:p>
    <w:p w14:paraId="351490BC" w14:textId="77777777" w:rsidR="00C97ECE" w:rsidRDefault="006E4215">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71014F51" w14:textId="77777777" w:rsidR="00C97ECE" w:rsidRDefault="006E4215">
      <w:pPr>
        <w:jc w:val="both"/>
        <w:rPr>
          <w:color w:val="000000"/>
        </w:rPr>
      </w:pPr>
      <w:r>
        <w:rPr>
          <w:b/>
          <w:color w:val="000000"/>
        </w:rPr>
        <w:t>Parágrafo Terceiro</w:t>
      </w:r>
      <w:r>
        <w:rPr>
          <w:color w:val="000000"/>
        </w:rPr>
        <w:t xml:space="preserve"> – Em cada mês serão observadas as quantidades constantes da correspondente proposta.</w:t>
      </w:r>
    </w:p>
    <w:p w14:paraId="5A4CBA27" w14:textId="77777777" w:rsidR="00C97ECE" w:rsidRDefault="006E4215">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4C8E6161" w14:textId="77777777" w:rsidR="00C97ECE" w:rsidRDefault="006E4215">
      <w:pPr>
        <w:jc w:val="both"/>
        <w:rPr>
          <w:color w:val="000000"/>
        </w:rPr>
      </w:pPr>
      <w:r>
        <w:rPr>
          <w:color w:val="000000"/>
        </w:rPr>
        <w:t>I – Convocará o fornecedor visando à negociação para a redução de preços e sua adequação ao mercado;</w:t>
      </w:r>
    </w:p>
    <w:p w14:paraId="0D3A9FB5" w14:textId="77777777" w:rsidR="00C97ECE" w:rsidRDefault="006E4215">
      <w:pPr>
        <w:jc w:val="both"/>
        <w:rPr>
          <w:color w:val="000000"/>
        </w:rPr>
      </w:pPr>
      <w:r>
        <w:rPr>
          <w:color w:val="000000"/>
        </w:rPr>
        <w:t>II – Liberará o prestador do serviço do compromisso assumido, e cancelará o seu registro, quando frustrada a negociação, respeitados os contratos firmados;</w:t>
      </w:r>
    </w:p>
    <w:p w14:paraId="1D0D9196" w14:textId="77777777" w:rsidR="00C97ECE" w:rsidRDefault="006E4215">
      <w:pPr>
        <w:jc w:val="both"/>
        <w:rPr>
          <w:color w:val="000000"/>
        </w:rPr>
      </w:pPr>
      <w:r>
        <w:rPr>
          <w:color w:val="000000"/>
        </w:rPr>
        <w:t>III – convocará os demais fornecedores, visando igual oportunidade de negociação.</w:t>
      </w:r>
    </w:p>
    <w:p w14:paraId="2C96EF20" w14:textId="77777777" w:rsidR="00C97ECE" w:rsidRDefault="006E4215">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35606AFA" w14:textId="77777777" w:rsidR="00C97ECE" w:rsidRDefault="00C97ECE">
      <w:pPr>
        <w:pStyle w:val="Corpodetexto"/>
        <w:tabs>
          <w:tab w:val="left" w:pos="0"/>
        </w:tabs>
        <w:spacing w:line="276" w:lineRule="auto"/>
        <w:rPr>
          <w:b/>
          <w:color w:val="000000"/>
          <w:u w:val="single"/>
        </w:rPr>
      </w:pPr>
    </w:p>
    <w:p w14:paraId="4EF4D62E" w14:textId="77777777" w:rsidR="00C97ECE" w:rsidRDefault="006E4215">
      <w:pPr>
        <w:pStyle w:val="Corpodetexto"/>
        <w:tabs>
          <w:tab w:val="left" w:pos="0"/>
        </w:tabs>
        <w:spacing w:line="276" w:lineRule="auto"/>
        <w:rPr>
          <w:b/>
          <w:color w:val="000000"/>
        </w:rPr>
      </w:pPr>
      <w:r>
        <w:rPr>
          <w:b/>
          <w:color w:val="000000"/>
        </w:rPr>
        <w:t>CLÁUSULA TERCEIRA – DO REGIME DE EXECUÇÃO</w:t>
      </w:r>
    </w:p>
    <w:p w14:paraId="21C988FD" w14:textId="77777777" w:rsidR="00C97ECE" w:rsidRDefault="006E4215">
      <w:pPr>
        <w:pStyle w:val="Corpodetexto"/>
        <w:tabs>
          <w:tab w:val="left" w:pos="0"/>
        </w:tabs>
        <w:spacing w:line="276" w:lineRule="auto"/>
        <w:rPr>
          <w:color w:val="000000"/>
        </w:rPr>
      </w:pPr>
      <w:r>
        <w:rPr>
          <w:color w:val="000000"/>
        </w:rPr>
        <w:t>3.1</w:t>
      </w:r>
      <w:r>
        <w:rPr>
          <w:b/>
          <w:color w:val="000000"/>
        </w:rPr>
        <w:t xml:space="preserve"> </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4B99296D" w14:textId="0285DB7C" w:rsidR="00C97ECE" w:rsidRDefault="006E4215">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t>Prazo de entrega:</w:t>
      </w:r>
      <w:r>
        <w:rPr>
          <w:rFonts w:ascii="Times New Roman" w:hAnsi="Times New Roman"/>
          <w:color w:val="000000"/>
          <w:sz w:val="24"/>
          <w:szCs w:val="24"/>
        </w:rPr>
        <w:t xml:space="preserve"> </w:t>
      </w:r>
      <w:r>
        <w:rPr>
          <w:rFonts w:ascii="Times New Roman" w:hAnsi="Times New Roman"/>
          <w:sz w:val="24"/>
          <w:szCs w:val="24"/>
        </w:rPr>
        <w:t xml:space="preserve">Conforme solicitação, em até </w:t>
      </w:r>
      <w:r w:rsidR="00A67397">
        <w:rPr>
          <w:rFonts w:ascii="Times New Roman" w:hAnsi="Times New Roman"/>
          <w:sz w:val="24"/>
          <w:szCs w:val="24"/>
        </w:rPr>
        <w:t>10</w:t>
      </w:r>
      <w:r>
        <w:rPr>
          <w:rFonts w:ascii="Times New Roman" w:hAnsi="Times New Roman"/>
          <w:sz w:val="24"/>
          <w:szCs w:val="24"/>
        </w:rPr>
        <w:t xml:space="preserve"> (</w:t>
      </w:r>
      <w:r w:rsidR="00A67397">
        <w:rPr>
          <w:rFonts w:ascii="Times New Roman" w:hAnsi="Times New Roman"/>
          <w:sz w:val="24"/>
          <w:szCs w:val="24"/>
        </w:rPr>
        <w:t>dez</w:t>
      </w:r>
      <w:r>
        <w:rPr>
          <w:rFonts w:ascii="Times New Roman" w:hAnsi="Times New Roman"/>
          <w:sz w:val="24"/>
          <w:szCs w:val="24"/>
        </w:rPr>
        <w:t>) dias corridos, a contar da requisição, e as entregas serão de a ser determinada</w:t>
      </w:r>
      <w:r>
        <w:rPr>
          <w:rFonts w:ascii="Times New Roman" w:hAnsi="Times New Roman"/>
          <w:b/>
          <w:sz w:val="24"/>
          <w:szCs w:val="24"/>
        </w:rPr>
        <w:t xml:space="preserve"> CONFORME A NECESSIDADE DO MUNICÍPIO</w:t>
      </w:r>
      <w:r>
        <w:rPr>
          <w:rFonts w:ascii="Times New Roman" w:hAnsi="Times New Roman"/>
          <w:sz w:val="24"/>
          <w:szCs w:val="24"/>
        </w:rPr>
        <w:t>.</w:t>
      </w:r>
    </w:p>
    <w:p w14:paraId="4DD71A6E" w14:textId="77777777" w:rsidR="00C97ECE" w:rsidRDefault="006E4215">
      <w:pPr>
        <w:pStyle w:val="texto1"/>
        <w:spacing w:beforeAutospacing="1" w:afterAutospacing="1" w:line="276" w:lineRule="auto"/>
        <w:ind w:right="-2"/>
        <w:rPr>
          <w:rFonts w:ascii="Times New Roman" w:hAnsi="Times New Roman"/>
          <w:sz w:val="24"/>
          <w:szCs w:val="24"/>
        </w:rPr>
      </w:pPr>
      <w:r>
        <w:rPr>
          <w:rFonts w:ascii="Times New Roman" w:hAnsi="Times New Roman"/>
          <w:b/>
          <w:sz w:val="24"/>
          <w:szCs w:val="24"/>
        </w:rPr>
        <w:t>LOCAL DE ENTREGA:</w:t>
      </w:r>
      <w:r>
        <w:rPr>
          <w:rFonts w:ascii="Times New Roman" w:hAnsi="Times New Roman"/>
          <w:sz w:val="24"/>
          <w:szCs w:val="24"/>
        </w:rPr>
        <w:t xml:space="preserve"> De acordo com o especificado no ANEXO I, do Edital.</w:t>
      </w:r>
    </w:p>
    <w:p w14:paraId="501DD403" w14:textId="77777777" w:rsidR="00C97ECE" w:rsidRDefault="006E4215">
      <w:pPr>
        <w:pStyle w:val="texto1"/>
        <w:spacing w:beforeAutospacing="1" w:afterAutospacing="1" w:line="276" w:lineRule="auto"/>
        <w:ind w:right="-2" w:firstLine="709"/>
        <w:rPr>
          <w:rFonts w:ascii="Times New Roman" w:hAnsi="Times New Roman"/>
          <w:sz w:val="24"/>
          <w:szCs w:val="24"/>
        </w:rPr>
      </w:pPr>
      <w:r>
        <w:rPr>
          <w:rFonts w:ascii="Times New Roman" w:hAnsi="Times New Roman"/>
          <w:b/>
          <w:color w:val="000000"/>
          <w:sz w:val="24"/>
          <w:szCs w:val="24"/>
        </w:rPr>
        <w:t xml:space="preserve">3.1.1 </w:t>
      </w:r>
      <w:r>
        <w:rPr>
          <w:rFonts w:ascii="Times New Roman" w:hAnsi="Times New Roman"/>
          <w:color w:val="000000"/>
          <w:sz w:val="24"/>
          <w:szCs w:val="24"/>
        </w:rPr>
        <w:t>Entre a cota reservada e principal terá prioridade de aquisição os produtos das cotas reservadas, ressalvados os casos em que a cota reservada for inadequada para atender as quantidades ou as condições do pedido, justificadamente.</w:t>
      </w:r>
    </w:p>
    <w:p w14:paraId="235B6011" w14:textId="77777777" w:rsidR="00C97ECE" w:rsidRDefault="006E4215">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03813203" w14:textId="77777777" w:rsidR="00C97ECE" w:rsidRDefault="006E4215">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0E685BA9" w14:textId="77777777" w:rsidR="00C97ECE" w:rsidRDefault="006E4215">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54910935" w14:textId="79BE995F" w:rsidR="00C97ECE" w:rsidRDefault="006E4215">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 xml:space="preserve">Registro de Preço Processo n° </w:t>
      </w:r>
      <w:r w:rsidR="00466AF3">
        <w:rPr>
          <w:rStyle w:val="Forte"/>
          <w:b w:val="0"/>
          <w:bCs w:val="0"/>
          <w:color w:val="000000"/>
        </w:rPr>
        <w:t>12</w:t>
      </w:r>
      <w:r w:rsidR="00936006">
        <w:rPr>
          <w:rStyle w:val="Forte"/>
          <w:b w:val="0"/>
          <w:bCs w:val="0"/>
          <w:color w:val="000000"/>
        </w:rPr>
        <w:t>0</w:t>
      </w:r>
      <w:r>
        <w:rPr>
          <w:rStyle w:val="Forte"/>
          <w:b w:val="0"/>
          <w:bCs w:val="0"/>
          <w:color w:val="000000"/>
        </w:rPr>
        <w:t>/2024</w:t>
      </w:r>
      <w:r>
        <w:rPr>
          <w:color w:val="000000"/>
        </w:rPr>
        <w:t>, em atendimento à requisição emitida pela Prefeitura Municipal de Itatinga.</w:t>
      </w:r>
    </w:p>
    <w:p w14:paraId="5B1B138A" w14:textId="77777777" w:rsidR="00C97ECE" w:rsidRDefault="006E4215">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38C97471" w14:textId="77777777" w:rsidR="00C97ECE" w:rsidRDefault="006E4215">
      <w:pPr>
        <w:pStyle w:val="Corpodetexto"/>
        <w:tabs>
          <w:tab w:val="left" w:pos="0"/>
        </w:tabs>
        <w:rPr>
          <w:color w:val="000000"/>
        </w:rPr>
      </w:pPr>
      <w:r>
        <w:rPr>
          <w:b/>
          <w:color w:val="000000"/>
        </w:rPr>
        <w:tab/>
        <w:t>Parágrafo Sexto</w:t>
      </w:r>
      <w:r>
        <w:rPr>
          <w:color w:val="000000"/>
        </w:rPr>
        <w:t xml:space="preserve"> – O prazo para a Aceitação Definitiva ou recusa deverá ser manifestada em 01 (um) dia contados a partir da data de entrega dos materiais.</w:t>
      </w:r>
    </w:p>
    <w:p w14:paraId="2384EEB1" w14:textId="77777777" w:rsidR="00C97ECE" w:rsidRDefault="006E4215">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3DC5B566" w14:textId="77777777" w:rsidR="00C97ECE" w:rsidRDefault="006E4215">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64CCCD43" w14:textId="77777777" w:rsidR="00C97ECE" w:rsidRDefault="006E4215">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1FEB80EC" w14:textId="77777777" w:rsidR="00C97ECE" w:rsidRDefault="006E4215">
      <w:pPr>
        <w:pStyle w:val="Corpodetexto"/>
        <w:tabs>
          <w:tab w:val="left" w:pos="0"/>
        </w:tabs>
        <w:spacing w:line="276" w:lineRule="auto"/>
        <w:rPr>
          <w:color w:val="000000"/>
        </w:rPr>
      </w:pPr>
      <w:r>
        <w:rPr>
          <w:color w:val="000000"/>
        </w:rPr>
        <w:tab/>
      </w:r>
      <w:r>
        <w:rPr>
          <w:b/>
          <w:color w:val="000000"/>
        </w:rPr>
        <w:t>Parágrafo Décimo</w:t>
      </w:r>
      <w:r>
        <w:rPr>
          <w:color w:val="000000"/>
        </w:rPr>
        <w:t xml:space="preserve">– Constatadas irregularidades na prestação do objeto contratual, o CONTRATANTE poderá:    </w:t>
      </w:r>
    </w:p>
    <w:p w14:paraId="28BDA1B2" w14:textId="77777777" w:rsidR="00C97ECE" w:rsidRDefault="006E4215">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0DF0F9D7" w14:textId="3212E885" w:rsidR="00C97ECE" w:rsidRDefault="006E4215">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b) na hipótese de substituição ou complementação, a CONTRATADA deverá fazê-la em conformidade com a indicação do contratado, no prazo máximo de 0</w:t>
      </w:r>
      <w:r w:rsidR="00A67397">
        <w:rPr>
          <w:rFonts w:ascii="Times New Roman" w:hAnsi="Times New Roman"/>
          <w:color w:val="000000"/>
          <w:sz w:val="24"/>
          <w:szCs w:val="24"/>
        </w:rPr>
        <w:t>5</w:t>
      </w:r>
      <w:r>
        <w:rPr>
          <w:rFonts w:ascii="Times New Roman" w:hAnsi="Times New Roman"/>
          <w:color w:val="000000"/>
          <w:sz w:val="24"/>
          <w:szCs w:val="24"/>
        </w:rPr>
        <w:t xml:space="preserve"> (</w:t>
      </w:r>
      <w:r w:rsidR="00A67397">
        <w:rPr>
          <w:rFonts w:ascii="Times New Roman" w:hAnsi="Times New Roman"/>
          <w:color w:val="000000"/>
          <w:sz w:val="24"/>
          <w:szCs w:val="24"/>
        </w:rPr>
        <w:t>cinco</w:t>
      </w:r>
      <w:r>
        <w:rPr>
          <w:rFonts w:ascii="Times New Roman" w:hAnsi="Times New Roman"/>
          <w:color w:val="000000"/>
          <w:sz w:val="24"/>
          <w:szCs w:val="24"/>
        </w:rPr>
        <w:t xml:space="preserve">) dias corridos, contado da notificação por escrito, mantido o preço inicialmente estabelecido. </w:t>
      </w:r>
    </w:p>
    <w:p w14:paraId="70AD6E37" w14:textId="77777777" w:rsidR="00C97ECE" w:rsidRDefault="006E4215">
      <w:pPr>
        <w:pStyle w:val="Corpodetexto"/>
        <w:tabs>
          <w:tab w:val="left" w:pos="0"/>
        </w:tabs>
        <w:spacing w:line="276" w:lineRule="auto"/>
        <w:ind w:firstLine="709"/>
        <w:rPr>
          <w:color w:val="000000"/>
        </w:rPr>
      </w:pP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486A2E43" w14:textId="77777777" w:rsidR="00C97ECE" w:rsidRDefault="006E4215">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2C7DAAF7" w14:textId="77777777" w:rsidR="00C97ECE" w:rsidRDefault="00C97ECE">
      <w:pPr>
        <w:pStyle w:val="Corpodetexto"/>
        <w:tabs>
          <w:tab w:val="left" w:pos="0"/>
        </w:tabs>
        <w:spacing w:line="276" w:lineRule="auto"/>
        <w:ind w:firstLine="709"/>
        <w:rPr>
          <w:color w:val="000000"/>
        </w:rPr>
      </w:pPr>
    </w:p>
    <w:p w14:paraId="6C148B69" w14:textId="77777777" w:rsidR="00C97ECE" w:rsidRDefault="006E4215">
      <w:pPr>
        <w:pStyle w:val="Corpodetexto"/>
        <w:tabs>
          <w:tab w:val="left" w:pos="0"/>
        </w:tabs>
        <w:spacing w:line="276" w:lineRule="auto"/>
        <w:rPr>
          <w:b/>
          <w:color w:val="000000"/>
        </w:rPr>
      </w:pPr>
      <w:r>
        <w:rPr>
          <w:b/>
          <w:color w:val="000000"/>
        </w:rPr>
        <w:t>CLÁUSULA QUARTA – DO PAGAMENTO</w:t>
      </w:r>
    </w:p>
    <w:p w14:paraId="6B35387F" w14:textId="77777777" w:rsidR="00C97ECE" w:rsidRDefault="006E4215">
      <w:pPr>
        <w:pStyle w:val="Corpodetexto"/>
        <w:tabs>
          <w:tab w:val="left" w:pos="0"/>
        </w:tabs>
        <w:spacing w:line="276" w:lineRule="auto"/>
        <w:rPr>
          <w:b/>
          <w:color w:val="000000"/>
        </w:rPr>
      </w:pPr>
      <w:r>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73C55BFE" w14:textId="77777777" w:rsidR="00C97ECE" w:rsidRDefault="006E4215">
      <w:pPr>
        <w:pStyle w:val="Corpodetexto"/>
        <w:tabs>
          <w:tab w:val="left" w:pos="0"/>
        </w:tabs>
        <w:spacing w:line="276" w:lineRule="auto"/>
        <w:ind w:firstLine="709"/>
        <w:rPr>
          <w:color w:val="000000"/>
        </w:rPr>
      </w:pP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756702DA" w14:textId="77777777" w:rsidR="00C97ECE" w:rsidRDefault="006E4215">
      <w:pPr>
        <w:pStyle w:val="Corpodetexto"/>
        <w:tabs>
          <w:tab w:val="left" w:pos="0"/>
        </w:tabs>
        <w:spacing w:line="276" w:lineRule="auto"/>
        <w:ind w:firstLine="709"/>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2024, sendo elas:</w:t>
      </w:r>
    </w:p>
    <w:p w14:paraId="072BDF7C" w14:textId="5B7FEE9A" w:rsidR="00F12AE1" w:rsidRPr="0067620A" w:rsidRDefault="00F12AE1" w:rsidP="00F12AE1">
      <w:pPr>
        <w:shd w:val="clear" w:color="auto" w:fill="FFFFFF"/>
        <w:spacing w:line="278" w:lineRule="atLeast"/>
        <w:rPr>
          <w:color w:val="333333"/>
        </w:rPr>
      </w:pPr>
    </w:p>
    <w:p w14:paraId="7716CE86" w14:textId="77777777" w:rsidR="00936006" w:rsidRPr="00936006" w:rsidRDefault="00936006" w:rsidP="00936006">
      <w:pPr>
        <w:shd w:val="clear" w:color="auto" w:fill="FFFFFF"/>
        <w:spacing w:line="278" w:lineRule="atLeast"/>
        <w:rPr>
          <w:color w:val="333333"/>
          <w:sz w:val="19"/>
          <w:szCs w:val="19"/>
        </w:rPr>
      </w:pPr>
      <w:r w:rsidRPr="00936006">
        <w:rPr>
          <w:color w:val="000000"/>
        </w:rPr>
        <w:t>02.00.00 .................. Poder Executivo</w:t>
      </w:r>
    </w:p>
    <w:p w14:paraId="40FDF080" w14:textId="77777777" w:rsidR="00936006" w:rsidRPr="00936006" w:rsidRDefault="00936006" w:rsidP="00936006">
      <w:pPr>
        <w:shd w:val="clear" w:color="auto" w:fill="FFFFFF"/>
        <w:spacing w:line="278" w:lineRule="atLeast"/>
        <w:rPr>
          <w:color w:val="333333"/>
          <w:sz w:val="19"/>
          <w:szCs w:val="19"/>
        </w:rPr>
      </w:pPr>
      <w:r w:rsidRPr="00936006">
        <w:rPr>
          <w:color w:val="000000"/>
        </w:rPr>
        <w:t>02.07.00................... Diretoria Geral de Saúde</w:t>
      </w:r>
    </w:p>
    <w:p w14:paraId="69004839" w14:textId="77777777" w:rsidR="00936006" w:rsidRPr="00936006" w:rsidRDefault="00936006" w:rsidP="00936006">
      <w:pPr>
        <w:shd w:val="clear" w:color="auto" w:fill="FFFFFF"/>
        <w:spacing w:line="278" w:lineRule="atLeast"/>
        <w:rPr>
          <w:color w:val="333333"/>
          <w:sz w:val="19"/>
          <w:szCs w:val="19"/>
        </w:rPr>
      </w:pPr>
      <w:r w:rsidRPr="00936006">
        <w:rPr>
          <w:color w:val="000000"/>
        </w:rPr>
        <w:t>02.07.01................... Fundo Municipal de Saúde  </w:t>
      </w:r>
    </w:p>
    <w:p w14:paraId="4ADF97DC" w14:textId="77777777" w:rsidR="00936006" w:rsidRPr="00936006" w:rsidRDefault="00936006" w:rsidP="00936006">
      <w:pPr>
        <w:shd w:val="clear" w:color="auto" w:fill="FFFFFF"/>
        <w:spacing w:line="278" w:lineRule="atLeast"/>
        <w:rPr>
          <w:color w:val="333333"/>
          <w:sz w:val="19"/>
          <w:szCs w:val="19"/>
        </w:rPr>
      </w:pPr>
      <w:r w:rsidRPr="00936006">
        <w:rPr>
          <w:color w:val="000000"/>
        </w:rPr>
        <w:t>10.3030024.2038..... Assistência Farmacêutica  </w:t>
      </w:r>
    </w:p>
    <w:p w14:paraId="7ED1B500" w14:textId="77777777" w:rsidR="00936006" w:rsidRPr="00936006" w:rsidRDefault="00936006" w:rsidP="00936006">
      <w:pPr>
        <w:shd w:val="clear" w:color="auto" w:fill="FFFFFF"/>
        <w:spacing w:line="278" w:lineRule="atLeast"/>
        <w:rPr>
          <w:color w:val="333333"/>
          <w:sz w:val="19"/>
          <w:szCs w:val="19"/>
        </w:rPr>
      </w:pPr>
      <w:r w:rsidRPr="00936006">
        <w:rPr>
          <w:color w:val="000000"/>
        </w:rPr>
        <w:t>3.3.90.32.00............. Material, Bem ou Serviços para Distribuição</w:t>
      </w:r>
    </w:p>
    <w:p w14:paraId="4E19B849" w14:textId="77777777" w:rsidR="00936006" w:rsidRPr="00936006" w:rsidRDefault="00936006" w:rsidP="00936006">
      <w:pPr>
        <w:shd w:val="clear" w:color="auto" w:fill="FFFFFF"/>
        <w:spacing w:line="278" w:lineRule="atLeast"/>
        <w:rPr>
          <w:color w:val="333333"/>
          <w:sz w:val="19"/>
          <w:szCs w:val="19"/>
        </w:rPr>
      </w:pPr>
      <w:r w:rsidRPr="00936006">
        <w:rPr>
          <w:color w:val="333333"/>
          <w:sz w:val="19"/>
          <w:szCs w:val="19"/>
        </w:rPr>
        <w:t> </w:t>
      </w:r>
    </w:p>
    <w:p w14:paraId="4BBFA8F4" w14:textId="77777777" w:rsidR="00936006" w:rsidRPr="00936006" w:rsidRDefault="00936006" w:rsidP="00936006">
      <w:pPr>
        <w:shd w:val="clear" w:color="auto" w:fill="FFFFFF"/>
        <w:spacing w:line="278" w:lineRule="atLeast"/>
        <w:rPr>
          <w:color w:val="333333"/>
          <w:sz w:val="19"/>
          <w:szCs w:val="19"/>
        </w:rPr>
      </w:pPr>
      <w:r w:rsidRPr="00936006">
        <w:rPr>
          <w:color w:val="000000"/>
        </w:rPr>
        <w:t>02.00.00 .................. Poder Executivo</w:t>
      </w:r>
    </w:p>
    <w:p w14:paraId="12C169B7" w14:textId="77777777" w:rsidR="00936006" w:rsidRPr="00936006" w:rsidRDefault="00936006" w:rsidP="00936006">
      <w:pPr>
        <w:shd w:val="clear" w:color="auto" w:fill="FFFFFF"/>
        <w:spacing w:line="278" w:lineRule="atLeast"/>
        <w:rPr>
          <w:color w:val="333333"/>
          <w:sz w:val="19"/>
          <w:szCs w:val="19"/>
        </w:rPr>
      </w:pPr>
      <w:r w:rsidRPr="00936006">
        <w:rPr>
          <w:color w:val="000000"/>
        </w:rPr>
        <w:t>02.07.00................... Diretoria Geral de Saúde</w:t>
      </w:r>
    </w:p>
    <w:p w14:paraId="2101597D" w14:textId="77777777" w:rsidR="00936006" w:rsidRPr="00936006" w:rsidRDefault="00936006" w:rsidP="00936006">
      <w:pPr>
        <w:shd w:val="clear" w:color="auto" w:fill="FFFFFF"/>
        <w:spacing w:line="278" w:lineRule="atLeast"/>
        <w:rPr>
          <w:color w:val="333333"/>
          <w:sz w:val="19"/>
          <w:szCs w:val="19"/>
        </w:rPr>
      </w:pPr>
      <w:r w:rsidRPr="00936006">
        <w:rPr>
          <w:color w:val="000000"/>
        </w:rPr>
        <w:t>02.07.01................... Fundo Municipal de Saúde  </w:t>
      </w:r>
    </w:p>
    <w:p w14:paraId="4BD2D93D" w14:textId="77777777" w:rsidR="00936006" w:rsidRPr="00936006" w:rsidRDefault="00936006" w:rsidP="00936006">
      <w:pPr>
        <w:shd w:val="clear" w:color="auto" w:fill="FFFFFF"/>
        <w:spacing w:line="278" w:lineRule="atLeast"/>
        <w:rPr>
          <w:color w:val="333333"/>
          <w:sz w:val="19"/>
          <w:szCs w:val="19"/>
        </w:rPr>
      </w:pPr>
      <w:r w:rsidRPr="00936006">
        <w:rPr>
          <w:color w:val="000000"/>
        </w:rPr>
        <w:t>10.3010024.2035..... Manutenção Geral do Fundo Municipal de Saúde </w:t>
      </w:r>
    </w:p>
    <w:p w14:paraId="72E4E847" w14:textId="77777777" w:rsidR="00936006" w:rsidRPr="00936006" w:rsidRDefault="00936006" w:rsidP="00936006">
      <w:pPr>
        <w:shd w:val="clear" w:color="auto" w:fill="FFFFFF"/>
        <w:spacing w:line="278" w:lineRule="atLeast"/>
        <w:rPr>
          <w:color w:val="333333"/>
          <w:sz w:val="19"/>
          <w:szCs w:val="19"/>
        </w:rPr>
      </w:pPr>
      <w:r w:rsidRPr="00936006">
        <w:rPr>
          <w:color w:val="000000"/>
        </w:rPr>
        <w:t>3.3.90.32.00............. Material, Bem ou Serviço para Distribuição</w:t>
      </w:r>
    </w:p>
    <w:p w14:paraId="511E38D1" w14:textId="77777777" w:rsidR="00B22BDB" w:rsidRDefault="00B22BDB">
      <w:pPr>
        <w:pStyle w:val="Corpodetexto"/>
        <w:ind w:firstLine="709"/>
        <w:rPr>
          <w:color w:val="000000"/>
        </w:rPr>
      </w:pPr>
    </w:p>
    <w:p w14:paraId="67C79982" w14:textId="1AC34AED" w:rsidR="00C97ECE" w:rsidRDefault="006E4215">
      <w:pPr>
        <w:pStyle w:val="Corpodetex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p>
    <w:p w14:paraId="6F590842" w14:textId="77777777" w:rsidR="00C97ECE" w:rsidRDefault="006E4215">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59ECBBB" w14:textId="77777777" w:rsidR="00C97ECE" w:rsidRDefault="006E4215">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77FA933B" w14:textId="77777777" w:rsidR="00C97ECE" w:rsidRDefault="006E4215">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62EF3784" w14:textId="77777777" w:rsidR="00C97ECE" w:rsidRDefault="00C97ECE">
      <w:pPr>
        <w:pStyle w:val="Corpodetexto"/>
        <w:tabs>
          <w:tab w:val="left" w:pos="0"/>
        </w:tabs>
        <w:spacing w:line="276" w:lineRule="auto"/>
        <w:rPr>
          <w:b/>
          <w:color w:val="000000"/>
        </w:rPr>
      </w:pPr>
    </w:p>
    <w:p w14:paraId="0E31B12D" w14:textId="77777777" w:rsidR="00C97ECE" w:rsidRDefault="006E4215">
      <w:pPr>
        <w:pStyle w:val="Corpodetexto"/>
        <w:tabs>
          <w:tab w:val="left" w:pos="0"/>
        </w:tabs>
        <w:spacing w:line="276" w:lineRule="auto"/>
        <w:rPr>
          <w:b/>
          <w:color w:val="000000"/>
        </w:rPr>
      </w:pPr>
      <w:r>
        <w:rPr>
          <w:b/>
          <w:color w:val="000000"/>
        </w:rPr>
        <w:t>CLÁUSULA QUINTA – DAS OBRIGAÇÕES DA CONTRATADA</w:t>
      </w:r>
    </w:p>
    <w:p w14:paraId="2366C63E" w14:textId="77777777" w:rsidR="00C97ECE" w:rsidRDefault="006E4215">
      <w:pPr>
        <w:pStyle w:val="Corpodetexto"/>
        <w:tabs>
          <w:tab w:val="left" w:pos="0"/>
        </w:tabs>
        <w:spacing w:line="276" w:lineRule="auto"/>
        <w:rPr>
          <w:color w:val="000000"/>
        </w:rPr>
      </w:pPr>
      <w:r>
        <w:rPr>
          <w:color w:val="000000"/>
        </w:rPr>
        <w:t>A CONTRATADA obriga-se a fornecer o bem objeto da presente ata nas condições expostas no Anexo “I” do Edital.</w:t>
      </w:r>
    </w:p>
    <w:p w14:paraId="38D00986" w14:textId="77777777" w:rsidR="00C97ECE" w:rsidRDefault="006E4215">
      <w:pPr>
        <w:pStyle w:val="Corpodetexto"/>
        <w:tabs>
          <w:tab w:val="left" w:pos="0"/>
        </w:tabs>
        <w:spacing w:line="276" w:lineRule="auto"/>
        <w:rPr>
          <w:color w:val="000000"/>
        </w:rPr>
      </w:pPr>
      <w:r>
        <w:rPr>
          <w:color w:val="000000"/>
        </w:rPr>
        <w:t>Durante a vigência desta Ata o fornecedor obriga-se a cumprir fielmente o estipulado no edital e seus anexos, nesta ata, na sua proposta e, em especial:</w:t>
      </w:r>
    </w:p>
    <w:p w14:paraId="200A1AB8" w14:textId="77777777" w:rsidR="00C97ECE" w:rsidRDefault="006E4215">
      <w:pPr>
        <w:pStyle w:val="Corpodetexto"/>
        <w:tabs>
          <w:tab w:val="left" w:pos="0"/>
        </w:tabs>
        <w:spacing w:line="276" w:lineRule="auto"/>
        <w:rPr>
          <w:color w:val="000000"/>
        </w:rPr>
      </w:pPr>
      <w:r>
        <w:rPr>
          <w:color w:val="000000"/>
        </w:rPr>
        <w:t>a) assinar a Ata, no prazo máximo de 05 (cinco) dias úteis, contado da notificação;</w:t>
      </w:r>
    </w:p>
    <w:p w14:paraId="3EAFD1CC" w14:textId="77777777" w:rsidR="00C97ECE" w:rsidRDefault="006E4215">
      <w:pPr>
        <w:pStyle w:val="Corpodetexto"/>
        <w:tabs>
          <w:tab w:val="left" w:pos="0"/>
        </w:tabs>
        <w:spacing w:line="276" w:lineRule="auto"/>
        <w:rPr>
          <w:color w:val="000000"/>
        </w:rPr>
      </w:pPr>
      <w:r>
        <w:rPr>
          <w:color w:val="000000"/>
        </w:rPr>
        <w:t>b) fornecer o objeto conforme especificação, marca/modelo e preço registrados;</w:t>
      </w:r>
    </w:p>
    <w:p w14:paraId="7A10477D" w14:textId="77777777" w:rsidR="00C97ECE" w:rsidRDefault="006E4215">
      <w:pPr>
        <w:pStyle w:val="Corpodetexto"/>
        <w:tabs>
          <w:tab w:val="left" w:pos="0"/>
        </w:tabs>
        <w:spacing w:line="276" w:lineRule="auto"/>
        <w:rPr>
          <w:color w:val="000000"/>
        </w:rPr>
      </w:pPr>
      <w:r>
        <w:rPr>
          <w:color w:val="000000"/>
        </w:rPr>
        <w:t>c) entregar o objeto no de acordo com o solicitado;</w:t>
      </w:r>
    </w:p>
    <w:p w14:paraId="5D937215" w14:textId="270B320E" w:rsidR="00C97ECE" w:rsidRDefault="006E4215">
      <w:pPr>
        <w:pStyle w:val="Corpodetexto"/>
        <w:tabs>
          <w:tab w:val="left" w:pos="0"/>
        </w:tabs>
        <w:spacing w:line="276" w:lineRule="auto"/>
        <w:rPr>
          <w:color w:val="000000"/>
        </w:rPr>
      </w:pPr>
      <w:r>
        <w:rPr>
          <w:color w:val="000000"/>
        </w:rPr>
        <w:t xml:space="preserve">d) entregar o objeto no prazo máximo de </w:t>
      </w:r>
      <w:r w:rsidR="00EF518A" w:rsidRPr="00720016">
        <w:rPr>
          <w:color w:val="000000"/>
        </w:rPr>
        <w:t>10</w:t>
      </w:r>
      <w:r w:rsidRPr="00720016">
        <w:rPr>
          <w:color w:val="000000"/>
        </w:rPr>
        <w:t xml:space="preserve"> (</w:t>
      </w:r>
      <w:r w:rsidR="00EF518A" w:rsidRPr="00720016">
        <w:rPr>
          <w:color w:val="000000"/>
        </w:rPr>
        <w:t>dez</w:t>
      </w:r>
      <w:r w:rsidRPr="00720016">
        <w:rPr>
          <w:color w:val="000000"/>
        </w:rPr>
        <w:t>) dias corridos</w:t>
      </w:r>
      <w:r>
        <w:rPr>
          <w:color w:val="000000"/>
        </w:rPr>
        <w:t>, a contar do recebimento da Ordem de Fornecimento;</w:t>
      </w:r>
    </w:p>
    <w:p w14:paraId="7C8C6A37" w14:textId="77777777" w:rsidR="00C97ECE" w:rsidRDefault="006E4215">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31D3B0F9" w14:textId="77777777" w:rsidR="00C97ECE" w:rsidRDefault="006E4215">
      <w:pPr>
        <w:pStyle w:val="Corpodetexto"/>
        <w:tabs>
          <w:tab w:val="left" w:pos="0"/>
        </w:tabs>
        <w:spacing w:line="276" w:lineRule="auto"/>
        <w:rPr>
          <w:color w:val="000000"/>
        </w:rPr>
      </w:pPr>
      <w:r>
        <w:rPr>
          <w:color w:val="000000"/>
        </w:rPr>
        <w:t>f) ressarcir os eventuais prejuízos causados aos órgãos gerenciadores e participante(s) e/ou a terceiros, provocados por ineficiência ou irregularidades cometidas na execução das obrigações assumidas;</w:t>
      </w:r>
    </w:p>
    <w:p w14:paraId="21391700" w14:textId="77777777" w:rsidR="00C97ECE" w:rsidRDefault="006E4215">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26342CF9" w14:textId="77777777" w:rsidR="00C97ECE" w:rsidRDefault="006E4215">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3AAE1B5B" w14:textId="77777777" w:rsidR="00C97ECE" w:rsidRDefault="006E4215">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445C562A" w14:textId="77777777" w:rsidR="00C97ECE" w:rsidRDefault="006E4215">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25625683" w14:textId="77777777" w:rsidR="00C97ECE" w:rsidRDefault="006E4215">
      <w:pPr>
        <w:pStyle w:val="Corpodetexto"/>
        <w:tabs>
          <w:tab w:val="left" w:pos="0"/>
        </w:tabs>
        <w:spacing w:line="276" w:lineRule="auto"/>
        <w:rPr>
          <w:color w:val="000000"/>
        </w:rPr>
      </w:pPr>
      <w:r>
        <w:rPr>
          <w:color w:val="000000"/>
        </w:rPr>
        <w:t>k) não oferecer esta Ata em garantia de operações de crédito bancário;</w:t>
      </w:r>
    </w:p>
    <w:p w14:paraId="489D9D7B" w14:textId="77777777" w:rsidR="00C97ECE" w:rsidRDefault="006E4215">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61AF52DF" w14:textId="77777777" w:rsidR="00C97ECE" w:rsidRDefault="006E4215">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1E0B1107" w14:textId="77777777" w:rsidR="00C97ECE" w:rsidRDefault="006E4215">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2998EF1E" w14:textId="77777777" w:rsidR="00C97ECE" w:rsidRDefault="006E4215">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6B1A26DD" w14:textId="77777777" w:rsidR="00C97ECE" w:rsidRDefault="006E4215">
      <w:pPr>
        <w:pStyle w:val="Corpodetexto"/>
        <w:tabs>
          <w:tab w:val="left" w:pos="0"/>
        </w:tabs>
        <w:spacing w:line="276" w:lineRule="auto"/>
        <w:rPr>
          <w:color w:val="000000"/>
        </w:rPr>
      </w:pPr>
      <w:r>
        <w:rPr>
          <w:color w:val="000000"/>
        </w:rPr>
        <w:t>o) encaminhar qualquer solicitação do Município de Itatinga por intermédio do Gestor da Ata;</w:t>
      </w:r>
    </w:p>
    <w:p w14:paraId="6551EBBC" w14:textId="77777777" w:rsidR="00C97ECE" w:rsidRDefault="006E4215">
      <w:pPr>
        <w:pStyle w:val="Corpodetexto"/>
        <w:tabs>
          <w:tab w:val="left" w:pos="0"/>
        </w:tabs>
        <w:spacing w:line="276" w:lineRule="auto"/>
        <w:rPr>
          <w:color w:val="000000"/>
          <w:highlight w:val="white"/>
        </w:rPr>
      </w:pPr>
      <w:r>
        <w:rPr>
          <w:color w:val="000000"/>
        </w:rPr>
        <w:t>p) aca</w:t>
      </w:r>
      <w:r>
        <w:rPr>
          <w:color w:val="000000"/>
          <w:highlight w:val="white"/>
        </w:rPr>
        <w:t>tar a fiscalização, a orientação e o gerenciamento dos trabalhos por parte do Gestor da Ata;</w:t>
      </w:r>
    </w:p>
    <w:p w14:paraId="12CD8A74" w14:textId="77777777" w:rsidR="00C97ECE" w:rsidRDefault="006E4215">
      <w:pPr>
        <w:pStyle w:val="Corpodetexto"/>
        <w:tabs>
          <w:tab w:val="left" w:pos="0"/>
        </w:tabs>
        <w:spacing w:line="276" w:lineRule="auto"/>
        <w:rPr>
          <w:color w:val="000000"/>
        </w:rPr>
      </w:pPr>
      <w:r>
        <w:rPr>
          <w:color w:val="000000"/>
          <w:highlight w:val="white"/>
        </w:rPr>
        <w:t>q)</w:t>
      </w:r>
      <w:r>
        <w:rPr>
          <w:color w:val="000000"/>
        </w:rPr>
        <w:t xml:space="preserve"> </w:t>
      </w:r>
      <w:r>
        <w:t>os insumos deverão estar acondicionados em embalagem original do fabricante, com nome do responsável técnico, lote, data de fabricação e validade estampada em cada embalagem de forma a não serem danificados durante as operações de transporte e descarga.</w:t>
      </w:r>
    </w:p>
    <w:p w14:paraId="724540FB" w14:textId="77777777" w:rsidR="00C97ECE" w:rsidRDefault="00C97ECE">
      <w:pPr>
        <w:pStyle w:val="Corpodetexto"/>
        <w:tabs>
          <w:tab w:val="left" w:pos="0"/>
        </w:tabs>
        <w:spacing w:line="276" w:lineRule="auto"/>
        <w:rPr>
          <w:b/>
          <w:color w:val="000000"/>
          <w:u w:val="single"/>
        </w:rPr>
      </w:pPr>
    </w:p>
    <w:p w14:paraId="65DAC9E7" w14:textId="77777777" w:rsidR="00C97ECE" w:rsidRDefault="006E4215">
      <w:pPr>
        <w:shd w:val="clear" w:color="auto" w:fill="FFFFFF"/>
        <w:jc w:val="both"/>
        <w:rPr>
          <w:color w:val="000000"/>
        </w:rPr>
      </w:pPr>
      <w:r>
        <w:rPr>
          <w:b/>
          <w:color w:val="000000"/>
        </w:rPr>
        <w:t>CLÁUSULA SEXTA - DAS OBRIGAÇÕES DA CONTRATANTE</w:t>
      </w:r>
    </w:p>
    <w:p w14:paraId="15809257" w14:textId="77777777" w:rsidR="00C97ECE" w:rsidRDefault="006E4215">
      <w:pPr>
        <w:shd w:val="clear" w:color="auto" w:fill="FFFFFF"/>
        <w:jc w:val="both"/>
        <w:rPr>
          <w:color w:val="000000"/>
        </w:rPr>
      </w:pPr>
      <w:r>
        <w:rPr>
          <w:color w:val="000000"/>
        </w:rPr>
        <w:t>Constituem obrigações da CONTRATANTE:</w:t>
      </w:r>
    </w:p>
    <w:p w14:paraId="007ACAE8" w14:textId="77777777" w:rsidR="00C97ECE" w:rsidRDefault="006E4215" w:rsidP="005D1F7E">
      <w:pPr>
        <w:numPr>
          <w:ilvl w:val="0"/>
          <w:numId w:val="7"/>
        </w:numPr>
        <w:shd w:val="clear" w:color="auto" w:fill="FFFFFF"/>
        <w:tabs>
          <w:tab w:val="clear" w:pos="2520"/>
          <w:tab w:val="num" w:pos="360"/>
          <w:tab w:val="num" w:pos="567"/>
        </w:tabs>
        <w:ind w:left="567" w:hanging="283"/>
        <w:jc w:val="both"/>
        <w:rPr>
          <w:color w:val="000000"/>
        </w:rPr>
      </w:pPr>
      <w:r>
        <w:rPr>
          <w:color w:val="000000"/>
        </w:rPr>
        <w:t xml:space="preserve">fiscalizar os serviços objeto desta Ata, adotando as providências necessárias; </w:t>
      </w:r>
    </w:p>
    <w:p w14:paraId="01C6DBB6" w14:textId="77777777" w:rsidR="00C97ECE" w:rsidRDefault="006E4215" w:rsidP="005D1F7E">
      <w:pPr>
        <w:numPr>
          <w:ilvl w:val="0"/>
          <w:numId w:val="7"/>
        </w:numPr>
        <w:shd w:val="clear" w:color="auto" w:fill="FFFFFF"/>
        <w:tabs>
          <w:tab w:val="clear" w:pos="2520"/>
          <w:tab w:val="num" w:pos="360"/>
          <w:tab w:val="num" w:pos="851"/>
        </w:tabs>
        <w:ind w:left="567" w:hanging="283"/>
        <w:jc w:val="both"/>
        <w:rPr>
          <w:color w:val="000000"/>
        </w:rPr>
      </w:pPr>
      <w:r>
        <w:rPr>
          <w:color w:val="000000"/>
        </w:rPr>
        <w:t xml:space="preserve">cumprir pontualmente com todas as obrigações financeiras para com a CONTRATADA; </w:t>
      </w:r>
    </w:p>
    <w:p w14:paraId="44E775CA" w14:textId="77777777" w:rsidR="00C97ECE" w:rsidRDefault="006E4215" w:rsidP="005D1F7E">
      <w:pPr>
        <w:numPr>
          <w:ilvl w:val="0"/>
          <w:numId w:val="7"/>
        </w:numPr>
        <w:shd w:val="clear" w:color="auto" w:fill="FFFFFF"/>
        <w:tabs>
          <w:tab w:val="clear" w:pos="2520"/>
          <w:tab w:val="num" w:pos="360"/>
          <w:tab w:val="num" w:pos="851"/>
        </w:tabs>
        <w:ind w:left="567" w:hanging="283"/>
        <w:jc w:val="both"/>
        <w:rPr>
          <w:color w:val="000000"/>
        </w:rPr>
      </w:pPr>
      <w:r>
        <w:rPr>
          <w:color w:val="000000"/>
        </w:rPr>
        <w:t>fornece a qualquer tempo e com o máximo de presteza, mediante solicitação escrita da CONTRATADA, informações adicionais, dirimir dúvidas e orientá-la em todos os casos omissos.</w:t>
      </w:r>
    </w:p>
    <w:p w14:paraId="7E9E8CD9" w14:textId="77777777" w:rsidR="00C97ECE" w:rsidRDefault="006E4215">
      <w:pPr>
        <w:shd w:val="clear" w:color="auto" w:fill="FFFFFF"/>
        <w:tabs>
          <w:tab w:val="num" w:pos="2520"/>
        </w:tabs>
        <w:ind w:left="284"/>
        <w:jc w:val="both"/>
        <w:rPr>
          <w:color w:val="000000"/>
        </w:rPr>
      </w:pPr>
      <w:r>
        <w:rPr>
          <w:color w:val="000000"/>
        </w:rPr>
        <w:t xml:space="preserve"> </w:t>
      </w:r>
    </w:p>
    <w:p w14:paraId="238E56D9" w14:textId="77777777" w:rsidR="00C97ECE" w:rsidRDefault="006E4215">
      <w:pPr>
        <w:jc w:val="both"/>
        <w:rPr>
          <w:b/>
          <w:color w:val="000000"/>
        </w:rPr>
      </w:pPr>
      <w:r>
        <w:rPr>
          <w:b/>
          <w:color w:val="000000"/>
        </w:rPr>
        <w:t>CLÁUSULA SÉTIMA – DAS SANÇÕES PARA O CASO DE INADIMPLEMENTO</w:t>
      </w:r>
    </w:p>
    <w:p w14:paraId="26A6799B" w14:textId="77777777" w:rsidR="00C97ECE" w:rsidRDefault="006E4215">
      <w:pPr>
        <w:pBdr>
          <w:top w:val="none" w:sz="4" w:space="0" w:color="000000"/>
          <w:left w:val="none" w:sz="4" w:space="0" w:color="000000"/>
          <w:bottom w:val="none" w:sz="4" w:space="0" w:color="000000"/>
          <w:right w:val="none" w:sz="4" w:space="0" w:color="000000"/>
        </w:pBdr>
        <w:jc w:val="both"/>
      </w:pPr>
      <w:r>
        <w:rPr>
          <w:color w:val="000000"/>
        </w:rPr>
        <w:t>7.1 A CONTRATADA sujeitar-se-á, em caso de inadimplemento de suas obrigações, definidas neste Edital ou em outros que o complementem, as seguintes penalidades:</w:t>
      </w:r>
    </w:p>
    <w:p w14:paraId="5B9400AE" w14:textId="77777777" w:rsidR="00C97ECE" w:rsidRDefault="00C97ECE">
      <w:pPr>
        <w:pBdr>
          <w:top w:val="none" w:sz="4" w:space="0" w:color="000000"/>
          <w:left w:val="none" w:sz="4" w:space="0" w:color="000000"/>
          <w:bottom w:val="none" w:sz="4" w:space="0" w:color="000000"/>
          <w:right w:val="none" w:sz="4" w:space="0" w:color="000000"/>
        </w:pBdr>
        <w:ind w:left="567"/>
        <w:jc w:val="both"/>
      </w:pPr>
    </w:p>
    <w:p w14:paraId="57EAF717" w14:textId="77777777" w:rsidR="00C97ECE" w:rsidRDefault="006E4215">
      <w:pPr>
        <w:pBdr>
          <w:top w:val="none" w:sz="4" w:space="0" w:color="000000"/>
          <w:left w:val="none" w:sz="4" w:space="0" w:color="000000"/>
          <w:bottom w:val="none" w:sz="4" w:space="0" w:color="000000"/>
          <w:right w:val="none" w:sz="4" w:space="0" w:color="000000"/>
        </w:pBdr>
        <w:ind w:left="567"/>
        <w:jc w:val="both"/>
        <w:rPr>
          <w:color w:val="000000"/>
        </w:rPr>
      </w:pPr>
      <w:r>
        <w:rPr>
          <w:color w:val="000000"/>
        </w:rPr>
        <w:t>a) advertência;</w:t>
      </w:r>
    </w:p>
    <w:p w14:paraId="6C160C10" w14:textId="77777777" w:rsidR="00C97ECE" w:rsidRDefault="006E4215">
      <w:pPr>
        <w:pBdr>
          <w:top w:val="none" w:sz="4" w:space="0" w:color="000000"/>
          <w:left w:val="none" w:sz="4" w:space="0" w:color="000000"/>
          <w:bottom w:val="none" w:sz="4" w:space="0" w:color="000000"/>
          <w:right w:val="none" w:sz="4" w:space="0" w:color="000000"/>
        </w:pBdr>
        <w:ind w:left="567" w:right="-1"/>
        <w:jc w:val="both"/>
      </w:pPr>
      <w:r>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4D9B26F"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c) Multa de 0,5% (cinco décimos por cento) por dia de atraso, na entrega do objeto licitado, calculado sobre o valor correspondente à parte inadimplida;</w:t>
      </w:r>
    </w:p>
    <w:p w14:paraId="4E9F001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c.1) O atraso, para efeito de cálculo da multa mencionada no subitem anterior será contado em dias corridos, a partir do 1º dia útil subsequente ao término do prazo ajustado;</w:t>
      </w:r>
    </w:p>
    <w:p w14:paraId="44D3ACA1"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d) Multa de 10% (dez por cento) sobre o valor constante do Contrato, pelo descumprimento de qualquer cláusula contratual, exceto prazo de entrega;</w:t>
      </w:r>
    </w:p>
    <w:p w14:paraId="07926566"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e). Caso a vencedora não efetue a entrega do objeto licitado, incidirá multa de 20% (vinte por cento) sobre o valor da respectiva nota de empenho, por inexecução total do objeto, sem prejuízo das outras sanções cabíveis.</w:t>
      </w:r>
    </w:p>
    <w:p w14:paraId="1648A36B"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f) Declaração de inidoneidade para licitar ou contratar com a Administração Pública, enquanto perdurarem os motivos determinantes da punição ou até que seja promovida sua reabilitação.</w:t>
      </w:r>
    </w:p>
    <w:p w14:paraId="7BB1FD8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g) Suspensão por até dois anos do direito de licitar e de contratar com a Prefeitura Municipal de Itatinga;</w:t>
      </w:r>
    </w:p>
    <w:p w14:paraId="76585D6A" w14:textId="77777777" w:rsidR="00C97ECE" w:rsidRDefault="006E4215">
      <w:pPr>
        <w:pBdr>
          <w:top w:val="none" w:sz="4" w:space="0" w:color="000000"/>
          <w:left w:val="none" w:sz="4" w:space="0" w:color="000000"/>
          <w:bottom w:val="none" w:sz="4" w:space="0" w:color="000000"/>
          <w:right w:val="none" w:sz="4" w:space="0" w:color="000000"/>
        </w:pBdr>
        <w:shd w:val="clear" w:color="FFFFFF" w:fill="FFFFFF"/>
        <w:ind w:left="567"/>
        <w:jc w:val="both"/>
      </w:pPr>
      <w:r>
        <w:rPr>
          <w:b/>
          <w:color w:val="000000"/>
        </w:rPr>
        <w:t>§1°</w:t>
      </w:r>
      <w:r>
        <w:rPr>
          <w:color w:val="000000"/>
        </w:rPr>
        <w:t xml:space="preserve"> - As multas referidas neste item serão cobradas na forma da Lei Federal nº. 14133/2021. </w:t>
      </w:r>
    </w:p>
    <w:p w14:paraId="3704940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§2°</w:t>
      </w:r>
      <w:r>
        <w:rPr>
          <w:color w:val="000000"/>
        </w:rPr>
        <w:t xml:space="preserve"> - O valor da multa aplicada será deduzido pela CONTRATANTE por ocasião do pagamento, momento em que o Departamento de Contabilidade comunicará à CONTRATADA.</w:t>
      </w:r>
    </w:p>
    <w:p w14:paraId="45AFDFBB"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0726E732"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§4°</w:t>
      </w:r>
      <w:r>
        <w:rPr>
          <w:color w:val="000000"/>
        </w:rPr>
        <w:t xml:space="preserve"> - As multas são autônomas e a aplicação de uma não exclui a de outra.</w:t>
      </w:r>
    </w:p>
    <w:p w14:paraId="7A802FF8" w14:textId="77777777" w:rsidR="00C97ECE" w:rsidRDefault="006E4215">
      <w:pPr>
        <w:pBdr>
          <w:top w:val="none" w:sz="4" w:space="0" w:color="000000"/>
          <w:left w:val="none" w:sz="4" w:space="0" w:color="000000"/>
          <w:bottom w:val="none" w:sz="4" w:space="0" w:color="000000"/>
          <w:right w:val="none" w:sz="4" w:space="0" w:color="000000"/>
        </w:pBdr>
        <w:ind w:firstLine="540"/>
        <w:jc w:val="both"/>
      </w:pPr>
      <w:r>
        <w:rPr>
          <w:color w:val="000000"/>
        </w:rPr>
        <w:t> </w:t>
      </w:r>
    </w:p>
    <w:p w14:paraId="22BD2FE3" w14:textId="77777777" w:rsidR="00C97ECE" w:rsidRDefault="006E4215">
      <w:pPr>
        <w:pBdr>
          <w:top w:val="none" w:sz="4" w:space="0" w:color="000000"/>
          <w:left w:val="none" w:sz="4" w:space="0" w:color="000000"/>
          <w:bottom w:val="none" w:sz="4" w:space="0" w:color="000000"/>
          <w:right w:val="none" w:sz="4" w:space="0" w:color="000000"/>
        </w:pBdr>
        <w:jc w:val="both"/>
      </w:pPr>
      <w:r>
        <w:rPr>
          <w:color w:val="000000"/>
        </w:rPr>
        <w:t xml:space="preserve">7.2 Comete infração administrativa, nos termos da lei, o licitante que, com dolo ou culpa: </w:t>
      </w:r>
    </w:p>
    <w:p w14:paraId="4EE2D56E"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 </w:t>
      </w:r>
    </w:p>
    <w:p w14:paraId="6F22BF1D"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deixar de entregar a documentação exigida para o certame ou não entregar qualquer documento que tenha sido solicitado pelo/a pregoeiro/a durante o certame;</w:t>
      </w:r>
    </w:p>
    <w:p w14:paraId="230AB9C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salvo em decorrência de fato superveniente devidamente justificado, não mantiver a proposta em especial quando:</w:t>
      </w:r>
    </w:p>
    <w:p w14:paraId="6D8656C4"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não enviar a proposta adequada ao último lance ofertado ou após a negociação; </w:t>
      </w:r>
    </w:p>
    <w:p w14:paraId="55BB9BF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recusar-se a enviar o detalhamento da proposta quando exigível; </w:t>
      </w:r>
    </w:p>
    <w:p w14:paraId="195BD2EA"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pedir para ser desclassificado quando encerrada a etapa competitiva; ou </w:t>
      </w:r>
    </w:p>
    <w:p w14:paraId="72B70F9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deixar de apresentar amostra (quando for o caso);</w:t>
      </w:r>
    </w:p>
    <w:p w14:paraId="73DE9AC7"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apresentar proposta ou amostra em desacordo com as especificações do edital; </w:t>
      </w:r>
    </w:p>
    <w:p w14:paraId="3DE4ACA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não celebrar o contrato ou não entregar a documentação exigida para a contratação, quando convocado dentro do prazo de validade de sua proposta;</w:t>
      </w:r>
    </w:p>
    <w:p w14:paraId="08C0F703"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recusar-se, sem justificativa, a assinar o contrato ou a ata de registro de preço, ou a aceitar ou retirar o instrumento equivalente no prazo estabelecido pela Administração;</w:t>
      </w:r>
    </w:p>
    <w:p w14:paraId="6DD0EE3A"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apresentar declaração ou documentação falsa exigida para o certame ou prestar declaração falsa durante a licitação</w:t>
      </w:r>
    </w:p>
    <w:p w14:paraId="0350137F"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fraudar a licitação</w:t>
      </w:r>
    </w:p>
    <w:p w14:paraId="32089C52"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0F61BD93" w14:textId="77777777" w:rsidR="00C97ECE" w:rsidRDefault="00C97ECE">
      <w:pPr>
        <w:jc w:val="both"/>
        <w:rPr>
          <w:color w:val="000000"/>
        </w:rPr>
      </w:pPr>
    </w:p>
    <w:p w14:paraId="33B27B55" w14:textId="77777777" w:rsidR="00C97ECE" w:rsidRDefault="006E4215">
      <w:pPr>
        <w:jc w:val="both"/>
        <w:rPr>
          <w:b/>
          <w:color w:val="000000"/>
        </w:rPr>
      </w:pPr>
      <w:r>
        <w:rPr>
          <w:b/>
          <w:color w:val="000000"/>
        </w:rPr>
        <w:t>CLÁUSULA OITAVA – DO PRAZO</w:t>
      </w:r>
    </w:p>
    <w:p w14:paraId="613237EE" w14:textId="13421B19" w:rsidR="00C97ECE" w:rsidRDefault="006E4215">
      <w:pPr>
        <w:jc w:val="both"/>
        <w:rPr>
          <w:color w:val="000000"/>
        </w:rPr>
      </w:pPr>
      <w:r>
        <w:rPr>
          <w:color w:val="000000"/>
        </w:rPr>
        <w:t>A presente Ata de Registro de Preço terá a validade de 1</w:t>
      </w:r>
      <w:r w:rsidR="00BF4DBC">
        <w:rPr>
          <w:color w:val="000000"/>
        </w:rPr>
        <w:t xml:space="preserve"> </w:t>
      </w:r>
      <w:r>
        <w:rPr>
          <w:color w:val="000000"/>
        </w:rPr>
        <w:t>(um) ano e poderá ser prorrogado, por igual período, desde que comprovado o preço vantajoso.</w:t>
      </w:r>
    </w:p>
    <w:p w14:paraId="5E988D4F" w14:textId="77777777" w:rsidR="00C97ECE" w:rsidRDefault="006E4215">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1D720677" w14:textId="77777777" w:rsidR="00C97ECE" w:rsidRDefault="00C97ECE">
      <w:pPr>
        <w:jc w:val="both"/>
        <w:rPr>
          <w:color w:val="000000"/>
        </w:rPr>
      </w:pPr>
    </w:p>
    <w:p w14:paraId="3A6EB2E3" w14:textId="77777777" w:rsidR="00C97ECE" w:rsidRDefault="006E4215">
      <w:pPr>
        <w:jc w:val="both"/>
        <w:rPr>
          <w:b/>
          <w:color w:val="000000"/>
        </w:rPr>
      </w:pPr>
      <w:r>
        <w:rPr>
          <w:b/>
          <w:color w:val="000000"/>
        </w:rPr>
        <w:t>CLÁUSULA NONA - DO CANCELAMENTO DO REGISTRO DE PREÇOS</w:t>
      </w:r>
    </w:p>
    <w:p w14:paraId="43D17605" w14:textId="77777777" w:rsidR="00C97ECE" w:rsidRDefault="006E4215">
      <w:pPr>
        <w:jc w:val="both"/>
        <w:rPr>
          <w:color w:val="000000"/>
        </w:rPr>
      </w:pPr>
      <w:r>
        <w:rPr>
          <w:color w:val="000000"/>
        </w:rPr>
        <w:t>O fornecedor terá seu registro cancelado quando:</w:t>
      </w:r>
    </w:p>
    <w:p w14:paraId="55A98990" w14:textId="77777777" w:rsidR="00C97ECE" w:rsidRDefault="006E4215">
      <w:pPr>
        <w:jc w:val="both"/>
        <w:rPr>
          <w:color w:val="000000"/>
        </w:rPr>
      </w:pPr>
      <w:r>
        <w:rPr>
          <w:color w:val="000000"/>
        </w:rPr>
        <w:t>I – Descumprir as condições da ata de registro de preços;</w:t>
      </w:r>
    </w:p>
    <w:p w14:paraId="640F3ACB" w14:textId="77777777" w:rsidR="00C97ECE" w:rsidRDefault="006E4215">
      <w:pPr>
        <w:shd w:val="clear" w:color="auto" w:fill="FFFFFF"/>
        <w:jc w:val="both"/>
        <w:rPr>
          <w:color w:val="000000"/>
        </w:rPr>
      </w:pPr>
      <w:r>
        <w:rPr>
          <w:color w:val="000000"/>
        </w:rPr>
        <w:t xml:space="preserve">II - Descumprimento das obrigações relativas ao recolhimento de encargos sociais e de FGTS. </w:t>
      </w:r>
    </w:p>
    <w:p w14:paraId="374F63A6" w14:textId="77777777" w:rsidR="00C97ECE" w:rsidRDefault="006E4215">
      <w:pPr>
        <w:shd w:val="clear" w:color="auto" w:fill="FFFFFF"/>
        <w:jc w:val="both"/>
        <w:rPr>
          <w:color w:val="000000"/>
        </w:rPr>
      </w:pPr>
      <w:r>
        <w:rPr>
          <w:color w:val="000000"/>
        </w:rPr>
        <w:t>III - Interrupção ou paralisação das entregas sem justo motivo e sem prévia comunicação à CONTRATANTE.</w:t>
      </w:r>
    </w:p>
    <w:p w14:paraId="7BAEB257" w14:textId="77777777" w:rsidR="00C97ECE" w:rsidRDefault="006E4215">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77FCA80A" w14:textId="77777777" w:rsidR="00C97ECE" w:rsidRDefault="006E4215">
      <w:pPr>
        <w:shd w:val="clear" w:color="auto" w:fill="FFFFFF"/>
        <w:jc w:val="both"/>
        <w:rPr>
          <w:color w:val="000000"/>
        </w:rPr>
      </w:pPr>
      <w:r>
        <w:rPr>
          <w:color w:val="000000"/>
        </w:rPr>
        <w:t>V - Persistência de infração após a aplicação das multas previstas.</w:t>
      </w:r>
    </w:p>
    <w:p w14:paraId="32C79254" w14:textId="77777777" w:rsidR="00C97ECE" w:rsidRDefault="006E4215">
      <w:pPr>
        <w:shd w:val="clear" w:color="auto" w:fill="FFFFFF"/>
        <w:jc w:val="both"/>
        <w:rPr>
          <w:color w:val="000000"/>
        </w:rPr>
      </w:pPr>
      <w:r>
        <w:rPr>
          <w:color w:val="000000"/>
        </w:rPr>
        <w:t>VI – Não aceitar reduzir o seu preço registrado, na hipótese deste se tornar superior àqueles praticados no mercado;</w:t>
      </w:r>
    </w:p>
    <w:p w14:paraId="2D455C63" w14:textId="77777777" w:rsidR="00C97ECE" w:rsidRDefault="006E4215">
      <w:pPr>
        <w:jc w:val="both"/>
        <w:rPr>
          <w:color w:val="000000"/>
        </w:rPr>
      </w:pPr>
      <w:r>
        <w:rPr>
          <w:color w:val="000000"/>
        </w:rPr>
        <w:t xml:space="preserve">VII – for declarado inidôneo para licitar ou contratar com a Administração </w:t>
      </w:r>
    </w:p>
    <w:p w14:paraId="58F5FA76" w14:textId="77777777" w:rsidR="00C97ECE" w:rsidRDefault="006E4215">
      <w:pPr>
        <w:jc w:val="both"/>
        <w:rPr>
          <w:color w:val="000000"/>
        </w:rPr>
      </w:pPr>
      <w:r>
        <w:rPr>
          <w:color w:val="000000"/>
        </w:rPr>
        <w:t>VIII – for impedido de licitar e contratar com a Administração nos termos da Lei Federal 14.133/2021.</w:t>
      </w:r>
    </w:p>
    <w:p w14:paraId="6F96590E" w14:textId="77777777" w:rsidR="00C97ECE" w:rsidRDefault="006E4215">
      <w:pPr>
        <w:shd w:val="clear" w:color="auto" w:fill="FFFFFF"/>
        <w:jc w:val="both"/>
        <w:rPr>
          <w:color w:val="000000"/>
        </w:rPr>
      </w:pPr>
      <w:r>
        <w:rPr>
          <w:color w:val="000000"/>
        </w:rPr>
        <w:t>IX - Nos demais casos previstos em Lei.</w:t>
      </w:r>
    </w:p>
    <w:p w14:paraId="75E36645" w14:textId="77777777" w:rsidR="00C97ECE" w:rsidRDefault="00C97ECE">
      <w:pPr>
        <w:jc w:val="both"/>
        <w:rPr>
          <w:b/>
          <w:color w:val="000000"/>
        </w:rPr>
      </w:pPr>
    </w:p>
    <w:p w14:paraId="2FD74C65" w14:textId="77777777" w:rsidR="00C97ECE" w:rsidRDefault="006E4215">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719A84BF" w14:textId="77777777" w:rsidR="00C97ECE" w:rsidRDefault="006E4215">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4FE38D38" w14:textId="77777777" w:rsidR="00C97ECE" w:rsidRDefault="00C97ECE">
      <w:pPr>
        <w:jc w:val="both"/>
        <w:rPr>
          <w:b/>
          <w:color w:val="000000"/>
        </w:rPr>
      </w:pPr>
    </w:p>
    <w:p w14:paraId="67AD84AB" w14:textId="77777777" w:rsidR="00C97ECE" w:rsidRDefault="006E4215">
      <w:pPr>
        <w:jc w:val="both"/>
        <w:rPr>
          <w:b/>
          <w:color w:val="000000"/>
        </w:rPr>
      </w:pPr>
      <w:r>
        <w:rPr>
          <w:b/>
          <w:color w:val="000000"/>
        </w:rPr>
        <w:t>CLÁUSULA DÉCIMA – DA FISCALIZAÇÃO DA ATA</w:t>
      </w:r>
    </w:p>
    <w:p w14:paraId="06C78079" w14:textId="77777777" w:rsidR="00C97ECE" w:rsidRDefault="006E4215">
      <w:pPr>
        <w:jc w:val="both"/>
        <w:rPr>
          <w:color w:val="000000"/>
        </w:rPr>
      </w:pPr>
      <w:r>
        <w:rPr>
          <w:color w:val="000000"/>
        </w:rPr>
        <w:t xml:space="preserve">Ficará responsável pela fiscalização da ata o servidor </w:t>
      </w:r>
      <w:r>
        <w:rPr>
          <w:b/>
          <w:color w:val="000000"/>
        </w:rPr>
        <w:t xml:space="preserve">----------- </w:t>
      </w:r>
      <w:r>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2E984819" w14:textId="77777777" w:rsidR="00C97ECE" w:rsidRDefault="00C97ECE">
      <w:pPr>
        <w:jc w:val="both"/>
        <w:rPr>
          <w:color w:val="000000"/>
        </w:rPr>
      </w:pPr>
    </w:p>
    <w:p w14:paraId="2312AC05" w14:textId="77777777" w:rsidR="00C97ECE" w:rsidRDefault="006E4215">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E5DF37E" w14:textId="77777777" w:rsidR="00C97ECE" w:rsidRDefault="006E4215">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1552DAAE" w14:textId="77777777" w:rsidR="00C97ECE" w:rsidRDefault="00C97ECE">
      <w:pPr>
        <w:jc w:val="both"/>
        <w:rPr>
          <w:color w:val="000000"/>
        </w:rPr>
      </w:pPr>
    </w:p>
    <w:p w14:paraId="269BF7A4" w14:textId="77777777" w:rsidR="00C97ECE" w:rsidRDefault="006E4215">
      <w:pPr>
        <w:jc w:val="both"/>
        <w:rPr>
          <w:b/>
          <w:color w:val="000000"/>
        </w:rPr>
      </w:pPr>
      <w:r>
        <w:rPr>
          <w:b/>
          <w:color w:val="000000"/>
        </w:rPr>
        <w:t>CLÁUSULA DÉCIMA SEGUNDA - DAS DISPOSIÇÕES FINAIS</w:t>
      </w:r>
    </w:p>
    <w:p w14:paraId="48780B6B" w14:textId="77777777" w:rsidR="00C97ECE" w:rsidRDefault="006E4215">
      <w:pPr>
        <w:jc w:val="both"/>
        <w:rPr>
          <w:color w:val="000000"/>
        </w:rPr>
      </w:pPr>
      <w:r>
        <w:rPr>
          <w:color w:val="000000"/>
        </w:rPr>
        <w:t>Consideram-se partes integrantes da presente ata de registro de preços, como se nela estivessem escritos:</w:t>
      </w:r>
    </w:p>
    <w:p w14:paraId="405AF498" w14:textId="2783D74F" w:rsidR="00C97ECE" w:rsidRDefault="006E4215">
      <w:pPr>
        <w:jc w:val="both"/>
        <w:rPr>
          <w:color w:val="000000"/>
        </w:rPr>
      </w:pPr>
      <w:r>
        <w:rPr>
          <w:color w:val="000000"/>
        </w:rPr>
        <w:t xml:space="preserve">I – O Edital do Pregão nº </w:t>
      </w:r>
      <w:r w:rsidR="00517731">
        <w:rPr>
          <w:color w:val="000000"/>
        </w:rPr>
        <w:t>4</w:t>
      </w:r>
      <w:r w:rsidR="00936006">
        <w:rPr>
          <w:color w:val="000000"/>
        </w:rPr>
        <w:t>8</w:t>
      </w:r>
      <w:r>
        <w:rPr>
          <w:color w:val="000000"/>
        </w:rPr>
        <w:t xml:space="preserve">/2024 para Registro de Preço – Processo </w:t>
      </w:r>
      <w:r w:rsidR="000C76E1">
        <w:rPr>
          <w:color w:val="000000"/>
        </w:rPr>
        <w:t>12</w:t>
      </w:r>
      <w:r w:rsidR="00936006">
        <w:rPr>
          <w:color w:val="000000"/>
        </w:rPr>
        <w:t>0</w:t>
      </w:r>
      <w:r>
        <w:rPr>
          <w:color w:val="000000"/>
        </w:rPr>
        <w:t>/2024.</w:t>
      </w:r>
    </w:p>
    <w:p w14:paraId="7C663432" w14:textId="77777777" w:rsidR="00C97ECE" w:rsidRDefault="006E4215">
      <w:pPr>
        <w:jc w:val="both"/>
        <w:rPr>
          <w:color w:val="000000"/>
        </w:rPr>
      </w:pPr>
      <w:r>
        <w:rPr>
          <w:color w:val="000000"/>
        </w:rPr>
        <w:t>II – As propostas das licitantes;</w:t>
      </w:r>
    </w:p>
    <w:p w14:paraId="77ED5F37" w14:textId="77777777" w:rsidR="00C97ECE" w:rsidRDefault="006E4215">
      <w:pPr>
        <w:jc w:val="both"/>
        <w:rPr>
          <w:color w:val="000000"/>
        </w:rPr>
      </w:pPr>
      <w:r>
        <w:rPr>
          <w:color w:val="000000"/>
        </w:rPr>
        <w:t>III- Termo de Ciência e Notificação</w:t>
      </w:r>
    </w:p>
    <w:p w14:paraId="686AC753" w14:textId="77777777" w:rsidR="00C97ECE" w:rsidRDefault="00C97ECE">
      <w:pPr>
        <w:jc w:val="both"/>
        <w:rPr>
          <w:color w:val="000000"/>
        </w:rPr>
      </w:pPr>
    </w:p>
    <w:p w14:paraId="636DAF37" w14:textId="77777777" w:rsidR="00C97ECE" w:rsidRDefault="006E4215">
      <w:pPr>
        <w:jc w:val="both"/>
        <w:rPr>
          <w:b/>
          <w:color w:val="000000"/>
        </w:rPr>
      </w:pPr>
      <w:r>
        <w:rPr>
          <w:b/>
          <w:color w:val="000000"/>
        </w:rPr>
        <w:t>CLÁUSULA DÉCIMA TERCEIRA – DA PROTEÇÃO DE DADOS</w:t>
      </w:r>
    </w:p>
    <w:p w14:paraId="01E7B8AF" w14:textId="77777777" w:rsidR="00C97ECE" w:rsidRDefault="006E4215">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31A4D409" w14:textId="77777777" w:rsidR="00C97ECE" w:rsidRDefault="006E4215">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1B673B89" w14:textId="77777777" w:rsidR="00C97ECE" w:rsidRDefault="006E4215">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6263AE37" w14:textId="77777777" w:rsidR="00C97ECE" w:rsidRDefault="006E4215">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251F5DB5" w14:textId="77777777" w:rsidR="00C97ECE" w:rsidRDefault="006E4215">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3F5AA78B" w14:textId="77777777" w:rsidR="00C97ECE" w:rsidRDefault="006E4215">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13DA6195" w14:textId="77777777" w:rsidR="00C97ECE" w:rsidRDefault="006E4215">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3BDE3BB0" w14:textId="77777777" w:rsidR="00C97ECE" w:rsidRDefault="006E4215">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7A4AF5E" w14:textId="77777777" w:rsidR="00C97ECE" w:rsidRDefault="006E4215">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63E8A095" w14:textId="77777777" w:rsidR="00C97ECE" w:rsidRDefault="006E4215">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6E65627F" w14:textId="77777777" w:rsidR="00C97ECE" w:rsidRDefault="006E4215">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42809155" w14:textId="77777777" w:rsidR="00C97ECE" w:rsidRDefault="00C97ECE">
      <w:pPr>
        <w:jc w:val="both"/>
        <w:rPr>
          <w:b/>
          <w:color w:val="000000"/>
        </w:rPr>
      </w:pPr>
    </w:p>
    <w:p w14:paraId="595432A2" w14:textId="77777777" w:rsidR="00C97ECE" w:rsidRDefault="006E4215">
      <w:pPr>
        <w:jc w:val="both"/>
        <w:rPr>
          <w:b/>
          <w:color w:val="000000"/>
        </w:rPr>
      </w:pPr>
      <w:r>
        <w:rPr>
          <w:b/>
          <w:color w:val="000000"/>
        </w:rPr>
        <w:t>CLÁUSULA DÉCIMA QUARTA – DA CLÁUSULA ANTICORRUPÇÃO</w:t>
      </w:r>
    </w:p>
    <w:p w14:paraId="0E275901" w14:textId="77777777" w:rsidR="00C97ECE" w:rsidRDefault="006E4215">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168E4146" w14:textId="77777777" w:rsidR="00C97ECE" w:rsidRDefault="00C97ECE">
      <w:pPr>
        <w:jc w:val="both"/>
        <w:rPr>
          <w:b/>
          <w:color w:val="000000"/>
        </w:rPr>
      </w:pPr>
    </w:p>
    <w:p w14:paraId="6A6ADFF6" w14:textId="77777777" w:rsidR="00C97ECE" w:rsidRDefault="006E4215">
      <w:pPr>
        <w:jc w:val="both"/>
        <w:rPr>
          <w:b/>
          <w:color w:val="000000"/>
        </w:rPr>
      </w:pPr>
      <w:r>
        <w:rPr>
          <w:b/>
          <w:color w:val="000000"/>
        </w:rPr>
        <w:t>CLÁUSULA DÉCIMA QUINTA– DO FORO</w:t>
      </w:r>
    </w:p>
    <w:p w14:paraId="211ECFCA" w14:textId="77777777" w:rsidR="00C97ECE" w:rsidRDefault="006E4215">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124012EB" w14:textId="77777777" w:rsidR="003E154D" w:rsidRDefault="003E154D">
      <w:pPr>
        <w:jc w:val="center"/>
        <w:rPr>
          <w:color w:val="000000"/>
        </w:rPr>
      </w:pPr>
    </w:p>
    <w:p w14:paraId="36162FAE" w14:textId="35803362" w:rsidR="00C97ECE" w:rsidRDefault="006E4215">
      <w:pPr>
        <w:jc w:val="center"/>
        <w:rPr>
          <w:color w:val="000000"/>
        </w:rPr>
      </w:pPr>
      <w:r>
        <w:rPr>
          <w:color w:val="000000"/>
        </w:rPr>
        <w:t>Itatinga, ___ de ________ de 2024.</w:t>
      </w:r>
    </w:p>
    <w:p w14:paraId="0C300200" w14:textId="77777777" w:rsidR="00C97ECE" w:rsidRDefault="00C97ECE">
      <w:pPr>
        <w:rPr>
          <w:color w:val="000000"/>
        </w:rPr>
      </w:pPr>
    </w:p>
    <w:p w14:paraId="28C98109" w14:textId="77777777" w:rsidR="00C97ECE" w:rsidRDefault="00C97ECE">
      <w:pPr>
        <w:rPr>
          <w:color w:val="000000"/>
        </w:rPr>
      </w:pPr>
    </w:p>
    <w:p w14:paraId="5567F13D" w14:textId="77777777" w:rsidR="00C97ECE" w:rsidRDefault="00C97ECE">
      <w:pPr>
        <w:rPr>
          <w:color w:val="000000"/>
        </w:rPr>
      </w:pPr>
    </w:p>
    <w:p w14:paraId="0F9E8921" w14:textId="77777777" w:rsidR="00C97ECE" w:rsidRDefault="006E4215">
      <w:pPr>
        <w:shd w:val="clear" w:color="auto" w:fill="FFFFFF"/>
        <w:jc w:val="center"/>
        <w:rPr>
          <w:b/>
          <w:color w:val="000000"/>
        </w:rPr>
      </w:pPr>
      <w:r>
        <w:rPr>
          <w:b/>
          <w:color w:val="000000"/>
        </w:rPr>
        <w:t>JOÃO BOSCO BORGES</w:t>
      </w:r>
    </w:p>
    <w:p w14:paraId="4FFF73E8" w14:textId="77777777" w:rsidR="00C97ECE" w:rsidRDefault="006E4215">
      <w:pPr>
        <w:shd w:val="clear" w:color="auto" w:fill="FFFFFF"/>
        <w:jc w:val="center"/>
        <w:rPr>
          <w:color w:val="000000"/>
        </w:rPr>
      </w:pPr>
      <w:r>
        <w:rPr>
          <w:color w:val="000000"/>
        </w:rPr>
        <w:t>Prefeito Municipal</w:t>
      </w:r>
    </w:p>
    <w:p w14:paraId="160E589C" w14:textId="77777777" w:rsidR="00C97ECE" w:rsidRDefault="00C97ECE">
      <w:pPr>
        <w:shd w:val="clear" w:color="auto" w:fill="FFFFFF"/>
        <w:jc w:val="center"/>
        <w:rPr>
          <w:color w:val="000000"/>
        </w:rPr>
      </w:pPr>
    </w:p>
    <w:p w14:paraId="2A205596" w14:textId="77777777" w:rsidR="003E154D" w:rsidRDefault="003E154D">
      <w:pPr>
        <w:shd w:val="clear" w:color="auto" w:fill="FFFFFF"/>
        <w:jc w:val="both"/>
        <w:rPr>
          <w:color w:val="000000"/>
        </w:rPr>
      </w:pPr>
    </w:p>
    <w:p w14:paraId="3F6A1D88" w14:textId="55F16E46" w:rsidR="00C97ECE" w:rsidRDefault="006E4215">
      <w:pPr>
        <w:shd w:val="clear" w:color="auto" w:fill="FFFFFF"/>
        <w:jc w:val="both"/>
        <w:rPr>
          <w:color w:val="000000"/>
        </w:rPr>
      </w:pPr>
      <w:r>
        <w:rPr>
          <w:color w:val="000000"/>
        </w:rPr>
        <w:t>1º CLASSIFICADO COTA PRINCIPAL____________________________________</w:t>
      </w:r>
    </w:p>
    <w:p w14:paraId="293A1B58" w14:textId="77777777" w:rsidR="00C97ECE" w:rsidRDefault="00C97ECE">
      <w:pPr>
        <w:shd w:val="clear" w:color="auto" w:fill="FFFFFF"/>
        <w:jc w:val="both"/>
        <w:rPr>
          <w:color w:val="000000"/>
        </w:rPr>
      </w:pPr>
    </w:p>
    <w:p w14:paraId="3537D763" w14:textId="77777777" w:rsidR="00C97ECE" w:rsidRDefault="006E4215">
      <w:pPr>
        <w:shd w:val="clear" w:color="auto" w:fill="FFFFFF"/>
        <w:jc w:val="both"/>
        <w:rPr>
          <w:color w:val="000000"/>
        </w:rPr>
      </w:pPr>
      <w:r>
        <w:rPr>
          <w:color w:val="000000"/>
        </w:rPr>
        <w:t>1º CLASSIFICADO COTA RESERVADA____________________________________</w:t>
      </w:r>
    </w:p>
    <w:p w14:paraId="77F5BE7A" w14:textId="77777777" w:rsidR="00C97ECE" w:rsidRDefault="00C97ECE">
      <w:pPr>
        <w:shd w:val="clear" w:color="auto" w:fill="FFFFFF"/>
        <w:jc w:val="both"/>
        <w:rPr>
          <w:color w:val="000000"/>
        </w:rPr>
      </w:pPr>
    </w:p>
    <w:p w14:paraId="29993BCB" w14:textId="77777777" w:rsidR="00C97ECE" w:rsidRDefault="006E4215">
      <w:pPr>
        <w:shd w:val="clear" w:color="auto" w:fill="FFFFFF"/>
        <w:jc w:val="both"/>
        <w:rPr>
          <w:bCs/>
          <w:color w:val="000000"/>
        </w:rPr>
      </w:pPr>
      <w:r>
        <w:rPr>
          <w:bCs/>
          <w:color w:val="000000"/>
        </w:rPr>
        <w:t>TESTEMUNHAS:</w:t>
      </w:r>
    </w:p>
    <w:p w14:paraId="76979CC1" w14:textId="77777777" w:rsidR="00C97ECE" w:rsidRDefault="006E4215">
      <w:pPr>
        <w:shd w:val="clear" w:color="auto" w:fill="FFFFFF"/>
        <w:jc w:val="both"/>
        <w:rPr>
          <w:bCs/>
          <w:color w:val="000000"/>
        </w:rPr>
      </w:pPr>
      <w:r>
        <w:rPr>
          <w:bCs/>
          <w:color w:val="000000"/>
        </w:rPr>
        <w:t xml:space="preserve">1__________________________________________________________.   </w:t>
      </w:r>
    </w:p>
    <w:p w14:paraId="3165994A" w14:textId="77777777" w:rsidR="00C97ECE" w:rsidRDefault="006E4215">
      <w:pPr>
        <w:shd w:val="clear" w:color="auto" w:fill="FFFFFF"/>
        <w:jc w:val="both"/>
        <w:rPr>
          <w:bCs/>
          <w:color w:val="000000"/>
        </w:rPr>
      </w:pPr>
      <w:r>
        <w:rPr>
          <w:bCs/>
          <w:color w:val="000000"/>
        </w:rPr>
        <w:t>2. _________________________________________________________</w:t>
      </w:r>
    </w:p>
    <w:p w14:paraId="21B68B6B" w14:textId="77777777" w:rsidR="00C97ECE" w:rsidRDefault="00C97ECE">
      <w:pPr>
        <w:ind w:right="284"/>
        <w:jc w:val="both"/>
        <w:rPr>
          <w:b/>
          <w:bCs/>
          <w:color w:val="000000"/>
          <w:u w:val="single"/>
        </w:rPr>
      </w:pPr>
    </w:p>
    <w:p w14:paraId="730F520C" w14:textId="77777777" w:rsidR="00C97ECE" w:rsidRDefault="006E4215">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2DCB8FD2" w14:textId="77777777" w:rsidR="00C97ECE" w:rsidRDefault="00C97ECE">
      <w:pPr>
        <w:jc w:val="both"/>
        <w:rPr>
          <w:color w:val="000000"/>
        </w:rPr>
        <w:sectPr w:rsidR="00C97ECE">
          <w:headerReference w:type="default" r:id="rId22"/>
          <w:footerReference w:type="default" r:id="rId23"/>
          <w:pgSz w:w="11907" w:h="16840"/>
          <w:pgMar w:top="1134" w:right="1134" w:bottom="1418" w:left="1134" w:header="709" w:footer="720" w:gutter="0"/>
          <w:cols w:space="720"/>
          <w:docGrid w:linePitch="360"/>
        </w:sectPr>
      </w:pPr>
    </w:p>
    <w:p w14:paraId="75592FB2" w14:textId="77777777" w:rsidR="00C97ECE" w:rsidRDefault="006E4215">
      <w:pPr>
        <w:jc w:val="center"/>
        <w:rPr>
          <w:b/>
          <w:bCs/>
        </w:rPr>
      </w:pPr>
      <w:r>
        <w:rPr>
          <w:b/>
          <w:bCs/>
        </w:rPr>
        <w:t>TERMO DE CIÊNCIA E NOTIFICAÇÃO</w:t>
      </w:r>
    </w:p>
    <w:p w14:paraId="7987B9A5" w14:textId="77777777" w:rsidR="00C97ECE" w:rsidRDefault="00C97ECE">
      <w:pPr>
        <w:jc w:val="center"/>
        <w:rPr>
          <w:b/>
          <w:bCs/>
        </w:rPr>
      </w:pPr>
    </w:p>
    <w:p w14:paraId="66E9E40D" w14:textId="77777777" w:rsidR="00C97ECE" w:rsidRDefault="006E4215">
      <w:r>
        <w:t>CONTRATANTE: PREFEITURA MUNICIPAL DE ITATINGA</w:t>
      </w:r>
    </w:p>
    <w:p w14:paraId="35DEC354" w14:textId="77777777" w:rsidR="00C97ECE" w:rsidRDefault="006E4215">
      <w:pPr>
        <w:widowControl w:val="0"/>
        <w:rPr>
          <w:rFonts w:eastAsia="Calibri"/>
        </w:rPr>
      </w:pPr>
      <w:r>
        <w:rPr>
          <w:rFonts w:eastAsia="Calibri"/>
        </w:rPr>
        <w:t>CONTRATADO: ____________________________________________________</w:t>
      </w:r>
    </w:p>
    <w:p w14:paraId="3DF849FA" w14:textId="4F01060D" w:rsidR="00C97ECE" w:rsidRDefault="006E4215">
      <w:pPr>
        <w:widowControl w:val="0"/>
        <w:rPr>
          <w:rFonts w:eastAsia="Calibri"/>
        </w:rPr>
      </w:pPr>
      <w:r>
        <w:rPr>
          <w:rFonts w:eastAsia="Calibri"/>
        </w:rPr>
        <w:t xml:space="preserve">PROCESSO </w:t>
      </w:r>
      <w:r w:rsidR="000C76E1">
        <w:rPr>
          <w:rFonts w:eastAsia="Calibri"/>
        </w:rPr>
        <w:t>12</w:t>
      </w:r>
      <w:r w:rsidR="00936006">
        <w:rPr>
          <w:rFonts w:eastAsia="Calibri"/>
        </w:rPr>
        <w:t>0</w:t>
      </w:r>
      <w:r>
        <w:rPr>
          <w:rFonts w:eastAsia="Calibri"/>
        </w:rPr>
        <w:t xml:space="preserve">/2024 – PREGÃO ELETRÔNICO </w:t>
      </w:r>
      <w:r w:rsidR="00517731">
        <w:rPr>
          <w:rFonts w:eastAsia="Calibri"/>
        </w:rPr>
        <w:t>4</w:t>
      </w:r>
      <w:r w:rsidR="00936006">
        <w:rPr>
          <w:rFonts w:eastAsia="Calibri"/>
        </w:rPr>
        <w:t>8</w:t>
      </w:r>
      <w:r>
        <w:rPr>
          <w:rFonts w:eastAsia="Calibri"/>
        </w:rPr>
        <w:t>/2024</w:t>
      </w:r>
    </w:p>
    <w:p w14:paraId="793ADB33" w14:textId="77777777" w:rsidR="00C97ECE" w:rsidRDefault="006E4215">
      <w:pPr>
        <w:widowControl w:val="0"/>
        <w:rPr>
          <w:rFonts w:eastAsia="Calibri"/>
        </w:rPr>
      </w:pPr>
      <w:r>
        <w:rPr>
          <w:rFonts w:eastAsia="Calibri"/>
        </w:rPr>
        <w:t>ATA DE REGISTRO DE PREÇOS Nº (DE ORIGEM):___________________________</w:t>
      </w:r>
    </w:p>
    <w:p w14:paraId="61F83C7F" w14:textId="706062B8" w:rsidR="00C97ECE" w:rsidRDefault="006E4215">
      <w:pPr>
        <w:jc w:val="both"/>
      </w:pPr>
      <w:r>
        <w:rPr>
          <w:rFonts w:eastAsia="Calibri"/>
          <w:b/>
        </w:rPr>
        <w:t>OBJETO:</w:t>
      </w:r>
      <w:r>
        <w:rPr>
          <w:rFonts w:eastAsia="Calibri"/>
        </w:rPr>
        <w:t xml:space="preserve"> </w:t>
      </w:r>
      <w:r w:rsidR="00D516A1" w:rsidRPr="00936006">
        <w:rPr>
          <w:b/>
          <w:bCs/>
        </w:rPr>
        <w:t>REGISTRO DE PREÇOS PARA EVENTUAL AQUISIÇÃO DE MEDICAMENTOS DE DISTRIBUIÇÃO GRATUITA</w:t>
      </w:r>
      <w:r w:rsidR="00D516A1">
        <w:rPr>
          <w:b/>
          <w:bCs/>
        </w:rPr>
        <w:t xml:space="preserve"> (REMUNE)</w:t>
      </w:r>
      <w:r w:rsidR="00D516A1" w:rsidRPr="00936006">
        <w:rPr>
          <w:b/>
          <w:bCs/>
        </w:rPr>
        <w:t>, CONFORME ESPECIFICAÇÕES CONSTANTES NO TERMO DE REFERÊNCIA.</w:t>
      </w:r>
    </w:p>
    <w:p w14:paraId="0B35AF7A" w14:textId="77777777" w:rsidR="00C97ECE" w:rsidRDefault="00C97ECE">
      <w:pPr>
        <w:widowControl w:val="0"/>
        <w:rPr>
          <w:rFonts w:eastAsia="Calibri"/>
        </w:rPr>
      </w:pPr>
    </w:p>
    <w:p w14:paraId="25999EE8" w14:textId="77777777" w:rsidR="00C97ECE" w:rsidRDefault="006E4215">
      <w:pPr>
        <w:widowControl w:val="0"/>
        <w:rPr>
          <w:rFonts w:eastAsia="Calibri"/>
        </w:rPr>
      </w:pPr>
      <w:r>
        <w:rPr>
          <w:rFonts w:eastAsia="Calibri"/>
        </w:rPr>
        <w:t>ADVOGADO(S): (*)__________________________________________________</w:t>
      </w:r>
    </w:p>
    <w:p w14:paraId="1171FDFB" w14:textId="77777777" w:rsidR="00C97ECE" w:rsidRDefault="00C97ECE">
      <w:pPr>
        <w:widowControl w:val="0"/>
        <w:rPr>
          <w:rFonts w:eastAsia="Calibri"/>
        </w:rPr>
      </w:pPr>
    </w:p>
    <w:p w14:paraId="5D293589" w14:textId="77777777" w:rsidR="00C97ECE" w:rsidRDefault="006E4215">
      <w:pPr>
        <w:spacing w:line="276" w:lineRule="auto"/>
      </w:pPr>
      <w:r>
        <w:t>Pelo presente TERMO, nós, abaixo identificados:</w:t>
      </w:r>
      <w:bookmarkEnd w:id="21"/>
    </w:p>
    <w:p w14:paraId="10F7C12F" w14:textId="77777777" w:rsidR="00C97ECE" w:rsidRDefault="00C97ECE">
      <w:pPr>
        <w:widowControl w:val="0"/>
        <w:rPr>
          <w:rFonts w:eastAsia="Calibri"/>
        </w:rPr>
      </w:pPr>
    </w:p>
    <w:p w14:paraId="0BBAD795" w14:textId="77777777" w:rsidR="00C97ECE" w:rsidRDefault="006E4215">
      <w:pPr>
        <w:spacing w:line="276" w:lineRule="auto"/>
        <w:rPr>
          <w:b/>
        </w:rPr>
      </w:pPr>
      <w:r>
        <w:rPr>
          <w:b/>
        </w:rPr>
        <w:t>1.</w:t>
      </w:r>
      <w:r>
        <w:rPr>
          <w:b/>
        </w:rPr>
        <w:tab/>
        <w:t>Estamos CIENTES de que:</w:t>
      </w:r>
    </w:p>
    <w:p w14:paraId="19ED28C0" w14:textId="77777777" w:rsidR="00C97ECE" w:rsidRDefault="006E4215">
      <w:pPr>
        <w:spacing w:line="276" w:lineRule="auto"/>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3A411B60" w14:textId="77777777" w:rsidR="00C97ECE" w:rsidRDefault="006E4215">
      <w:pPr>
        <w:spacing w:line="276" w:lineRule="auto"/>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6EC4129B" w14:textId="77777777" w:rsidR="00C97ECE" w:rsidRDefault="006E4215">
      <w:pPr>
        <w:spacing w:line="276" w:lineRule="auto"/>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30AB140" w14:textId="77777777" w:rsidR="00C97ECE" w:rsidRDefault="006E4215">
      <w:pPr>
        <w:spacing w:line="276" w:lineRule="auto"/>
        <w:jc w:val="both"/>
      </w:pPr>
      <w:r>
        <w:t xml:space="preserve">d) as informações pessoais dos responsáveis pela </w:t>
      </w:r>
      <w:r>
        <w:rPr>
          <w:u w:val="single"/>
        </w:rPr>
        <w:t>contratante</w:t>
      </w:r>
      <w:r>
        <w:t xml:space="preserve"> estão cadastradas no módulo eletrônico do “Cadastro Corporativo TCESP – CadTCESP”, nos termos previstos no Artigo 2º das Instruções nº01/2020, conforme “Declaração(ões) de Atualização Cadastral” anexa (s);</w:t>
      </w:r>
    </w:p>
    <w:p w14:paraId="7C3EE8A5" w14:textId="77777777" w:rsidR="00C97ECE" w:rsidRDefault="006E4215">
      <w:pPr>
        <w:spacing w:line="276" w:lineRule="auto"/>
        <w:jc w:val="both"/>
      </w:pPr>
      <w:r>
        <w:t>e) é de exclusiva responsabilidade do contratado manter seus dados sempre atualizados.</w:t>
      </w:r>
    </w:p>
    <w:p w14:paraId="147000A6" w14:textId="77777777" w:rsidR="00C97ECE" w:rsidRDefault="006E4215">
      <w:pPr>
        <w:spacing w:line="276" w:lineRule="auto"/>
        <w:jc w:val="both"/>
        <w:rPr>
          <w:b/>
        </w:rPr>
      </w:pPr>
      <w:r>
        <w:rPr>
          <w:b/>
        </w:rPr>
        <w:t>2.</w:t>
      </w:r>
      <w:r>
        <w:rPr>
          <w:b/>
        </w:rPr>
        <w:tab/>
        <w:t>Damo-nos por NOTIFICADOS para:</w:t>
      </w:r>
    </w:p>
    <w:p w14:paraId="27D599C7" w14:textId="77777777" w:rsidR="00C97ECE" w:rsidRDefault="006E4215">
      <w:pPr>
        <w:spacing w:line="276" w:lineRule="auto"/>
        <w:jc w:val="both"/>
      </w:pPr>
      <w:r>
        <w:t>a)</w:t>
      </w:r>
      <w:r>
        <w:tab/>
        <w:t>O acompanhamento dos atos do processo até seu julgamento final e consequente publicação;</w:t>
      </w:r>
    </w:p>
    <w:p w14:paraId="487926FB" w14:textId="77777777" w:rsidR="00C97ECE" w:rsidRDefault="006E4215">
      <w:pPr>
        <w:spacing w:line="276" w:lineRule="auto"/>
        <w:jc w:val="both"/>
      </w:pPr>
      <w:r>
        <w:t>b)</w:t>
      </w:r>
      <w:r>
        <w:tab/>
        <w:t>Se for o caso e de nosso interesse, nos prazos e nas formas legais e regimentais, exercer o direito de defesa, interpor recursos e o que mais couber.</w:t>
      </w:r>
    </w:p>
    <w:p w14:paraId="6AD95428" w14:textId="77777777" w:rsidR="00C97ECE" w:rsidRDefault="00C97ECE">
      <w:pPr>
        <w:spacing w:line="276" w:lineRule="auto"/>
        <w:rPr>
          <w:b/>
        </w:rPr>
      </w:pPr>
    </w:p>
    <w:p w14:paraId="2E7E6EBB" w14:textId="77777777" w:rsidR="00C97ECE" w:rsidRDefault="006E4215">
      <w:pPr>
        <w:spacing w:line="276" w:lineRule="auto"/>
        <w:rPr>
          <w:b/>
        </w:rPr>
      </w:pPr>
      <w:r>
        <w:rPr>
          <w:b/>
        </w:rPr>
        <w:t>LOCAL e DATA: _________________________________________________</w:t>
      </w:r>
    </w:p>
    <w:p w14:paraId="436ABA80" w14:textId="77777777" w:rsidR="00C97ECE" w:rsidRDefault="00C97ECE">
      <w:pPr>
        <w:spacing w:line="276" w:lineRule="auto"/>
        <w:rPr>
          <w:b/>
          <w:u w:val="single"/>
        </w:rPr>
      </w:pPr>
    </w:p>
    <w:p w14:paraId="11F4EB6D" w14:textId="5BBBCA51" w:rsidR="00517731" w:rsidRDefault="00517731">
      <w:pPr>
        <w:spacing w:line="276" w:lineRule="auto"/>
        <w:rPr>
          <w:b/>
          <w:u w:val="single"/>
        </w:rPr>
      </w:pPr>
    </w:p>
    <w:p w14:paraId="4E4D6D0D" w14:textId="77777777" w:rsidR="000C76E1" w:rsidRDefault="000C76E1">
      <w:pPr>
        <w:spacing w:line="276" w:lineRule="auto"/>
        <w:rPr>
          <w:b/>
          <w:u w:val="single"/>
        </w:rPr>
      </w:pPr>
    </w:p>
    <w:p w14:paraId="67F60EBC" w14:textId="1FB8DCA2" w:rsidR="00C97ECE" w:rsidRDefault="006E4215">
      <w:pPr>
        <w:spacing w:line="276" w:lineRule="auto"/>
        <w:rPr>
          <w:b/>
        </w:rPr>
      </w:pPr>
      <w:r>
        <w:rPr>
          <w:b/>
          <w:u w:val="single"/>
        </w:rPr>
        <w:t>AUTORIDADE MÁXIMA DO ÓRGÃO/ENTIDADE</w:t>
      </w:r>
      <w:r>
        <w:rPr>
          <w:b/>
          <w:strike/>
        </w:rPr>
        <w:t>:</w:t>
      </w:r>
    </w:p>
    <w:p w14:paraId="65A024E7" w14:textId="77777777" w:rsidR="00C97ECE" w:rsidRDefault="006E4215">
      <w:pPr>
        <w:spacing w:line="276" w:lineRule="auto"/>
      </w:pPr>
      <w:r>
        <w:t>Nome: _________________________________________________________</w:t>
      </w:r>
    </w:p>
    <w:p w14:paraId="4BB48D41" w14:textId="77777777" w:rsidR="00C97ECE" w:rsidRDefault="006E4215">
      <w:pPr>
        <w:spacing w:line="276" w:lineRule="auto"/>
      </w:pPr>
      <w:r>
        <w:t>Cargo:__________________________________________________________</w:t>
      </w:r>
    </w:p>
    <w:p w14:paraId="689BE08F" w14:textId="77777777" w:rsidR="00C97ECE" w:rsidRDefault="006E4215">
      <w:pPr>
        <w:spacing w:line="276" w:lineRule="auto"/>
        <w:rPr>
          <w:strike/>
        </w:rPr>
      </w:pPr>
      <w:r>
        <w:t xml:space="preserve">CPF: ____________________________ </w:t>
      </w:r>
    </w:p>
    <w:p w14:paraId="3F02C802" w14:textId="77777777" w:rsidR="00C97ECE" w:rsidRDefault="00C97ECE">
      <w:pPr>
        <w:spacing w:line="276" w:lineRule="auto"/>
        <w:rPr>
          <w:b/>
          <w:u w:val="single"/>
        </w:rPr>
      </w:pPr>
    </w:p>
    <w:p w14:paraId="68BFCA71" w14:textId="77777777" w:rsidR="00C97ECE" w:rsidRDefault="006E4215">
      <w:pPr>
        <w:spacing w:line="276" w:lineRule="auto"/>
        <w:rPr>
          <w:b/>
          <w:u w:val="single"/>
        </w:rPr>
      </w:pPr>
      <w:r>
        <w:rPr>
          <w:b/>
          <w:u w:val="single"/>
        </w:rPr>
        <w:t xml:space="preserve">RESPONSÁVEIS PELA HOMOLOGAÇÃO DO CERTAME </w:t>
      </w:r>
    </w:p>
    <w:p w14:paraId="20C64976" w14:textId="77777777" w:rsidR="00C97ECE" w:rsidRDefault="006E4215">
      <w:pPr>
        <w:spacing w:line="276" w:lineRule="auto"/>
      </w:pPr>
      <w:r>
        <w:t>Nome: _________________________________________________________</w:t>
      </w:r>
    </w:p>
    <w:p w14:paraId="71FD09BB" w14:textId="77777777" w:rsidR="00C97ECE" w:rsidRDefault="006E4215">
      <w:pPr>
        <w:spacing w:line="276" w:lineRule="auto"/>
      </w:pPr>
      <w:r>
        <w:t>Cargo:__________________________________________________________</w:t>
      </w:r>
    </w:p>
    <w:p w14:paraId="136B5148" w14:textId="77777777" w:rsidR="00C97ECE" w:rsidRDefault="006E4215">
      <w:pPr>
        <w:spacing w:line="276" w:lineRule="auto"/>
        <w:rPr>
          <w:strike/>
        </w:rPr>
      </w:pPr>
      <w:r>
        <w:t xml:space="preserve">CPF: ____________________________ </w:t>
      </w:r>
    </w:p>
    <w:p w14:paraId="171A04DC" w14:textId="77777777" w:rsidR="00C97ECE" w:rsidRDefault="006E4215">
      <w:pPr>
        <w:spacing w:line="276" w:lineRule="auto"/>
      </w:pPr>
      <w:r>
        <w:t>Assinatura: ______________________________________________________</w:t>
      </w:r>
    </w:p>
    <w:p w14:paraId="5C392D42" w14:textId="77777777" w:rsidR="00C97ECE" w:rsidRDefault="00C97ECE">
      <w:pPr>
        <w:spacing w:line="276" w:lineRule="auto"/>
        <w:rPr>
          <w:b/>
          <w:u w:val="single"/>
        </w:rPr>
      </w:pPr>
    </w:p>
    <w:p w14:paraId="188A25CE" w14:textId="77777777" w:rsidR="00C97ECE" w:rsidRDefault="006E4215">
      <w:pPr>
        <w:spacing w:line="276" w:lineRule="auto"/>
        <w:rPr>
          <w:b/>
          <w:u w:val="single"/>
        </w:rPr>
      </w:pPr>
      <w:r>
        <w:rPr>
          <w:b/>
          <w:u w:val="single"/>
        </w:rPr>
        <w:t>RESPONSÁVEIS QUE ASSINARAM O AJUSTE:</w:t>
      </w:r>
    </w:p>
    <w:p w14:paraId="06D907BC" w14:textId="77777777" w:rsidR="00C97ECE" w:rsidRDefault="00C97ECE">
      <w:pPr>
        <w:spacing w:line="276" w:lineRule="auto"/>
        <w:rPr>
          <w:b/>
          <w:u w:val="single"/>
        </w:rPr>
      </w:pPr>
    </w:p>
    <w:p w14:paraId="4F0A7E1B" w14:textId="77777777" w:rsidR="00C97ECE" w:rsidRDefault="006E4215">
      <w:pPr>
        <w:spacing w:line="276" w:lineRule="auto"/>
        <w:rPr>
          <w:b/>
        </w:rPr>
      </w:pPr>
      <w:r>
        <w:rPr>
          <w:b/>
          <w:u w:val="single"/>
        </w:rPr>
        <w:t>Pelo contratante</w:t>
      </w:r>
      <w:r>
        <w:rPr>
          <w:b/>
        </w:rPr>
        <w:t>:</w:t>
      </w:r>
    </w:p>
    <w:p w14:paraId="60949E3C" w14:textId="77777777" w:rsidR="00C97ECE" w:rsidRDefault="006E4215">
      <w:pPr>
        <w:spacing w:line="276" w:lineRule="auto"/>
      </w:pPr>
      <w:r>
        <w:t>Nome: _________________________________________________________</w:t>
      </w:r>
    </w:p>
    <w:p w14:paraId="40874820" w14:textId="77777777" w:rsidR="00C97ECE" w:rsidRDefault="006E4215">
      <w:pPr>
        <w:spacing w:line="276" w:lineRule="auto"/>
      </w:pPr>
      <w:r>
        <w:t>Cargo:__________________________________________________________</w:t>
      </w:r>
    </w:p>
    <w:p w14:paraId="20E6D5C9" w14:textId="77777777" w:rsidR="00C97ECE" w:rsidRDefault="006E4215">
      <w:pPr>
        <w:spacing w:line="276" w:lineRule="auto"/>
      </w:pPr>
      <w:r>
        <w:t xml:space="preserve">CPF: ____________________________ </w:t>
      </w:r>
    </w:p>
    <w:p w14:paraId="52A4318C" w14:textId="77777777" w:rsidR="00C97ECE" w:rsidRDefault="006E4215">
      <w:pPr>
        <w:spacing w:line="276" w:lineRule="auto"/>
      </w:pPr>
      <w:r>
        <w:t>Assinatura: ______________________________________________________</w:t>
      </w:r>
    </w:p>
    <w:p w14:paraId="000DA42D" w14:textId="77777777" w:rsidR="00C97ECE" w:rsidRDefault="00C97ECE">
      <w:pPr>
        <w:spacing w:line="276" w:lineRule="auto"/>
        <w:rPr>
          <w:b/>
          <w:u w:val="single"/>
        </w:rPr>
      </w:pPr>
    </w:p>
    <w:p w14:paraId="265FFD6F" w14:textId="77777777" w:rsidR="00C97ECE" w:rsidRDefault="006E4215">
      <w:pPr>
        <w:spacing w:line="276" w:lineRule="auto"/>
        <w:rPr>
          <w:b/>
        </w:rPr>
      </w:pPr>
      <w:r>
        <w:rPr>
          <w:b/>
          <w:u w:val="single"/>
        </w:rPr>
        <w:t>Pela contratada</w:t>
      </w:r>
      <w:r>
        <w:rPr>
          <w:b/>
        </w:rPr>
        <w:t>:</w:t>
      </w:r>
    </w:p>
    <w:p w14:paraId="4B8A4FCF" w14:textId="77777777" w:rsidR="00C97ECE" w:rsidRDefault="006E4215">
      <w:pPr>
        <w:shd w:val="clear" w:color="auto" w:fill="FFFFFF"/>
        <w:jc w:val="both"/>
        <w:rPr>
          <w:color w:val="000000"/>
        </w:rPr>
      </w:pPr>
      <w:r>
        <w:rPr>
          <w:color w:val="000000"/>
        </w:rPr>
        <w:t xml:space="preserve">Nome: _________________________________________________________ </w:t>
      </w:r>
    </w:p>
    <w:p w14:paraId="1424A06D" w14:textId="77777777" w:rsidR="00C97ECE" w:rsidRDefault="006E4215">
      <w:pPr>
        <w:shd w:val="clear" w:color="auto" w:fill="FFFFFF"/>
        <w:jc w:val="both"/>
        <w:rPr>
          <w:color w:val="000000"/>
        </w:rPr>
      </w:pPr>
      <w:r>
        <w:rPr>
          <w:color w:val="000000"/>
        </w:rPr>
        <w:t xml:space="preserve">Cargo:__________________________________________________________ </w:t>
      </w:r>
    </w:p>
    <w:p w14:paraId="5C2B4279" w14:textId="77777777" w:rsidR="00C97ECE" w:rsidRDefault="006E4215">
      <w:pPr>
        <w:shd w:val="clear" w:color="auto" w:fill="FFFFFF"/>
        <w:jc w:val="both"/>
        <w:rPr>
          <w:color w:val="000000"/>
        </w:rPr>
      </w:pPr>
      <w:r>
        <w:rPr>
          <w:color w:val="000000"/>
        </w:rPr>
        <w:t xml:space="preserve">CPF: ____________________________ RG: __________________________ </w:t>
      </w:r>
    </w:p>
    <w:p w14:paraId="02A203BD" w14:textId="77777777" w:rsidR="00C97ECE" w:rsidRDefault="006E4215">
      <w:pPr>
        <w:shd w:val="clear" w:color="auto" w:fill="FFFFFF"/>
        <w:jc w:val="both"/>
        <w:rPr>
          <w:color w:val="000000"/>
        </w:rPr>
      </w:pPr>
      <w:r>
        <w:rPr>
          <w:color w:val="000000"/>
        </w:rPr>
        <w:t xml:space="preserve">Data de Nascimento: ____/____/_____ </w:t>
      </w:r>
    </w:p>
    <w:p w14:paraId="1C760CBB" w14:textId="77777777" w:rsidR="00C97ECE" w:rsidRDefault="006E4215">
      <w:pPr>
        <w:shd w:val="clear" w:color="auto" w:fill="FFFFFF"/>
        <w:jc w:val="both"/>
        <w:rPr>
          <w:color w:val="000000"/>
        </w:rPr>
      </w:pPr>
      <w:r>
        <w:rPr>
          <w:color w:val="000000"/>
        </w:rPr>
        <w:t xml:space="preserve">Endereço residencial completo: ______________________________________ </w:t>
      </w:r>
    </w:p>
    <w:p w14:paraId="77D315B5" w14:textId="77777777" w:rsidR="00C97ECE" w:rsidRDefault="006E4215">
      <w:pPr>
        <w:shd w:val="clear" w:color="auto" w:fill="FFFFFF"/>
        <w:jc w:val="both"/>
        <w:rPr>
          <w:color w:val="000000"/>
        </w:rPr>
      </w:pPr>
      <w:r>
        <w:rPr>
          <w:color w:val="000000"/>
        </w:rPr>
        <w:t xml:space="preserve">E-mail institucional ________________________________________________ </w:t>
      </w:r>
    </w:p>
    <w:p w14:paraId="77F4C54D" w14:textId="77777777" w:rsidR="00C97ECE" w:rsidRDefault="006E4215">
      <w:pPr>
        <w:shd w:val="clear" w:color="auto" w:fill="FFFFFF"/>
        <w:jc w:val="both"/>
        <w:rPr>
          <w:color w:val="000000"/>
        </w:rPr>
      </w:pPr>
      <w:r>
        <w:rPr>
          <w:color w:val="000000"/>
        </w:rPr>
        <w:t>E-mail pessoal:___________________________________________________</w:t>
      </w:r>
    </w:p>
    <w:p w14:paraId="04420141" w14:textId="77777777" w:rsidR="00C97ECE" w:rsidRDefault="006E4215">
      <w:pPr>
        <w:shd w:val="clear" w:color="auto" w:fill="FFFFFF"/>
        <w:jc w:val="both"/>
        <w:rPr>
          <w:color w:val="000000"/>
        </w:rPr>
      </w:pPr>
      <w:r>
        <w:rPr>
          <w:color w:val="000000"/>
        </w:rPr>
        <w:t xml:space="preserve">Telefone(s):______________________________________________________ </w:t>
      </w:r>
    </w:p>
    <w:p w14:paraId="7336CBD7" w14:textId="77777777" w:rsidR="00C97ECE" w:rsidRDefault="006E4215">
      <w:pPr>
        <w:shd w:val="clear" w:color="auto" w:fill="FFFFFF"/>
        <w:jc w:val="both"/>
        <w:rPr>
          <w:color w:val="000000"/>
        </w:rPr>
      </w:pPr>
      <w:r>
        <w:rPr>
          <w:color w:val="000000"/>
        </w:rPr>
        <w:t xml:space="preserve">Assinatura: ______________________________________________________ </w:t>
      </w:r>
    </w:p>
    <w:p w14:paraId="1836DDE9" w14:textId="77777777" w:rsidR="00C97ECE" w:rsidRDefault="00C97ECE">
      <w:pPr>
        <w:spacing w:line="276" w:lineRule="auto"/>
        <w:rPr>
          <w:b/>
          <w:u w:val="single"/>
        </w:rPr>
      </w:pPr>
    </w:p>
    <w:p w14:paraId="0BEBEF37" w14:textId="77777777" w:rsidR="00C97ECE" w:rsidRDefault="006E4215">
      <w:pPr>
        <w:spacing w:line="276" w:lineRule="auto"/>
        <w:rPr>
          <w:b/>
        </w:rPr>
      </w:pPr>
      <w:r>
        <w:rPr>
          <w:b/>
          <w:u w:val="single"/>
        </w:rPr>
        <w:t>ORDENADOR DE DESPESAS DA CONTRATANTE</w:t>
      </w:r>
      <w:r>
        <w:rPr>
          <w:b/>
        </w:rPr>
        <w:t>:</w:t>
      </w:r>
    </w:p>
    <w:p w14:paraId="7544D3F7" w14:textId="77777777" w:rsidR="00C97ECE" w:rsidRDefault="006E4215">
      <w:pPr>
        <w:spacing w:line="276" w:lineRule="auto"/>
      </w:pPr>
      <w:r>
        <w:t>Nome: _________________________________________________________</w:t>
      </w:r>
    </w:p>
    <w:p w14:paraId="6C849367" w14:textId="77777777" w:rsidR="00C97ECE" w:rsidRDefault="006E4215">
      <w:pPr>
        <w:spacing w:line="276" w:lineRule="auto"/>
      </w:pPr>
      <w:r>
        <w:t>Cargo:__________________________________________________________</w:t>
      </w:r>
    </w:p>
    <w:p w14:paraId="3517CD2E" w14:textId="77777777" w:rsidR="00C97ECE" w:rsidRDefault="006E4215">
      <w:pPr>
        <w:spacing w:line="276" w:lineRule="auto"/>
        <w:rPr>
          <w:strike/>
        </w:rPr>
      </w:pPr>
      <w:r>
        <w:t xml:space="preserve">CPF: ____________________________ </w:t>
      </w:r>
    </w:p>
    <w:p w14:paraId="6D2733CD" w14:textId="77777777" w:rsidR="00C97ECE" w:rsidRDefault="006E4215">
      <w:pPr>
        <w:spacing w:line="276" w:lineRule="auto"/>
      </w:pPr>
      <w:r>
        <w:t>Assinatura: ______________________________________________________</w:t>
      </w:r>
    </w:p>
    <w:p w14:paraId="13FB345D" w14:textId="77777777" w:rsidR="00C97ECE" w:rsidRDefault="006E4215">
      <w:pPr>
        <w:spacing w:line="276" w:lineRule="auto"/>
      </w:pPr>
      <w:r>
        <w:t>(*) Facultativo. Indicar quando já constituído, informando, inclusive, o endereço eletrônico.</w:t>
      </w:r>
    </w:p>
    <w:p w14:paraId="2714950D" w14:textId="77777777" w:rsidR="00C97ECE" w:rsidRDefault="00C97ECE">
      <w:pPr>
        <w:pStyle w:val="Livro"/>
        <w:jc w:val="left"/>
        <w:rPr>
          <w:rFonts w:ascii="Times New Roman" w:hAnsi="Times New Roman" w:cs="Times New Roman"/>
        </w:rPr>
      </w:pPr>
    </w:p>
    <w:sectPr w:rsidR="00C97ECE">
      <w:headerReference w:type="default" r:id="rId24"/>
      <w:footerReference w:type="default" r:id="rId25"/>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94330" w14:textId="77777777" w:rsidR="00586D23" w:rsidRDefault="00586D23">
      <w:r>
        <w:separator/>
      </w:r>
    </w:p>
  </w:endnote>
  <w:endnote w:type="continuationSeparator" w:id="0">
    <w:p w14:paraId="48666276" w14:textId="77777777" w:rsidR="00586D23" w:rsidRDefault="0058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B0EB9" w14:textId="367D6EBC" w:rsidR="00C97ECE" w:rsidRDefault="006E4215">
    <w:pPr>
      <w:pStyle w:val="Rodap"/>
      <w:jc w:val="center"/>
    </w:pPr>
    <w:r>
      <w:t xml:space="preserve">Página </w:t>
    </w:r>
    <w:r>
      <w:rPr>
        <w:b/>
        <w:bCs/>
      </w:rPr>
      <w:fldChar w:fldCharType="begin"/>
    </w:r>
    <w:r>
      <w:rPr>
        <w:b/>
        <w:bCs/>
      </w:rPr>
      <w:instrText>PAGE</w:instrText>
    </w:r>
    <w:r>
      <w:rPr>
        <w:b/>
        <w:bCs/>
      </w:rPr>
      <w:fldChar w:fldCharType="separate"/>
    </w:r>
    <w:r w:rsidR="00FA4F17">
      <w:rPr>
        <w:b/>
        <w:bCs/>
        <w:noProof/>
      </w:rPr>
      <w:t>29</w:t>
    </w:r>
    <w:r>
      <w:rPr>
        <w:b/>
        <w:bCs/>
      </w:rPr>
      <w:fldChar w:fldCharType="end"/>
    </w:r>
    <w:r>
      <w:t xml:space="preserve"> de </w:t>
    </w:r>
    <w:r>
      <w:rPr>
        <w:b/>
        <w:bCs/>
      </w:rPr>
      <w:fldChar w:fldCharType="begin"/>
    </w:r>
    <w:r>
      <w:rPr>
        <w:b/>
        <w:bCs/>
      </w:rPr>
      <w:instrText>NUMPAGES</w:instrText>
    </w:r>
    <w:r>
      <w:rPr>
        <w:b/>
        <w:bCs/>
      </w:rPr>
      <w:fldChar w:fldCharType="separate"/>
    </w:r>
    <w:r w:rsidR="00FA4F17">
      <w:rPr>
        <w:b/>
        <w:bCs/>
        <w:noProof/>
      </w:rPr>
      <w:t>61</w:t>
    </w:r>
    <w:r>
      <w:rPr>
        <w:b/>
        <w:bCs/>
      </w:rPr>
      <w:fldChar w:fldCharType="end"/>
    </w:r>
  </w:p>
  <w:p w14:paraId="2110B7F6" w14:textId="77777777" w:rsidR="00C97ECE" w:rsidRDefault="00C97ECE"/>
  <w:p w14:paraId="6FEC3DB4" w14:textId="77777777" w:rsidR="00C86CCE" w:rsidRDefault="00C86CC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E830C" w14:textId="25E96AD8" w:rsidR="00C97ECE" w:rsidRDefault="006E4215">
    <w:pPr>
      <w:pStyle w:val="Rodap"/>
      <w:jc w:val="center"/>
    </w:pPr>
    <w:r>
      <w:rPr>
        <w:noProof/>
      </w:rPr>
      <mc:AlternateContent>
        <mc:Choice Requires="wpg">
          <w:drawing>
            <wp:anchor distT="0" distB="0" distL="114300" distR="114300" simplePos="0" relativeHeight="251657728" behindDoc="0" locked="0" layoutInCell="1" allowOverlap="1" wp14:anchorId="1F57EDAC" wp14:editId="0B45A47F">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7728;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FA4F17">
      <w:rPr>
        <w:b/>
        <w:noProof/>
      </w:rPr>
      <w:t>61</w:t>
    </w:r>
    <w:r>
      <w:rPr>
        <w:b/>
      </w:rPr>
      <w:fldChar w:fldCharType="end"/>
    </w:r>
    <w:r>
      <w:t xml:space="preserve"> de </w:t>
    </w:r>
    <w:r>
      <w:rPr>
        <w:b/>
      </w:rPr>
      <w:fldChar w:fldCharType="begin"/>
    </w:r>
    <w:r>
      <w:rPr>
        <w:b/>
      </w:rPr>
      <w:instrText>NUMPAGES</w:instrText>
    </w:r>
    <w:r>
      <w:rPr>
        <w:b/>
      </w:rPr>
      <w:fldChar w:fldCharType="separate"/>
    </w:r>
    <w:r w:rsidR="00FA4F17">
      <w:rPr>
        <w:b/>
        <w:noProof/>
      </w:rPr>
      <w:t>61</w:t>
    </w:r>
    <w:r>
      <w:rPr>
        <w:b/>
      </w:rPr>
      <w:fldChar w:fldCharType="end"/>
    </w:r>
    <w:r>
      <w:rPr>
        <w:b/>
        <w:noProof/>
      </w:rPr>
      <mc:AlternateContent>
        <mc:Choice Requires="wpg">
          <w:drawing>
            <wp:anchor distT="0" distB="0" distL="114300" distR="114300" simplePos="0" relativeHeight="251656704" behindDoc="1" locked="0" layoutInCell="1" allowOverlap="1" wp14:anchorId="09C45AC8" wp14:editId="4CDB5870">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6704;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42864272" w14:textId="77777777" w:rsidR="00C97ECE" w:rsidRDefault="00C97ECE">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34CF3" w14:textId="77777777" w:rsidR="00586D23" w:rsidRDefault="00586D23">
      <w:r>
        <w:separator/>
      </w:r>
    </w:p>
  </w:footnote>
  <w:footnote w:type="continuationSeparator" w:id="0">
    <w:p w14:paraId="2D76DF21" w14:textId="77777777" w:rsidR="00586D23" w:rsidRDefault="00586D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5B27" w14:textId="77777777" w:rsidR="00C97ECE" w:rsidRDefault="006E421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3E8333CA" wp14:editId="4A66AE50">
              <wp:simplePos x="0" y="0"/>
              <wp:positionH relativeFrom="column">
                <wp:posOffset>-228600</wp:posOffset>
              </wp:positionH>
              <wp:positionV relativeFrom="paragraph">
                <wp:posOffset>0</wp:posOffset>
              </wp:positionV>
              <wp:extent cx="860425" cy="932815"/>
              <wp:effectExtent l="24765" t="12065" r="19685" b="17145"/>
              <wp:wrapNone/>
              <wp:docPr id="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 name="Agrupar 5"/>
                      <wpg:cNvGrpSpPr/>
                      <wpg:grpSpPr bwMode="auto">
                        <a:xfrm>
                          <a:off x="4394" y="1171"/>
                          <a:ext cx="3392" cy="1564"/>
                          <a:chOff x="4394" y="1171"/>
                          <a:chExt cx="3392" cy="1564"/>
                        </a:xfrm>
                      </wpg:grpSpPr>
                      <wps:wsp>
                        <wps:cNvPr id="7"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9"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20"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21" name="Conector reto 10"/>
                        <wps:cNvCnPr/>
                        <wps:spPr bwMode="auto">
                          <a:xfrm>
                            <a:off x="5790" y="2193"/>
                            <a:ext cx="120" cy="1"/>
                          </a:xfrm>
                          <a:prstGeom prst="line">
                            <a:avLst/>
                          </a:prstGeom>
                          <a:noFill/>
                          <a:ln w="3175">
                            <a:solidFill>
                              <a:srgbClr val="000000"/>
                            </a:solidFill>
                            <a:round/>
                            <a:headEnd/>
                            <a:tailEnd/>
                          </a:ln>
                        </wps:spPr>
                        <wps:bodyPr/>
                      </wps:wsp>
                      <wps:wsp>
                        <wps:cNvPr id="22" name="Conector reto 11"/>
                        <wps:cNvCnPr/>
                        <wps:spPr bwMode="auto">
                          <a:xfrm>
                            <a:off x="5790" y="2088"/>
                            <a:ext cx="120" cy="1"/>
                          </a:xfrm>
                          <a:prstGeom prst="line">
                            <a:avLst/>
                          </a:prstGeom>
                          <a:noFill/>
                          <a:ln w="3175">
                            <a:solidFill>
                              <a:srgbClr val="000000"/>
                            </a:solidFill>
                            <a:round/>
                            <a:headEnd/>
                            <a:tailEnd/>
                          </a:ln>
                        </wps:spPr>
                        <wps:bodyPr/>
                      </wps:wsp>
                      <wps:wsp>
                        <wps:cNvPr id="24" name="Conector reto 12"/>
                        <wps:cNvCnPr/>
                        <wps:spPr bwMode="auto">
                          <a:xfrm>
                            <a:off x="5790" y="1953"/>
                            <a:ext cx="120" cy="15"/>
                          </a:xfrm>
                          <a:prstGeom prst="line">
                            <a:avLst/>
                          </a:prstGeom>
                          <a:noFill/>
                          <a:ln w="3175">
                            <a:solidFill>
                              <a:srgbClr val="000000"/>
                            </a:solidFill>
                            <a:round/>
                            <a:headEnd/>
                            <a:tailEnd/>
                          </a:ln>
                        </wps:spPr>
                        <wps:bodyPr/>
                      </wps:wsp>
                      <wps:wsp>
                        <wps:cNvPr id="25" name="Conector reto 13"/>
                        <wps:cNvCnPr/>
                        <wps:spPr bwMode="auto">
                          <a:xfrm>
                            <a:off x="5790" y="1833"/>
                            <a:ext cx="120" cy="1"/>
                          </a:xfrm>
                          <a:prstGeom prst="line">
                            <a:avLst/>
                          </a:prstGeom>
                          <a:noFill/>
                          <a:ln w="3175">
                            <a:solidFill>
                              <a:srgbClr val="000000"/>
                            </a:solidFill>
                            <a:round/>
                            <a:headEnd/>
                            <a:tailEnd/>
                          </a:ln>
                        </wps:spPr>
                        <wps:bodyPr/>
                      </wps:wsp>
                      <wps:wsp>
                        <wps:cNvPr id="26" name="Conector reto 14"/>
                        <wps:cNvCnPr/>
                        <wps:spPr bwMode="auto">
                          <a:xfrm>
                            <a:off x="6300" y="1833"/>
                            <a:ext cx="120" cy="1"/>
                          </a:xfrm>
                          <a:prstGeom prst="line">
                            <a:avLst/>
                          </a:prstGeom>
                          <a:noFill/>
                          <a:ln w="3175">
                            <a:solidFill>
                              <a:srgbClr val="000000"/>
                            </a:solidFill>
                            <a:round/>
                            <a:headEnd/>
                            <a:tailEnd/>
                          </a:ln>
                        </wps:spPr>
                        <wps:bodyPr/>
                      </wps:wsp>
                      <wps:wsp>
                        <wps:cNvPr id="27" name="Conector reto 15"/>
                        <wps:cNvCnPr/>
                        <wps:spPr bwMode="auto">
                          <a:xfrm>
                            <a:off x="6300" y="1938"/>
                            <a:ext cx="120" cy="1"/>
                          </a:xfrm>
                          <a:prstGeom prst="line">
                            <a:avLst/>
                          </a:prstGeom>
                          <a:noFill/>
                          <a:ln w="3175">
                            <a:solidFill>
                              <a:srgbClr val="000000"/>
                            </a:solidFill>
                            <a:round/>
                            <a:headEnd/>
                            <a:tailEnd/>
                          </a:ln>
                        </wps:spPr>
                        <wps:bodyPr/>
                      </wps:wsp>
                      <wps:wsp>
                        <wps:cNvPr id="28" name="Conector reto 16"/>
                        <wps:cNvCnPr/>
                        <wps:spPr bwMode="auto">
                          <a:xfrm>
                            <a:off x="6285" y="2058"/>
                            <a:ext cx="120" cy="1"/>
                          </a:xfrm>
                          <a:prstGeom prst="line">
                            <a:avLst/>
                          </a:prstGeom>
                          <a:noFill/>
                          <a:ln w="3175">
                            <a:solidFill>
                              <a:srgbClr val="000000"/>
                            </a:solidFill>
                            <a:round/>
                            <a:headEnd/>
                            <a:tailEnd/>
                          </a:ln>
                        </wps:spPr>
                        <wps:bodyPr/>
                      </wps:wsp>
                      <wps:wsp>
                        <wps:cNvPr id="29" name="Conector reto 17"/>
                        <wps:cNvCnPr/>
                        <wps:spPr bwMode="auto">
                          <a:xfrm>
                            <a:off x="6285" y="2178"/>
                            <a:ext cx="120" cy="15"/>
                          </a:xfrm>
                          <a:prstGeom prst="line">
                            <a:avLst/>
                          </a:prstGeom>
                          <a:noFill/>
                          <a:ln w="3175">
                            <a:solidFill>
                              <a:srgbClr val="000000"/>
                            </a:solidFill>
                            <a:round/>
                            <a:headEnd/>
                            <a:tailEnd/>
                          </a:ln>
                        </wps:spPr>
                        <wps:bodyPr/>
                      </wps:wsp>
                      <wps:wsp>
                        <wps:cNvPr id="30" name="Conector reto 18"/>
                        <wps:cNvCnPr/>
                        <wps:spPr bwMode="auto">
                          <a:xfrm flipV="1">
                            <a:off x="6270" y="1682"/>
                            <a:ext cx="105" cy="60"/>
                          </a:xfrm>
                          <a:prstGeom prst="line">
                            <a:avLst/>
                          </a:prstGeom>
                          <a:noFill/>
                          <a:ln w="3175">
                            <a:solidFill>
                              <a:srgbClr val="000000"/>
                            </a:solidFill>
                            <a:round/>
                            <a:headEnd/>
                            <a:tailEnd/>
                          </a:ln>
                        </wps:spPr>
                        <wps:bodyPr/>
                      </wps:wsp>
                      <wps:wsp>
                        <wps:cNvPr id="31" name="Conector reto 19"/>
                        <wps:cNvCnPr/>
                        <wps:spPr bwMode="auto">
                          <a:xfrm flipH="1" flipV="1">
                            <a:off x="5850" y="1682"/>
                            <a:ext cx="105" cy="60"/>
                          </a:xfrm>
                          <a:prstGeom prst="line">
                            <a:avLst/>
                          </a:prstGeom>
                          <a:noFill/>
                          <a:ln w="3175">
                            <a:solidFill>
                              <a:srgbClr val="000000"/>
                            </a:solidFill>
                            <a:round/>
                            <a:headEnd/>
                            <a:tailEnd/>
                          </a:ln>
                        </wps:spPr>
                        <wps:bodyPr/>
                      </wps:wsp>
                      <wps:wsp>
                        <wps:cNvPr id="32" name="Conector reto 20"/>
                        <wps:cNvCnPr/>
                        <wps:spPr bwMode="auto">
                          <a:xfrm>
                            <a:off x="5955" y="1577"/>
                            <a:ext cx="60" cy="105"/>
                          </a:xfrm>
                          <a:prstGeom prst="line">
                            <a:avLst/>
                          </a:prstGeom>
                          <a:noFill/>
                          <a:ln w="3175">
                            <a:solidFill>
                              <a:srgbClr val="000000"/>
                            </a:solidFill>
                            <a:round/>
                            <a:headEnd/>
                            <a:tailEnd/>
                          </a:ln>
                        </wps:spPr>
                        <wps:bodyPr/>
                      </wps:wsp>
                      <wps:wsp>
                        <wps:cNvPr id="33" name="Conector reto 21"/>
                        <wps:cNvCnPr/>
                        <wps:spPr bwMode="auto">
                          <a:xfrm flipH="1">
                            <a:off x="6209" y="1577"/>
                            <a:ext cx="60" cy="105"/>
                          </a:xfrm>
                          <a:prstGeom prst="line">
                            <a:avLst/>
                          </a:prstGeom>
                          <a:noFill/>
                          <a:ln w="3175">
                            <a:solidFill>
                              <a:srgbClr val="000000"/>
                            </a:solidFill>
                            <a:round/>
                            <a:headEnd/>
                            <a:tailEnd/>
                          </a:ln>
                        </wps:spPr>
                        <wps:bodyPr/>
                      </wps:wsp>
                      <wps:wsp>
                        <wps:cNvPr id="34" name="Conector reto 22"/>
                        <wps:cNvCnPr/>
                        <wps:spPr bwMode="auto">
                          <a:xfrm>
                            <a:off x="6075" y="1532"/>
                            <a:ext cx="15" cy="120"/>
                          </a:xfrm>
                          <a:prstGeom prst="line">
                            <a:avLst/>
                          </a:prstGeom>
                          <a:noFill/>
                          <a:ln w="3175">
                            <a:solidFill>
                              <a:srgbClr val="000000"/>
                            </a:solidFill>
                            <a:round/>
                            <a:headEnd/>
                            <a:tailEnd/>
                          </a:ln>
                        </wps:spPr>
                        <wps:bodyPr/>
                      </wps:wsp>
                      <wps:wsp>
                        <wps:cNvPr id="35" name="Conector reto 23"/>
                        <wps:cNvCnPr/>
                        <wps:spPr bwMode="auto">
                          <a:xfrm>
                            <a:off x="6150" y="1532"/>
                            <a:ext cx="15" cy="120"/>
                          </a:xfrm>
                          <a:prstGeom prst="line">
                            <a:avLst/>
                          </a:prstGeom>
                          <a:noFill/>
                          <a:ln w="3175">
                            <a:solidFill>
                              <a:srgbClr val="000000"/>
                            </a:solidFill>
                            <a:round/>
                            <a:headEnd/>
                            <a:tailEnd/>
                          </a:ln>
                        </wps:spPr>
                        <wps:bodyPr/>
                      </wps:wsp>
                      <wps:wsp>
                        <wps:cNvPr id="36"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7"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8" name="Conector reto 26"/>
                        <wps:cNvCnPr/>
                        <wps:spPr bwMode="auto">
                          <a:xfrm flipH="1">
                            <a:off x="4980" y="2389"/>
                            <a:ext cx="120" cy="1"/>
                          </a:xfrm>
                          <a:prstGeom prst="line">
                            <a:avLst/>
                          </a:prstGeom>
                          <a:noFill/>
                          <a:ln w="3175">
                            <a:solidFill>
                              <a:srgbClr val="000000"/>
                            </a:solidFill>
                            <a:round/>
                            <a:headEnd/>
                            <a:tailEnd/>
                          </a:ln>
                        </wps:spPr>
                        <wps:bodyPr/>
                      </wps:wsp>
                      <wps:wsp>
                        <wps:cNvPr id="39" name="Conector reto 27"/>
                        <wps:cNvCnPr/>
                        <wps:spPr bwMode="auto">
                          <a:xfrm flipH="1">
                            <a:off x="4935" y="2269"/>
                            <a:ext cx="120" cy="1"/>
                          </a:xfrm>
                          <a:prstGeom prst="line">
                            <a:avLst/>
                          </a:prstGeom>
                          <a:noFill/>
                          <a:ln w="3175">
                            <a:solidFill>
                              <a:srgbClr val="000000"/>
                            </a:solidFill>
                            <a:round/>
                            <a:headEnd/>
                            <a:tailEnd/>
                          </a:ln>
                        </wps:spPr>
                        <wps:bodyPr/>
                      </wps:wsp>
                      <wps:wsp>
                        <wps:cNvPr id="40" name="Conector reto 28"/>
                        <wps:cNvCnPr/>
                        <wps:spPr bwMode="auto">
                          <a:xfrm flipH="1">
                            <a:off x="4905" y="2148"/>
                            <a:ext cx="120" cy="1"/>
                          </a:xfrm>
                          <a:prstGeom prst="line">
                            <a:avLst/>
                          </a:prstGeom>
                          <a:noFill/>
                          <a:ln w="3175">
                            <a:solidFill>
                              <a:srgbClr val="000000"/>
                            </a:solidFill>
                            <a:round/>
                            <a:headEnd/>
                            <a:tailEnd/>
                          </a:ln>
                        </wps:spPr>
                        <wps:bodyPr/>
                      </wps:wsp>
                      <wps:wsp>
                        <wps:cNvPr id="41" name="Conector reto 29"/>
                        <wps:cNvCnPr/>
                        <wps:spPr bwMode="auto">
                          <a:xfrm flipH="1">
                            <a:off x="4845" y="2028"/>
                            <a:ext cx="120" cy="1"/>
                          </a:xfrm>
                          <a:prstGeom prst="line">
                            <a:avLst/>
                          </a:prstGeom>
                          <a:noFill/>
                          <a:ln w="3175">
                            <a:solidFill>
                              <a:srgbClr val="000000"/>
                            </a:solidFill>
                            <a:round/>
                            <a:headEnd/>
                            <a:tailEnd/>
                          </a:ln>
                        </wps:spPr>
                        <wps:bodyPr/>
                      </wps:wsp>
                      <wps:wsp>
                        <wps:cNvPr id="42" name="Conector reto 30"/>
                        <wps:cNvCnPr/>
                        <wps:spPr bwMode="auto">
                          <a:xfrm flipH="1">
                            <a:off x="4799" y="1863"/>
                            <a:ext cx="76" cy="90"/>
                          </a:xfrm>
                          <a:prstGeom prst="line">
                            <a:avLst/>
                          </a:prstGeom>
                          <a:noFill/>
                          <a:ln w="3175">
                            <a:solidFill>
                              <a:srgbClr val="000000"/>
                            </a:solidFill>
                            <a:round/>
                            <a:headEnd/>
                            <a:tailEnd/>
                          </a:ln>
                        </wps:spPr>
                        <wps:bodyPr/>
                      </wps:wsp>
                      <wps:wsp>
                        <wps:cNvPr id="43" name="Conector reto 31"/>
                        <wps:cNvCnPr/>
                        <wps:spPr bwMode="auto">
                          <a:xfrm flipH="1">
                            <a:off x="4694" y="1772"/>
                            <a:ext cx="45" cy="106"/>
                          </a:xfrm>
                          <a:prstGeom prst="line">
                            <a:avLst/>
                          </a:prstGeom>
                          <a:noFill/>
                          <a:ln w="3175">
                            <a:solidFill>
                              <a:srgbClr val="000000"/>
                            </a:solidFill>
                            <a:round/>
                            <a:headEnd/>
                            <a:tailEnd/>
                          </a:ln>
                        </wps:spPr>
                        <wps:bodyPr/>
                      </wps:wsp>
                      <wps:wsp>
                        <wps:cNvPr id="44" name="Conector reto 32"/>
                        <wps:cNvCnPr/>
                        <wps:spPr bwMode="auto">
                          <a:xfrm>
                            <a:off x="4604" y="1742"/>
                            <a:ext cx="1" cy="121"/>
                          </a:xfrm>
                          <a:prstGeom prst="line">
                            <a:avLst/>
                          </a:prstGeom>
                          <a:noFill/>
                          <a:ln w="3175">
                            <a:solidFill>
                              <a:srgbClr val="000000"/>
                            </a:solidFill>
                            <a:round/>
                            <a:headEnd/>
                            <a:tailEnd/>
                          </a:ln>
                        </wps:spPr>
                        <wps:bodyPr/>
                      </wps:wsp>
                      <wps:wsp>
                        <wps:cNvPr id="45"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6"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7" name="Conector reto 35"/>
                        <wps:cNvCnPr/>
                        <wps:spPr bwMode="auto">
                          <a:xfrm flipV="1">
                            <a:off x="7110" y="2389"/>
                            <a:ext cx="120" cy="15"/>
                          </a:xfrm>
                          <a:prstGeom prst="line">
                            <a:avLst/>
                          </a:prstGeom>
                          <a:noFill/>
                          <a:ln w="3175">
                            <a:solidFill>
                              <a:srgbClr val="000000"/>
                            </a:solidFill>
                            <a:round/>
                            <a:headEnd/>
                            <a:tailEnd/>
                          </a:ln>
                        </wps:spPr>
                        <wps:bodyPr/>
                      </wps:wsp>
                      <wps:wsp>
                        <wps:cNvPr id="48" name="Conector reto 36"/>
                        <wps:cNvCnPr/>
                        <wps:spPr bwMode="auto">
                          <a:xfrm flipV="1">
                            <a:off x="7155" y="2269"/>
                            <a:ext cx="105" cy="15"/>
                          </a:xfrm>
                          <a:prstGeom prst="line">
                            <a:avLst/>
                          </a:prstGeom>
                          <a:noFill/>
                          <a:ln w="3175">
                            <a:solidFill>
                              <a:srgbClr val="000000"/>
                            </a:solidFill>
                            <a:round/>
                            <a:headEnd/>
                            <a:tailEnd/>
                          </a:ln>
                        </wps:spPr>
                        <wps:bodyPr/>
                      </wps:wsp>
                      <wps:wsp>
                        <wps:cNvPr id="49" name="Conector reto 37"/>
                        <wps:cNvCnPr/>
                        <wps:spPr bwMode="auto">
                          <a:xfrm flipV="1">
                            <a:off x="7185" y="2148"/>
                            <a:ext cx="120" cy="15"/>
                          </a:xfrm>
                          <a:prstGeom prst="line">
                            <a:avLst/>
                          </a:prstGeom>
                          <a:noFill/>
                          <a:ln w="3175">
                            <a:solidFill>
                              <a:srgbClr val="000000"/>
                            </a:solidFill>
                            <a:round/>
                            <a:headEnd/>
                            <a:tailEnd/>
                          </a:ln>
                        </wps:spPr>
                        <wps:bodyPr/>
                      </wps:wsp>
                      <wps:wsp>
                        <wps:cNvPr id="50" name="Conector reto 38"/>
                        <wps:cNvCnPr/>
                        <wps:spPr bwMode="auto">
                          <a:xfrm flipV="1">
                            <a:off x="7245" y="2028"/>
                            <a:ext cx="105" cy="15"/>
                          </a:xfrm>
                          <a:prstGeom prst="line">
                            <a:avLst/>
                          </a:prstGeom>
                          <a:noFill/>
                          <a:ln w="3175">
                            <a:solidFill>
                              <a:srgbClr val="000000"/>
                            </a:solidFill>
                            <a:round/>
                            <a:headEnd/>
                            <a:tailEnd/>
                          </a:ln>
                        </wps:spPr>
                        <wps:bodyPr/>
                      </wps:wsp>
                      <wps:wsp>
                        <wps:cNvPr id="51" name="Conector reto 39"/>
                        <wps:cNvCnPr/>
                        <wps:spPr bwMode="auto">
                          <a:xfrm>
                            <a:off x="7320" y="1863"/>
                            <a:ext cx="75" cy="90"/>
                          </a:xfrm>
                          <a:prstGeom prst="line">
                            <a:avLst/>
                          </a:prstGeom>
                          <a:noFill/>
                          <a:ln w="3175">
                            <a:solidFill>
                              <a:srgbClr val="000000"/>
                            </a:solidFill>
                            <a:round/>
                            <a:headEnd/>
                            <a:tailEnd/>
                          </a:ln>
                        </wps:spPr>
                        <wps:bodyPr/>
                      </wps:wsp>
                      <wps:wsp>
                        <wps:cNvPr id="52" name="Conector reto 40"/>
                        <wps:cNvCnPr/>
                        <wps:spPr bwMode="auto">
                          <a:xfrm>
                            <a:off x="7456" y="1772"/>
                            <a:ext cx="45" cy="106"/>
                          </a:xfrm>
                          <a:prstGeom prst="line">
                            <a:avLst/>
                          </a:prstGeom>
                          <a:noFill/>
                          <a:ln w="3175">
                            <a:solidFill>
                              <a:srgbClr val="000000"/>
                            </a:solidFill>
                            <a:round/>
                            <a:headEnd/>
                            <a:tailEnd/>
                          </a:ln>
                        </wps:spPr>
                        <wps:bodyPr/>
                      </wps:wsp>
                      <wps:wsp>
                        <wps:cNvPr id="53" name="Conector reto 41"/>
                        <wps:cNvCnPr/>
                        <wps:spPr bwMode="auto">
                          <a:xfrm>
                            <a:off x="7576" y="1727"/>
                            <a:ext cx="1" cy="121"/>
                          </a:xfrm>
                          <a:prstGeom prst="line">
                            <a:avLst/>
                          </a:prstGeom>
                          <a:noFill/>
                          <a:ln w="3175">
                            <a:solidFill>
                              <a:srgbClr val="000000"/>
                            </a:solidFill>
                            <a:round/>
                            <a:headEnd/>
                            <a:tailEnd/>
                          </a:ln>
                        </wps:spPr>
                        <wps:bodyPr/>
                      </wps:wsp>
                      <wps:wsp>
                        <wps:cNvPr id="54"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5" name="Conector reto 43"/>
                        <wps:cNvCnPr/>
                        <wps:spPr bwMode="auto">
                          <a:xfrm>
                            <a:off x="6000" y="1336"/>
                            <a:ext cx="255" cy="1"/>
                          </a:xfrm>
                          <a:prstGeom prst="line">
                            <a:avLst/>
                          </a:prstGeom>
                          <a:noFill/>
                          <a:ln w="3175">
                            <a:solidFill>
                              <a:srgbClr val="000000"/>
                            </a:solidFill>
                            <a:round/>
                            <a:headEnd/>
                            <a:tailEnd/>
                          </a:ln>
                        </wps:spPr>
                        <wps:bodyPr/>
                      </wps:wsp>
                      <wps:wsp>
                        <wps:cNvPr id="56"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7"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8"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9"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60"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61"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62"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63"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143183219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1431832193" name="Conector reto 53"/>
                        <wps:cNvCnPr/>
                        <wps:spPr bwMode="auto">
                          <a:xfrm flipH="1" flipV="1">
                            <a:off x="5115" y="2434"/>
                            <a:ext cx="45" cy="150"/>
                          </a:xfrm>
                          <a:prstGeom prst="line">
                            <a:avLst/>
                          </a:prstGeom>
                          <a:noFill/>
                          <a:ln w="3175">
                            <a:solidFill>
                              <a:srgbClr val="000000"/>
                            </a:solidFill>
                            <a:round/>
                            <a:headEnd/>
                            <a:tailEnd/>
                          </a:ln>
                        </wps:spPr>
                        <wps:bodyPr/>
                      </wps:wsp>
                      <wps:wsp>
                        <wps:cNvPr id="1431832194" name="Conector reto 54"/>
                        <wps:cNvCnPr/>
                        <wps:spPr bwMode="auto">
                          <a:xfrm flipH="1" flipV="1">
                            <a:off x="4965" y="1803"/>
                            <a:ext cx="30" cy="150"/>
                          </a:xfrm>
                          <a:prstGeom prst="line">
                            <a:avLst/>
                          </a:prstGeom>
                          <a:noFill/>
                          <a:ln w="3175">
                            <a:solidFill>
                              <a:srgbClr val="000000"/>
                            </a:solidFill>
                            <a:round/>
                            <a:headEnd/>
                            <a:tailEnd/>
                          </a:ln>
                        </wps:spPr>
                        <wps:bodyPr/>
                      </wps:wsp>
                      <wps:wsp>
                        <wps:cNvPr id="1431832195" name="Conector reto 55"/>
                        <wps:cNvCnPr/>
                        <wps:spPr bwMode="auto">
                          <a:xfrm flipH="1" flipV="1">
                            <a:off x="5310" y="2223"/>
                            <a:ext cx="45" cy="151"/>
                          </a:xfrm>
                          <a:prstGeom prst="line">
                            <a:avLst/>
                          </a:prstGeom>
                          <a:noFill/>
                          <a:ln w="3175">
                            <a:solidFill>
                              <a:srgbClr val="000000"/>
                            </a:solidFill>
                            <a:round/>
                            <a:headEnd/>
                            <a:tailEnd/>
                          </a:ln>
                        </wps:spPr>
                        <wps:bodyPr/>
                      </wps:wsp>
                      <wps:wsp>
                        <wps:cNvPr id="1431832196" name="Conector reto 56"/>
                        <wps:cNvCnPr/>
                        <wps:spPr bwMode="auto">
                          <a:xfrm flipH="1" flipV="1">
                            <a:off x="5250" y="1908"/>
                            <a:ext cx="30" cy="150"/>
                          </a:xfrm>
                          <a:prstGeom prst="line">
                            <a:avLst/>
                          </a:prstGeom>
                          <a:noFill/>
                          <a:ln w="3175">
                            <a:solidFill>
                              <a:srgbClr val="000000"/>
                            </a:solidFill>
                            <a:round/>
                            <a:headEnd/>
                            <a:tailEnd/>
                          </a:ln>
                        </wps:spPr>
                        <wps:bodyPr/>
                      </wps:wsp>
                      <wps:wsp>
                        <wps:cNvPr id="1431832197" name="Conector reto 57"/>
                        <wps:cNvCnPr/>
                        <wps:spPr bwMode="auto">
                          <a:xfrm flipH="1" flipV="1">
                            <a:off x="5190" y="1592"/>
                            <a:ext cx="45" cy="150"/>
                          </a:xfrm>
                          <a:prstGeom prst="line">
                            <a:avLst/>
                          </a:prstGeom>
                          <a:noFill/>
                          <a:ln w="3175">
                            <a:solidFill>
                              <a:srgbClr val="000000"/>
                            </a:solidFill>
                            <a:round/>
                            <a:headEnd/>
                            <a:tailEnd/>
                          </a:ln>
                        </wps:spPr>
                        <wps:bodyPr/>
                      </wps:wsp>
                      <wps:wsp>
                        <wps:cNvPr id="1431832198" name="Conector reto 58"/>
                        <wps:cNvCnPr/>
                        <wps:spPr bwMode="auto">
                          <a:xfrm flipH="1" flipV="1">
                            <a:off x="4890" y="1502"/>
                            <a:ext cx="45" cy="150"/>
                          </a:xfrm>
                          <a:prstGeom prst="line">
                            <a:avLst/>
                          </a:prstGeom>
                          <a:noFill/>
                          <a:ln w="3175">
                            <a:solidFill>
                              <a:srgbClr val="000000"/>
                            </a:solidFill>
                            <a:round/>
                            <a:headEnd/>
                            <a:tailEnd/>
                          </a:ln>
                        </wps:spPr>
                        <wps:bodyPr/>
                      </wps:wsp>
                      <wps:wsp>
                        <wps:cNvPr id="1431832199" name="Conector reto 59"/>
                        <wps:cNvCnPr/>
                        <wps:spPr bwMode="auto">
                          <a:xfrm flipH="1" flipV="1">
                            <a:off x="5610" y="2344"/>
                            <a:ext cx="15" cy="135"/>
                          </a:xfrm>
                          <a:prstGeom prst="line">
                            <a:avLst/>
                          </a:prstGeom>
                          <a:noFill/>
                          <a:ln w="3175">
                            <a:solidFill>
                              <a:srgbClr val="000000"/>
                            </a:solidFill>
                            <a:round/>
                            <a:headEnd/>
                            <a:tailEnd/>
                          </a:ln>
                        </wps:spPr>
                        <wps:bodyPr/>
                      </wps:wsp>
                      <wps:wsp>
                        <wps:cNvPr id="1431832200" name="Conector reto 60"/>
                        <wps:cNvCnPr/>
                        <wps:spPr bwMode="auto">
                          <a:xfrm flipH="1" flipV="1">
                            <a:off x="5580" y="2013"/>
                            <a:ext cx="15" cy="135"/>
                          </a:xfrm>
                          <a:prstGeom prst="line">
                            <a:avLst/>
                          </a:prstGeom>
                          <a:noFill/>
                          <a:ln w="3175">
                            <a:solidFill>
                              <a:srgbClr val="000000"/>
                            </a:solidFill>
                            <a:round/>
                            <a:headEnd/>
                            <a:tailEnd/>
                          </a:ln>
                        </wps:spPr>
                        <wps:bodyPr/>
                      </wps:wsp>
                      <wps:wsp>
                        <wps:cNvPr id="1431832202" name="Conector reto 61"/>
                        <wps:cNvCnPr/>
                        <wps:spPr bwMode="auto">
                          <a:xfrm flipH="1" flipV="1">
                            <a:off x="5535" y="1697"/>
                            <a:ext cx="15" cy="136"/>
                          </a:xfrm>
                          <a:prstGeom prst="line">
                            <a:avLst/>
                          </a:prstGeom>
                          <a:noFill/>
                          <a:ln w="3175">
                            <a:solidFill>
                              <a:srgbClr val="000000"/>
                            </a:solidFill>
                            <a:round/>
                            <a:headEnd/>
                            <a:tailEnd/>
                          </a:ln>
                        </wps:spPr>
                        <wps:bodyPr/>
                      </wps:wsp>
                      <wps:wsp>
                        <wps:cNvPr id="1431832203" name="Conector reto 62"/>
                        <wps:cNvCnPr/>
                        <wps:spPr bwMode="auto">
                          <a:xfrm flipV="1">
                            <a:off x="5790" y="1516"/>
                            <a:ext cx="1" cy="135"/>
                          </a:xfrm>
                          <a:prstGeom prst="line">
                            <a:avLst/>
                          </a:prstGeom>
                          <a:noFill/>
                          <a:ln w="3175">
                            <a:solidFill>
                              <a:srgbClr val="000000"/>
                            </a:solidFill>
                            <a:round/>
                            <a:headEnd/>
                            <a:tailEnd/>
                          </a:ln>
                        </wps:spPr>
                        <wps:bodyPr/>
                      </wps:wsp>
                      <wps:wsp>
                        <wps:cNvPr id="1431832204" name="Conector reto 63"/>
                        <wps:cNvCnPr/>
                        <wps:spPr bwMode="auto">
                          <a:xfrm flipV="1">
                            <a:off x="5970" y="1336"/>
                            <a:ext cx="1" cy="136"/>
                          </a:xfrm>
                          <a:prstGeom prst="line">
                            <a:avLst/>
                          </a:prstGeom>
                          <a:noFill/>
                          <a:ln w="3175">
                            <a:solidFill>
                              <a:srgbClr val="000000"/>
                            </a:solidFill>
                            <a:round/>
                            <a:headEnd/>
                            <a:tailEnd/>
                          </a:ln>
                        </wps:spPr>
                        <wps:bodyPr/>
                      </wps:wsp>
                      <wps:wsp>
                        <wps:cNvPr id="1431832205"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65"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66"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67"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68"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69"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1431832206"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1"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74" name="Conector reto 74"/>
                        <wps:cNvCnPr/>
                        <wps:spPr bwMode="auto">
                          <a:xfrm flipV="1">
                            <a:off x="7080" y="2434"/>
                            <a:ext cx="30" cy="150"/>
                          </a:xfrm>
                          <a:prstGeom prst="line">
                            <a:avLst/>
                          </a:prstGeom>
                          <a:noFill/>
                          <a:ln w="3175">
                            <a:solidFill>
                              <a:srgbClr val="000000"/>
                            </a:solidFill>
                            <a:round/>
                            <a:headEnd/>
                            <a:tailEnd/>
                          </a:ln>
                        </wps:spPr>
                        <wps:bodyPr/>
                      </wps:wsp>
                      <wps:wsp>
                        <wps:cNvPr id="75" name="Conector reto 75"/>
                        <wps:cNvCnPr/>
                        <wps:spPr bwMode="auto">
                          <a:xfrm flipV="1">
                            <a:off x="7230" y="1803"/>
                            <a:ext cx="45" cy="150"/>
                          </a:xfrm>
                          <a:prstGeom prst="line">
                            <a:avLst/>
                          </a:prstGeom>
                          <a:noFill/>
                          <a:ln w="3175">
                            <a:solidFill>
                              <a:srgbClr val="000000"/>
                            </a:solidFill>
                            <a:round/>
                            <a:headEnd/>
                            <a:tailEnd/>
                          </a:ln>
                        </wps:spPr>
                        <wps:bodyPr/>
                      </wps:wsp>
                      <wps:wsp>
                        <wps:cNvPr id="76" name="Conector reto 76"/>
                        <wps:cNvCnPr/>
                        <wps:spPr bwMode="auto">
                          <a:xfrm flipV="1">
                            <a:off x="6885" y="2223"/>
                            <a:ext cx="45" cy="151"/>
                          </a:xfrm>
                          <a:prstGeom prst="line">
                            <a:avLst/>
                          </a:prstGeom>
                          <a:noFill/>
                          <a:ln w="3175">
                            <a:solidFill>
                              <a:srgbClr val="000000"/>
                            </a:solidFill>
                            <a:round/>
                            <a:headEnd/>
                            <a:tailEnd/>
                          </a:ln>
                        </wps:spPr>
                        <wps:bodyPr/>
                      </wps:wsp>
                      <wps:wsp>
                        <wps:cNvPr id="77" name="Conector reto 77"/>
                        <wps:cNvCnPr/>
                        <wps:spPr bwMode="auto">
                          <a:xfrm flipV="1">
                            <a:off x="6960" y="1908"/>
                            <a:ext cx="30" cy="150"/>
                          </a:xfrm>
                          <a:prstGeom prst="line">
                            <a:avLst/>
                          </a:prstGeom>
                          <a:noFill/>
                          <a:ln w="3175">
                            <a:solidFill>
                              <a:srgbClr val="000000"/>
                            </a:solidFill>
                            <a:round/>
                            <a:headEnd/>
                            <a:tailEnd/>
                          </a:ln>
                        </wps:spPr>
                        <wps:bodyPr/>
                      </wps:wsp>
                      <wps:wsp>
                        <wps:cNvPr id="78" name="Conector reto 78"/>
                        <wps:cNvCnPr/>
                        <wps:spPr bwMode="auto">
                          <a:xfrm flipV="1">
                            <a:off x="7005" y="1592"/>
                            <a:ext cx="45" cy="150"/>
                          </a:xfrm>
                          <a:prstGeom prst="line">
                            <a:avLst/>
                          </a:prstGeom>
                          <a:noFill/>
                          <a:ln w="3175">
                            <a:solidFill>
                              <a:srgbClr val="000000"/>
                            </a:solidFill>
                            <a:round/>
                            <a:headEnd/>
                            <a:tailEnd/>
                          </a:ln>
                        </wps:spPr>
                        <wps:bodyPr/>
                      </wps:wsp>
                      <wps:wsp>
                        <wps:cNvPr id="79" name="Conector reto 79"/>
                        <wps:cNvCnPr/>
                        <wps:spPr bwMode="auto">
                          <a:xfrm flipV="1">
                            <a:off x="7305" y="1502"/>
                            <a:ext cx="30" cy="150"/>
                          </a:xfrm>
                          <a:prstGeom prst="line">
                            <a:avLst/>
                          </a:prstGeom>
                          <a:noFill/>
                          <a:ln w="3175">
                            <a:solidFill>
                              <a:srgbClr val="000000"/>
                            </a:solidFill>
                            <a:round/>
                            <a:headEnd/>
                            <a:tailEnd/>
                          </a:ln>
                        </wps:spPr>
                        <wps:bodyPr/>
                      </wps:wsp>
                      <wps:wsp>
                        <wps:cNvPr id="80" name="Conector reto 80"/>
                        <wps:cNvCnPr/>
                        <wps:spPr bwMode="auto">
                          <a:xfrm flipV="1">
                            <a:off x="6615" y="2344"/>
                            <a:ext cx="15" cy="135"/>
                          </a:xfrm>
                          <a:prstGeom prst="line">
                            <a:avLst/>
                          </a:prstGeom>
                          <a:noFill/>
                          <a:ln w="3175">
                            <a:solidFill>
                              <a:srgbClr val="000000"/>
                            </a:solidFill>
                            <a:round/>
                            <a:headEnd/>
                            <a:tailEnd/>
                          </a:ln>
                        </wps:spPr>
                        <wps:bodyPr/>
                      </wps:wsp>
                      <wps:wsp>
                        <wps:cNvPr id="81" name="Conector reto 81"/>
                        <wps:cNvCnPr/>
                        <wps:spPr bwMode="auto">
                          <a:xfrm flipV="1">
                            <a:off x="6645" y="2013"/>
                            <a:ext cx="15" cy="135"/>
                          </a:xfrm>
                          <a:prstGeom prst="line">
                            <a:avLst/>
                          </a:prstGeom>
                          <a:noFill/>
                          <a:ln w="3175">
                            <a:solidFill>
                              <a:srgbClr val="000000"/>
                            </a:solidFill>
                            <a:round/>
                            <a:headEnd/>
                            <a:tailEnd/>
                          </a:ln>
                        </wps:spPr>
                        <wps:bodyPr/>
                      </wps:wsp>
                      <wps:wsp>
                        <wps:cNvPr id="82" name="Conector reto 82"/>
                        <wps:cNvCnPr/>
                        <wps:spPr bwMode="auto">
                          <a:xfrm flipV="1">
                            <a:off x="6690" y="1697"/>
                            <a:ext cx="15" cy="136"/>
                          </a:xfrm>
                          <a:prstGeom prst="line">
                            <a:avLst/>
                          </a:prstGeom>
                          <a:noFill/>
                          <a:ln w="3175">
                            <a:solidFill>
                              <a:srgbClr val="000000"/>
                            </a:solidFill>
                            <a:round/>
                            <a:headEnd/>
                            <a:tailEnd/>
                          </a:ln>
                        </wps:spPr>
                        <wps:bodyPr/>
                      </wps:wsp>
                      <wps:wsp>
                        <wps:cNvPr id="83" name="Conector reto 83"/>
                        <wps:cNvCnPr/>
                        <wps:spPr bwMode="auto">
                          <a:xfrm flipV="1">
                            <a:off x="6450" y="1516"/>
                            <a:ext cx="1" cy="135"/>
                          </a:xfrm>
                          <a:prstGeom prst="line">
                            <a:avLst/>
                          </a:prstGeom>
                          <a:noFill/>
                          <a:ln w="3175">
                            <a:solidFill>
                              <a:srgbClr val="000000"/>
                            </a:solidFill>
                            <a:round/>
                            <a:headEnd/>
                            <a:tailEnd/>
                          </a:ln>
                        </wps:spPr>
                        <wps:bodyPr/>
                      </wps:wsp>
                      <wps:wsp>
                        <wps:cNvPr id="1431832207"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85" name="Agrupar 85"/>
                      <wpg:cNvGrpSpPr/>
                      <wpg:grpSpPr bwMode="auto">
                        <a:xfrm>
                          <a:off x="5985" y="3441"/>
                          <a:ext cx="285" cy="376"/>
                          <a:chOff x="5985" y="3441"/>
                          <a:chExt cx="285" cy="376"/>
                        </a:xfrm>
                      </wpg:grpSpPr>
                      <wps:wsp>
                        <wps:cNvPr id="86" name="Conector reto 86"/>
                        <wps:cNvCnPr/>
                        <wps:spPr bwMode="auto">
                          <a:xfrm>
                            <a:off x="5985" y="3531"/>
                            <a:ext cx="285" cy="1"/>
                          </a:xfrm>
                          <a:prstGeom prst="line">
                            <a:avLst/>
                          </a:prstGeom>
                          <a:noFill/>
                          <a:ln w="3175">
                            <a:solidFill>
                              <a:srgbClr val="000000"/>
                            </a:solidFill>
                            <a:round/>
                            <a:headEnd/>
                            <a:tailEnd/>
                          </a:ln>
                        </wps:spPr>
                        <wps:bodyPr/>
                      </wps:wsp>
                      <wps:wsp>
                        <wps:cNvPr id="87" name="Conector reto 87"/>
                        <wps:cNvCnPr/>
                        <wps:spPr bwMode="auto">
                          <a:xfrm>
                            <a:off x="6090" y="3802"/>
                            <a:ext cx="75" cy="15"/>
                          </a:xfrm>
                          <a:prstGeom prst="line">
                            <a:avLst/>
                          </a:prstGeom>
                          <a:noFill/>
                          <a:ln w="3175">
                            <a:solidFill>
                              <a:srgbClr val="000000"/>
                            </a:solidFill>
                            <a:round/>
                            <a:headEnd/>
                            <a:tailEnd/>
                          </a:ln>
                        </wps:spPr>
                        <wps:bodyPr/>
                      </wps:wsp>
                      <wps:wsp>
                        <wps:cNvPr id="88" name="Conector reto 88"/>
                        <wps:cNvCnPr/>
                        <wps:spPr bwMode="auto">
                          <a:xfrm>
                            <a:off x="6120" y="3441"/>
                            <a:ext cx="15" cy="361"/>
                          </a:xfrm>
                          <a:prstGeom prst="line">
                            <a:avLst/>
                          </a:prstGeom>
                          <a:noFill/>
                          <a:ln w="3175">
                            <a:solidFill>
                              <a:srgbClr val="000000"/>
                            </a:solidFill>
                            <a:round/>
                            <a:headEnd/>
                            <a:tailEnd/>
                          </a:ln>
                        </wps:spPr>
                        <wps:bodyPr/>
                      </wps:wsp>
                    </wpg:grpSp>
                    <wpg:grpSp>
                      <wpg:cNvPr id="89" name="Agrupar 89"/>
                      <wpg:cNvGrpSpPr/>
                      <wpg:grpSpPr bwMode="auto">
                        <a:xfrm>
                          <a:off x="5819" y="3652"/>
                          <a:ext cx="630" cy="421"/>
                          <a:chOff x="5819" y="3652"/>
                          <a:chExt cx="630" cy="421"/>
                        </a:xfrm>
                      </wpg:grpSpPr>
                      <wps:wsp>
                        <wps:cNvPr id="90"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1"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2" name="Agrupar 92"/>
                      <wpg:cNvGrpSpPr/>
                      <wpg:grpSpPr bwMode="auto">
                        <a:xfrm>
                          <a:off x="6000" y="3892"/>
                          <a:ext cx="255" cy="376"/>
                          <a:chOff x="6000" y="3892"/>
                          <a:chExt cx="255" cy="376"/>
                        </a:xfrm>
                      </wpg:grpSpPr>
                      <wps:wsp>
                        <wps:cNvPr id="93"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94"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95" name="Conector reto 95"/>
                        <wps:cNvCnPr/>
                        <wps:spPr bwMode="auto">
                          <a:xfrm>
                            <a:off x="6135" y="4058"/>
                            <a:ext cx="15" cy="30"/>
                          </a:xfrm>
                          <a:prstGeom prst="line">
                            <a:avLst/>
                          </a:prstGeom>
                          <a:noFill/>
                          <a:ln w="3175">
                            <a:solidFill>
                              <a:srgbClr val="000000"/>
                            </a:solidFill>
                            <a:round/>
                            <a:headEnd/>
                            <a:tailEnd/>
                          </a:ln>
                        </wps:spPr>
                        <wps:bodyPr/>
                      </wps:wsp>
                      <wps:wsp>
                        <wps:cNvPr id="96" name="Conector reto 96"/>
                        <wps:cNvCnPr/>
                        <wps:spPr bwMode="auto">
                          <a:xfrm>
                            <a:off x="6165" y="4043"/>
                            <a:ext cx="30" cy="30"/>
                          </a:xfrm>
                          <a:prstGeom prst="line">
                            <a:avLst/>
                          </a:prstGeom>
                          <a:noFill/>
                          <a:ln w="3175">
                            <a:solidFill>
                              <a:srgbClr val="000000"/>
                            </a:solidFill>
                            <a:round/>
                            <a:headEnd/>
                            <a:tailEnd/>
                          </a:ln>
                        </wps:spPr>
                        <wps:bodyPr/>
                      </wps:wsp>
                      <wps:wsp>
                        <wps:cNvPr id="97" name="Conector reto 97"/>
                        <wps:cNvCnPr/>
                        <wps:spPr bwMode="auto">
                          <a:xfrm>
                            <a:off x="6195" y="3997"/>
                            <a:ext cx="45" cy="46"/>
                          </a:xfrm>
                          <a:prstGeom prst="line">
                            <a:avLst/>
                          </a:prstGeom>
                          <a:noFill/>
                          <a:ln w="3175">
                            <a:solidFill>
                              <a:srgbClr val="000000"/>
                            </a:solidFill>
                            <a:round/>
                            <a:headEnd/>
                            <a:tailEnd/>
                          </a:ln>
                        </wps:spPr>
                        <wps:bodyPr/>
                      </wps:wsp>
                    </wpg:grpSp>
                    <wps:wsp>
                      <wps:cNvPr id="98"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99"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0" name="Agrupar 100"/>
                      <wpg:cNvGrpSpPr/>
                      <wpg:grpSpPr bwMode="auto">
                        <a:xfrm>
                          <a:off x="5445" y="3592"/>
                          <a:ext cx="210" cy="526"/>
                          <a:chOff x="5445" y="3592"/>
                          <a:chExt cx="210" cy="526"/>
                        </a:xfrm>
                      </wpg:grpSpPr>
                      <wpg:grpSp>
                        <wpg:cNvPr id="101" name="Agrupar 101"/>
                        <wpg:cNvGrpSpPr/>
                        <wpg:grpSpPr bwMode="auto">
                          <a:xfrm>
                            <a:off x="5535" y="3877"/>
                            <a:ext cx="45" cy="241"/>
                            <a:chOff x="5535" y="3877"/>
                            <a:chExt cx="45" cy="241"/>
                          </a:xfrm>
                        </wpg:grpSpPr>
                        <wps:wsp>
                          <wps:cNvPr id="102"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3"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4" name="Agrupar 104"/>
                        <wpg:cNvGrpSpPr/>
                        <wpg:grpSpPr bwMode="auto">
                          <a:xfrm>
                            <a:off x="5445" y="3592"/>
                            <a:ext cx="210" cy="375"/>
                            <a:chOff x="5445" y="3592"/>
                            <a:chExt cx="210" cy="375"/>
                          </a:xfrm>
                        </wpg:grpSpPr>
                        <wps:wsp>
                          <wps:cNvPr id="105"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7" name="Agrupar 107"/>
                        <wpg:cNvGrpSpPr/>
                        <wpg:grpSpPr bwMode="auto">
                          <a:xfrm>
                            <a:off x="5490" y="3727"/>
                            <a:ext cx="45" cy="165"/>
                            <a:chOff x="5490" y="3727"/>
                            <a:chExt cx="45" cy="165"/>
                          </a:xfrm>
                        </wpg:grpSpPr>
                        <wps:wsp>
                          <wps:cNvPr id="108"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0" name="Agrupar 110"/>
                        <wpg:cNvGrpSpPr/>
                        <wpg:grpSpPr bwMode="auto">
                          <a:xfrm>
                            <a:off x="5535" y="3622"/>
                            <a:ext cx="45" cy="285"/>
                            <a:chOff x="5535" y="3622"/>
                            <a:chExt cx="45" cy="285"/>
                          </a:xfrm>
                        </wpg:grpSpPr>
                        <wps:wsp>
                          <wps:cNvPr id="111"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2"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13" name="Agrupar 113"/>
                        <wpg:cNvGrpSpPr/>
                        <wpg:grpSpPr bwMode="auto">
                          <a:xfrm>
                            <a:off x="5535" y="3682"/>
                            <a:ext cx="1" cy="30"/>
                            <a:chOff x="5535" y="3682"/>
                            <a:chExt cx="1" cy="30"/>
                          </a:xfrm>
                        </wpg:grpSpPr>
                        <wps:wsp>
                          <wps:cNvPr id="114"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5"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16" name="Agrupar 116"/>
                        <wpg:cNvGrpSpPr/>
                        <wpg:grpSpPr bwMode="auto">
                          <a:xfrm>
                            <a:off x="5535" y="3727"/>
                            <a:ext cx="1" cy="30"/>
                            <a:chOff x="5535" y="3727"/>
                            <a:chExt cx="1" cy="30"/>
                          </a:xfrm>
                        </wpg:grpSpPr>
                        <wps:wsp>
                          <wps:cNvPr id="117"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8"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19" name="Agrupar 119"/>
                        <wpg:cNvGrpSpPr/>
                        <wpg:grpSpPr bwMode="auto">
                          <a:xfrm>
                            <a:off x="5550" y="3817"/>
                            <a:ext cx="45" cy="1"/>
                            <a:chOff x="5550" y="3817"/>
                            <a:chExt cx="45" cy="1"/>
                          </a:xfrm>
                        </wpg:grpSpPr>
                        <wps:wsp>
                          <wps:cNvPr id="120"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1"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22" name="Agrupar 122"/>
                        <wpg:cNvGrpSpPr/>
                        <wpg:grpSpPr bwMode="auto">
                          <a:xfrm>
                            <a:off x="5535" y="3757"/>
                            <a:ext cx="30" cy="1"/>
                            <a:chOff x="5535" y="3757"/>
                            <a:chExt cx="30" cy="1"/>
                          </a:xfrm>
                        </wpg:grpSpPr>
                        <wps:wsp>
                          <wps:cNvPr id="123"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4"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25"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6"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7"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9"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2"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9"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0" name="Agrupar 150"/>
                      <wpg:cNvGrpSpPr/>
                      <wpg:grpSpPr bwMode="auto">
                        <a:xfrm>
                          <a:off x="5805" y="4073"/>
                          <a:ext cx="1260" cy="556"/>
                          <a:chOff x="5805" y="4073"/>
                          <a:chExt cx="1260" cy="556"/>
                        </a:xfrm>
                      </wpg:grpSpPr>
                      <wps:wsp>
                        <wps:cNvPr id="151"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2" name="Agrupar 152"/>
                        <wpg:cNvGrpSpPr/>
                        <wpg:grpSpPr bwMode="auto">
                          <a:xfrm>
                            <a:off x="6360" y="4088"/>
                            <a:ext cx="76" cy="120"/>
                            <a:chOff x="6360" y="4088"/>
                            <a:chExt cx="76" cy="120"/>
                          </a:xfrm>
                        </wpg:grpSpPr>
                        <wps:wsp>
                          <wps:cNvPr id="153" name="Conector reto 153"/>
                          <wps:cNvCnPr/>
                          <wps:spPr bwMode="auto">
                            <a:xfrm flipV="1">
                              <a:off x="6435" y="4103"/>
                              <a:ext cx="1" cy="105"/>
                            </a:xfrm>
                            <a:prstGeom prst="line">
                              <a:avLst/>
                            </a:prstGeom>
                            <a:noFill/>
                            <a:ln w="3175">
                              <a:solidFill>
                                <a:srgbClr val="000000"/>
                              </a:solidFill>
                              <a:round/>
                              <a:headEnd/>
                              <a:tailEnd/>
                            </a:ln>
                          </wps:spPr>
                          <wps:bodyPr/>
                        </wps:wsp>
                        <wps:wsp>
                          <wps:cNvPr id="154" name="Conector reto 154"/>
                          <wps:cNvCnPr/>
                          <wps:spPr bwMode="auto">
                            <a:xfrm flipV="1">
                              <a:off x="6405" y="4103"/>
                              <a:ext cx="1" cy="90"/>
                            </a:xfrm>
                            <a:prstGeom prst="line">
                              <a:avLst/>
                            </a:prstGeom>
                            <a:noFill/>
                            <a:ln w="3175">
                              <a:solidFill>
                                <a:srgbClr val="000000"/>
                              </a:solidFill>
                              <a:round/>
                              <a:headEnd/>
                              <a:tailEnd/>
                            </a:ln>
                          </wps:spPr>
                          <wps:bodyPr/>
                        </wps:wsp>
                        <wps:wsp>
                          <wps:cNvPr id="155" name="Conector reto 155"/>
                          <wps:cNvCnPr/>
                          <wps:spPr bwMode="auto">
                            <a:xfrm flipV="1">
                              <a:off x="6390" y="4088"/>
                              <a:ext cx="1" cy="90"/>
                            </a:xfrm>
                            <a:prstGeom prst="line">
                              <a:avLst/>
                            </a:prstGeom>
                            <a:noFill/>
                            <a:ln w="3175">
                              <a:solidFill>
                                <a:srgbClr val="000000"/>
                              </a:solidFill>
                              <a:round/>
                              <a:headEnd/>
                              <a:tailEnd/>
                            </a:ln>
                          </wps:spPr>
                          <wps:bodyPr/>
                        </wps:wsp>
                        <wps:wsp>
                          <wps:cNvPr id="156"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57" name="Agrupar 157"/>
                        <wpg:cNvGrpSpPr/>
                        <wpg:grpSpPr bwMode="auto">
                          <a:xfrm>
                            <a:off x="5805" y="4073"/>
                            <a:ext cx="660" cy="541"/>
                            <a:chOff x="5805" y="4073"/>
                            <a:chExt cx="660" cy="541"/>
                          </a:xfrm>
                        </wpg:grpSpPr>
                        <wpg:grpSp>
                          <wpg:cNvPr id="158" name="Agrupar 158"/>
                          <wpg:cNvGrpSpPr/>
                          <wpg:grpSpPr bwMode="auto">
                            <a:xfrm>
                              <a:off x="5805" y="4073"/>
                              <a:ext cx="300" cy="541"/>
                              <a:chOff x="5805" y="4073"/>
                              <a:chExt cx="300" cy="541"/>
                            </a:xfrm>
                          </wpg:grpSpPr>
                          <wps:wsp>
                            <wps:cNvPr id="159"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0" name="Agrupar 160"/>
                            <wpg:cNvGrpSpPr/>
                            <wpg:grpSpPr bwMode="auto">
                              <a:xfrm>
                                <a:off x="5835" y="4088"/>
                                <a:ext cx="76" cy="105"/>
                                <a:chOff x="5835" y="4088"/>
                                <a:chExt cx="76" cy="105"/>
                              </a:xfrm>
                            </wpg:grpSpPr>
                            <wps:wsp>
                              <wps:cNvPr id="161" name="Conector reto 161"/>
                              <wps:cNvCnPr/>
                              <wps:spPr bwMode="auto">
                                <a:xfrm flipV="1">
                                  <a:off x="5835" y="4103"/>
                                  <a:ext cx="1" cy="90"/>
                                </a:xfrm>
                                <a:prstGeom prst="line">
                                  <a:avLst/>
                                </a:prstGeom>
                                <a:noFill/>
                                <a:ln w="3175">
                                  <a:solidFill>
                                    <a:srgbClr val="000000"/>
                                  </a:solidFill>
                                  <a:round/>
                                  <a:headEnd/>
                                  <a:tailEnd/>
                                </a:ln>
                              </wps:spPr>
                              <wps:bodyPr/>
                            </wps:wsp>
                            <wps:wsp>
                              <wps:cNvPr id="162" name="Conector reto 162"/>
                              <wps:cNvCnPr/>
                              <wps:spPr bwMode="auto">
                                <a:xfrm flipV="1">
                                  <a:off x="5850" y="4103"/>
                                  <a:ext cx="15" cy="90"/>
                                </a:xfrm>
                                <a:prstGeom prst="line">
                                  <a:avLst/>
                                </a:prstGeom>
                                <a:noFill/>
                                <a:ln w="3175">
                                  <a:solidFill>
                                    <a:srgbClr val="000000"/>
                                  </a:solidFill>
                                  <a:round/>
                                  <a:headEnd/>
                                  <a:tailEnd/>
                                </a:ln>
                              </wps:spPr>
                              <wps:bodyPr/>
                            </wps:wsp>
                            <wps:wsp>
                              <wps:cNvPr id="163" name="Conector reto 163"/>
                              <wps:cNvCnPr/>
                              <wps:spPr bwMode="auto">
                                <a:xfrm flipV="1">
                                  <a:off x="5880" y="4088"/>
                                  <a:ext cx="1" cy="90"/>
                                </a:xfrm>
                                <a:prstGeom prst="line">
                                  <a:avLst/>
                                </a:prstGeom>
                                <a:noFill/>
                                <a:ln w="3175">
                                  <a:solidFill>
                                    <a:srgbClr val="000000"/>
                                  </a:solidFill>
                                  <a:round/>
                                  <a:headEnd/>
                                  <a:tailEnd/>
                                </a:ln>
                              </wps:spPr>
                              <wps:bodyPr/>
                            </wps:wsp>
                            <wps:wsp>
                              <wps:cNvPr id="164"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65"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66" name="Agrupar 166"/>
                          <wpg:cNvGrpSpPr/>
                          <wpg:grpSpPr bwMode="auto">
                            <a:xfrm>
                              <a:off x="6075" y="4403"/>
                              <a:ext cx="105" cy="211"/>
                              <a:chOff x="6075" y="4403"/>
                              <a:chExt cx="105" cy="211"/>
                            </a:xfrm>
                          </wpg:grpSpPr>
                          <wps:wsp>
                            <wps:cNvPr id="167"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68" name="Agrupar 168"/>
                            <wpg:cNvGrpSpPr/>
                            <wpg:grpSpPr bwMode="auto">
                              <a:xfrm>
                                <a:off x="6105" y="4479"/>
                                <a:ext cx="45" cy="15"/>
                                <a:chOff x="6105" y="4479"/>
                                <a:chExt cx="45" cy="15"/>
                              </a:xfrm>
                            </wpg:grpSpPr>
                            <wps:wsp>
                              <wps:cNvPr id="169"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0"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1" name="Agrupar 171"/>
                            <wpg:cNvGrpSpPr/>
                            <wpg:grpSpPr bwMode="auto">
                              <a:xfrm>
                                <a:off x="6105" y="4524"/>
                                <a:ext cx="45" cy="15"/>
                                <a:chOff x="6105" y="4524"/>
                                <a:chExt cx="45" cy="15"/>
                              </a:xfrm>
                            </wpg:grpSpPr>
                            <wps:wsp>
                              <wps:cNvPr id="172"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73"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74" name="Conector reto 174"/>
                            <wps:cNvCnPr/>
                            <wps:spPr bwMode="auto">
                              <a:xfrm>
                                <a:off x="6120" y="4418"/>
                                <a:ext cx="15" cy="1"/>
                              </a:xfrm>
                              <a:prstGeom prst="line">
                                <a:avLst/>
                              </a:prstGeom>
                              <a:noFill/>
                              <a:ln w="3175">
                                <a:solidFill>
                                  <a:srgbClr val="000000"/>
                                </a:solidFill>
                                <a:round/>
                                <a:headEnd/>
                                <a:tailEnd/>
                              </a:ln>
                            </wps:spPr>
                            <wps:bodyPr/>
                          </wps:wsp>
                          <wps:wsp>
                            <wps:cNvPr id="175" name="Conector reto 175"/>
                            <wps:cNvCnPr/>
                            <wps:spPr bwMode="auto">
                              <a:xfrm>
                                <a:off x="6120" y="4569"/>
                                <a:ext cx="15" cy="1"/>
                              </a:xfrm>
                              <a:prstGeom prst="line">
                                <a:avLst/>
                              </a:prstGeom>
                              <a:noFill/>
                              <a:ln w="3175">
                                <a:solidFill>
                                  <a:srgbClr val="000000"/>
                                </a:solidFill>
                                <a:round/>
                                <a:headEnd/>
                                <a:tailEnd/>
                              </a:ln>
                            </wps:spPr>
                            <wps:bodyPr/>
                          </wps:wsp>
                          <wps:wsp>
                            <wps:cNvPr id="176" name="Conector reto 176"/>
                            <wps:cNvCnPr/>
                            <wps:spPr bwMode="auto">
                              <a:xfrm>
                                <a:off x="6120" y="4599"/>
                                <a:ext cx="15" cy="1"/>
                              </a:xfrm>
                              <a:prstGeom prst="line">
                                <a:avLst/>
                              </a:prstGeom>
                              <a:noFill/>
                              <a:ln w="3175">
                                <a:solidFill>
                                  <a:srgbClr val="000000"/>
                                </a:solidFill>
                                <a:round/>
                                <a:headEnd/>
                                <a:tailEnd/>
                              </a:ln>
                            </wps:spPr>
                            <wps:bodyPr/>
                          </wps:wsp>
                          <wps:wsp>
                            <wps:cNvPr id="177" name="Conector reto 177"/>
                            <wps:cNvCnPr/>
                            <wps:spPr bwMode="auto">
                              <a:xfrm>
                                <a:off x="6135" y="4584"/>
                                <a:ext cx="15" cy="1"/>
                              </a:xfrm>
                              <a:prstGeom prst="line">
                                <a:avLst/>
                              </a:prstGeom>
                              <a:noFill/>
                              <a:ln w="3175">
                                <a:solidFill>
                                  <a:srgbClr val="000000"/>
                                </a:solidFill>
                                <a:round/>
                                <a:headEnd/>
                                <a:tailEnd/>
                              </a:ln>
                            </wps:spPr>
                            <wps:bodyPr/>
                          </wps:wsp>
                          <wps:wsp>
                            <wps:cNvPr id="178" name="Conector reto 178"/>
                            <wps:cNvCnPr/>
                            <wps:spPr bwMode="auto">
                              <a:xfrm>
                                <a:off x="6105" y="4584"/>
                                <a:ext cx="15" cy="1"/>
                              </a:xfrm>
                              <a:prstGeom prst="line">
                                <a:avLst/>
                              </a:prstGeom>
                              <a:noFill/>
                              <a:ln w="3175">
                                <a:solidFill>
                                  <a:srgbClr val="000000"/>
                                </a:solidFill>
                                <a:round/>
                                <a:headEnd/>
                                <a:tailEnd/>
                              </a:ln>
                            </wps:spPr>
                            <wps:bodyPr/>
                          </wps:wsp>
                          <wps:wsp>
                            <wps:cNvPr id="179" name="Conector reto 179"/>
                            <wps:cNvCnPr/>
                            <wps:spPr bwMode="auto">
                              <a:xfrm>
                                <a:off x="6105" y="4509"/>
                                <a:ext cx="45" cy="1"/>
                              </a:xfrm>
                              <a:prstGeom prst="line">
                                <a:avLst/>
                              </a:prstGeom>
                              <a:noFill/>
                              <a:ln w="3175">
                                <a:solidFill>
                                  <a:srgbClr val="000000"/>
                                </a:solidFill>
                                <a:round/>
                                <a:headEnd/>
                                <a:tailEnd/>
                              </a:ln>
                            </wps:spPr>
                            <wps:bodyPr/>
                          </wps:wsp>
                          <wps:wsp>
                            <wps:cNvPr id="180"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81" name="Agrupar 181"/>
                        <wpg:cNvGrpSpPr/>
                        <wpg:grpSpPr bwMode="auto">
                          <a:xfrm>
                            <a:off x="6599" y="4133"/>
                            <a:ext cx="465" cy="300"/>
                            <a:chOff x="6599" y="4133"/>
                            <a:chExt cx="465" cy="300"/>
                          </a:xfrm>
                        </wpg:grpSpPr>
                        <wps:wsp>
                          <wps:cNvPr id="182"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83" name="Agrupar 183"/>
                          <wpg:cNvGrpSpPr/>
                          <wpg:grpSpPr bwMode="auto">
                            <a:xfrm>
                              <a:off x="6915" y="4133"/>
                              <a:ext cx="135" cy="150"/>
                              <a:chOff x="6915" y="4133"/>
                              <a:chExt cx="135" cy="150"/>
                            </a:xfrm>
                          </wpg:grpSpPr>
                          <wps:wsp>
                            <wps:cNvPr id="184"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85"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86" name="Agrupar 186"/>
                          <wpg:cNvGrpSpPr/>
                          <wpg:grpSpPr bwMode="auto">
                            <a:xfrm>
                              <a:off x="6810" y="4163"/>
                              <a:ext cx="90" cy="225"/>
                              <a:chOff x="6810" y="4163"/>
                              <a:chExt cx="90" cy="225"/>
                            </a:xfrm>
                          </wpg:grpSpPr>
                          <wps:wsp>
                            <wps:cNvPr id="187"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88"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9" name="Agrupar 189"/>
                          <wpg:cNvGrpSpPr/>
                          <wpg:grpSpPr bwMode="auto">
                            <a:xfrm>
                              <a:off x="6630" y="4253"/>
                              <a:ext cx="150" cy="165"/>
                              <a:chOff x="6630" y="4253"/>
                              <a:chExt cx="150" cy="165"/>
                            </a:xfrm>
                          </wpg:grpSpPr>
                          <wps:wsp>
                            <wps:cNvPr id="190"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1"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2" name="Agrupar 192"/>
                          <wpg:cNvGrpSpPr/>
                          <wpg:grpSpPr bwMode="auto">
                            <a:xfrm>
                              <a:off x="6735" y="4268"/>
                              <a:ext cx="90" cy="150"/>
                              <a:chOff x="6735" y="4268"/>
                              <a:chExt cx="90" cy="150"/>
                            </a:xfrm>
                          </wpg:grpSpPr>
                          <wps:wsp>
                            <wps:cNvPr id="193"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4"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95" name="Conector reto 195"/>
                          <wps:cNvCnPr/>
                          <wps:spPr bwMode="auto">
                            <a:xfrm>
                              <a:off x="6735" y="4238"/>
                              <a:ext cx="30" cy="15"/>
                            </a:xfrm>
                            <a:prstGeom prst="line">
                              <a:avLst/>
                            </a:prstGeom>
                            <a:noFill/>
                            <a:ln w="3175">
                              <a:solidFill>
                                <a:srgbClr val="000000"/>
                              </a:solidFill>
                              <a:round/>
                              <a:headEnd/>
                              <a:tailEnd/>
                            </a:ln>
                          </wps:spPr>
                          <wps:bodyPr/>
                        </wps:wsp>
                        <wps:wsp>
                          <wps:cNvPr id="196" name="Conector reto 196"/>
                          <wps:cNvCnPr/>
                          <wps:spPr bwMode="auto">
                            <a:xfrm>
                              <a:off x="6765" y="4208"/>
                              <a:ext cx="15" cy="1"/>
                            </a:xfrm>
                            <a:prstGeom prst="line">
                              <a:avLst/>
                            </a:prstGeom>
                            <a:noFill/>
                            <a:ln w="3175">
                              <a:solidFill>
                                <a:srgbClr val="000000"/>
                              </a:solidFill>
                              <a:round/>
                              <a:headEnd/>
                              <a:tailEnd/>
                            </a:ln>
                          </wps:spPr>
                          <wps:bodyPr/>
                        </wps:wsp>
                        <wpg:grpSp>
                          <wpg:cNvPr id="197" name="Agrupar 197"/>
                          <wpg:cNvGrpSpPr/>
                          <wpg:grpSpPr bwMode="auto">
                            <a:xfrm>
                              <a:off x="6930" y="4298"/>
                              <a:ext cx="30" cy="30"/>
                              <a:chOff x="6930" y="4298"/>
                              <a:chExt cx="30" cy="30"/>
                            </a:xfrm>
                          </wpg:grpSpPr>
                          <wps:wsp>
                            <wps:cNvPr id="198"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99"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200"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2" name="Agrupar 202"/>
                        <wpg:cNvGrpSpPr/>
                        <wpg:grpSpPr bwMode="auto">
                          <a:xfrm>
                            <a:off x="6585" y="4103"/>
                            <a:ext cx="465" cy="315"/>
                            <a:chOff x="6585" y="4103"/>
                            <a:chExt cx="465" cy="315"/>
                          </a:xfrm>
                        </wpg:grpSpPr>
                        <wpg:grpSp>
                          <wpg:cNvPr id="203" name="Agrupar 203"/>
                          <wpg:cNvGrpSpPr/>
                          <wpg:grpSpPr bwMode="auto">
                            <a:xfrm>
                              <a:off x="6585" y="4103"/>
                              <a:ext cx="465" cy="315"/>
                              <a:chOff x="6585" y="4103"/>
                              <a:chExt cx="465" cy="315"/>
                            </a:xfrm>
                          </wpg:grpSpPr>
                          <wps:wsp>
                            <wps:cNvPr id="204"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05"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06" name="Agrupar 206"/>
                          <wpg:cNvGrpSpPr/>
                          <wpg:grpSpPr bwMode="auto">
                            <a:xfrm>
                              <a:off x="6795" y="4148"/>
                              <a:ext cx="90" cy="210"/>
                              <a:chOff x="6795" y="4148"/>
                              <a:chExt cx="90" cy="210"/>
                            </a:xfrm>
                          </wpg:grpSpPr>
                          <wps:wsp>
                            <wps:cNvPr id="207"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615" y="4223"/>
                              <a:ext cx="150" cy="180"/>
                              <a:chOff x="6615" y="4223"/>
                              <a:chExt cx="150" cy="180"/>
                            </a:xfrm>
                          </wpg:grpSpPr>
                          <wps:wsp>
                            <wps:cNvPr id="210"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1"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2" name="Agrupar 212"/>
                          <wpg:cNvGrpSpPr/>
                          <wpg:grpSpPr bwMode="auto">
                            <a:xfrm>
                              <a:off x="6900" y="4118"/>
                              <a:ext cx="135" cy="195"/>
                              <a:chOff x="6900" y="4118"/>
                              <a:chExt cx="135" cy="195"/>
                            </a:xfrm>
                          </wpg:grpSpPr>
                          <wps:wsp>
                            <wps:cNvPr id="213"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4"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15" name="Agrupar 215"/>
                          <wpg:cNvGrpSpPr/>
                          <wpg:grpSpPr bwMode="auto">
                            <a:xfrm>
                              <a:off x="6810" y="4193"/>
                              <a:ext cx="60" cy="15"/>
                              <a:chOff x="6810" y="4193"/>
                              <a:chExt cx="60" cy="15"/>
                            </a:xfrm>
                          </wpg:grpSpPr>
                          <wps:wsp>
                            <wps:cNvPr id="216"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7"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18"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19" name="Agrupar 219"/>
                          <wpg:cNvGrpSpPr/>
                          <wpg:grpSpPr bwMode="auto">
                            <a:xfrm>
                              <a:off x="6690" y="4238"/>
                              <a:ext cx="120" cy="165"/>
                              <a:chOff x="6690" y="4238"/>
                              <a:chExt cx="120" cy="165"/>
                            </a:xfrm>
                          </wpg:grpSpPr>
                          <wps:wsp>
                            <wps:cNvPr id="220"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750" y="4178"/>
                              <a:ext cx="30" cy="15"/>
                              <a:chOff x="6750" y="4178"/>
                              <a:chExt cx="30" cy="15"/>
                            </a:xfrm>
                          </wpg:grpSpPr>
                          <wps:wsp>
                            <wps:cNvPr id="223"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25" name="Agrupar 225"/>
                          <wpg:cNvGrpSpPr/>
                          <wpg:grpSpPr bwMode="auto">
                            <a:xfrm>
                              <a:off x="6735" y="4223"/>
                              <a:ext cx="1" cy="1"/>
                              <a:chOff x="6735" y="4223"/>
                              <a:chExt cx="1" cy="1"/>
                            </a:xfrm>
                          </wpg:grpSpPr>
                          <wps:wsp>
                            <wps:cNvPr id="226" name="Conector reto 226"/>
                            <wps:cNvCnPr/>
                            <wps:spPr bwMode="auto">
                              <a:xfrm>
                                <a:off x="6735" y="4223"/>
                                <a:ext cx="1" cy="1"/>
                              </a:xfrm>
                              <a:prstGeom prst="line">
                                <a:avLst/>
                              </a:prstGeom>
                              <a:noFill/>
                              <a:ln w="3175">
                                <a:solidFill>
                                  <a:srgbClr val="FFFFFF"/>
                                </a:solidFill>
                                <a:round/>
                                <a:headEnd/>
                                <a:tailEnd/>
                              </a:ln>
                            </wps:spPr>
                            <wps:bodyPr/>
                          </wps:wsp>
                          <wps:wsp>
                            <wps:cNvPr id="227"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228"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29" name="Agrupar 229"/>
                      <wpg:cNvGrpSpPr/>
                      <wpg:grpSpPr bwMode="auto">
                        <a:xfrm>
                          <a:off x="4604" y="2870"/>
                          <a:ext cx="3032" cy="737"/>
                          <a:chOff x="4604" y="2870"/>
                          <a:chExt cx="3032" cy="737"/>
                        </a:xfrm>
                      </wpg:grpSpPr>
                      <wps:wsp>
                        <wps:cNvPr id="230"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1" name="Agrupar 231"/>
                        <wpg:cNvGrpSpPr/>
                        <wpg:grpSpPr bwMode="auto">
                          <a:xfrm>
                            <a:off x="4739" y="3020"/>
                            <a:ext cx="1111" cy="587"/>
                            <a:chOff x="4739" y="3020"/>
                            <a:chExt cx="1111" cy="587"/>
                          </a:xfrm>
                        </wpg:grpSpPr>
                        <wps:wsp>
                          <wps:cNvPr id="232"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33"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34"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5"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6"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7"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8"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39" name="Agrupar 239"/>
                        <wpg:cNvGrpSpPr/>
                        <wpg:grpSpPr bwMode="auto">
                          <a:xfrm>
                            <a:off x="4799" y="3171"/>
                            <a:ext cx="226" cy="315"/>
                            <a:chOff x="4799" y="3171"/>
                            <a:chExt cx="226" cy="315"/>
                          </a:xfrm>
                        </wpg:grpSpPr>
                        <wps:wsp>
                          <wps:cNvPr id="240"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1" name="Agrupar 241"/>
                          <wpg:cNvGrpSpPr/>
                          <wpg:grpSpPr bwMode="auto">
                            <a:xfrm>
                              <a:off x="4875" y="3261"/>
                              <a:ext cx="60" cy="225"/>
                              <a:chOff x="4875" y="3261"/>
                              <a:chExt cx="60" cy="225"/>
                            </a:xfrm>
                          </wpg:grpSpPr>
                          <wps:wsp>
                            <wps:cNvPr id="242"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43"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44"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46"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47"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48"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49"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1"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7" name="Conector reto 257"/>
                          <wps:cNvCnPr/>
                          <wps:spPr bwMode="auto">
                            <a:xfrm>
                              <a:off x="4890" y="3306"/>
                              <a:ext cx="1" cy="1"/>
                            </a:xfrm>
                            <a:prstGeom prst="line">
                              <a:avLst/>
                            </a:prstGeom>
                            <a:noFill/>
                            <a:ln w="3175">
                              <a:solidFill>
                                <a:srgbClr val="000000"/>
                              </a:solidFill>
                              <a:round/>
                              <a:headEnd/>
                              <a:tailEnd/>
                            </a:ln>
                          </wps:spPr>
                          <wps:bodyPr/>
                        </wps:wsp>
                        <wps:wsp>
                          <wps:cNvPr id="258" name="Conector reto 258"/>
                          <wps:cNvCnPr/>
                          <wps:spPr bwMode="auto">
                            <a:xfrm>
                              <a:off x="4950" y="3321"/>
                              <a:ext cx="1" cy="1"/>
                            </a:xfrm>
                            <a:prstGeom prst="line">
                              <a:avLst/>
                            </a:prstGeom>
                            <a:noFill/>
                            <a:ln w="3175">
                              <a:solidFill>
                                <a:srgbClr val="000000"/>
                              </a:solidFill>
                              <a:round/>
                              <a:headEnd/>
                              <a:tailEnd/>
                            </a:ln>
                          </wps:spPr>
                          <wps:bodyPr/>
                        </wps:wsp>
                        <wps:wsp>
                          <wps:cNvPr id="259" name="Conector reto 259"/>
                          <wps:cNvCnPr/>
                          <wps:spPr bwMode="auto">
                            <a:xfrm>
                              <a:off x="4905" y="3231"/>
                              <a:ext cx="1" cy="1"/>
                            </a:xfrm>
                            <a:prstGeom prst="line">
                              <a:avLst/>
                            </a:prstGeom>
                            <a:noFill/>
                            <a:ln w="3175">
                              <a:solidFill>
                                <a:srgbClr val="000000"/>
                              </a:solidFill>
                              <a:round/>
                              <a:headEnd/>
                              <a:tailEnd/>
                            </a:ln>
                          </wps:spPr>
                          <wps:bodyPr/>
                        </wps:wsp>
                        <wps:wsp>
                          <wps:cNvPr id="260" name="Conector reto 260"/>
                          <wps:cNvCnPr/>
                          <wps:spPr bwMode="auto">
                            <a:xfrm>
                              <a:off x="4935" y="3231"/>
                              <a:ext cx="1" cy="1"/>
                            </a:xfrm>
                            <a:prstGeom prst="line">
                              <a:avLst/>
                            </a:prstGeom>
                            <a:noFill/>
                            <a:ln w="3175">
                              <a:solidFill>
                                <a:srgbClr val="000000"/>
                              </a:solidFill>
                              <a:round/>
                              <a:headEnd/>
                              <a:tailEnd/>
                            </a:ln>
                          </wps:spPr>
                          <wps:bodyPr/>
                        </wps:wsp>
                        <wps:wsp>
                          <wps:cNvPr id="261" name="Conector reto 261"/>
                          <wps:cNvCnPr/>
                          <wps:spPr bwMode="auto">
                            <a:xfrm>
                              <a:off x="4920" y="3201"/>
                              <a:ext cx="15" cy="1"/>
                            </a:xfrm>
                            <a:prstGeom prst="line">
                              <a:avLst/>
                            </a:prstGeom>
                            <a:noFill/>
                            <a:ln w="3175">
                              <a:solidFill>
                                <a:srgbClr val="000000"/>
                              </a:solidFill>
                              <a:round/>
                              <a:headEnd/>
                              <a:tailEnd/>
                            </a:ln>
                          </wps:spPr>
                          <wps:bodyPr/>
                        </wps:wsp>
                      </wpg:grpSp>
                      <wps:wsp>
                        <wps:cNvPr id="262"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3" name="Agrupar 263"/>
                      <wpg:cNvGrpSpPr/>
                      <wpg:grpSpPr bwMode="auto">
                        <a:xfrm>
                          <a:off x="5130" y="4689"/>
                          <a:ext cx="1995" cy="917"/>
                          <a:chOff x="5130" y="4689"/>
                          <a:chExt cx="1995" cy="917"/>
                        </a:xfrm>
                      </wpg:grpSpPr>
                      <wpg:grpSp>
                        <wpg:cNvPr id="264" name="Agrupar 264"/>
                        <wpg:cNvGrpSpPr/>
                        <wpg:grpSpPr bwMode="auto">
                          <a:xfrm>
                            <a:off x="5130" y="4689"/>
                            <a:ext cx="1995" cy="917"/>
                            <a:chOff x="5130" y="4689"/>
                            <a:chExt cx="1995" cy="917"/>
                          </a:xfrm>
                        </wpg:grpSpPr>
                        <wps:wsp>
                          <wps:cNvPr id="265"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7"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8" name="Agrupar 268"/>
                        <wpg:cNvGrpSpPr/>
                        <wpg:grpSpPr bwMode="auto">
                          <a:xfrm>
                            <a:off x="5505" y="4719"/>
                            <a:ext cx="1290" cy="316"/>
                            <a:chOff x="5505" y="4719"/>
                            <a:chExt cx="1290" cy="316"/>
                          </a:xfrm>
                        </wpg:grpSpPr>
                        <wpg:grpSp>
                          <wpg:cNvPr id="269" name="Agrupar 269"/>
                          <wpg:cNvGrpSpPr/>
                          <wpg:grpSpPr bwMode="auto">
                            <a:xfrm>
                              <a:off x="5505" y="4899"/>
                              <a:ext cx="165" cy="136"/>
                              <a:chOff x="5505" y="4899"/>
                              <a:chExt cx="165" cy="136"/>
                            </a:xfrm>
                          </wpg:grpSpPr>
                          <wps:wsp>
                            <wps:cNvPr id="270"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1"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2" name="Agrupar 272"/>
                          <wpg:cNvGrpSpPr/>
                          <wpg:grpSpPr bwMode="auto">
                            <a:xfrm>
                              <a:off x="5685" y="4824"/>
                              <a:ext cx="165" cy="121"/>
                              <a:chOff x="5685" y="4824"/>
                              <a:chExt cx="165" cy="121"/>
                            </a:xfrm>
                          </wpg:grpSpPr>
                          <wps:wsp>
                            <wps:cNvPr id="273"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4"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5" name="Agrupar 275"/>
                          <wpg:cNvGrpSpPr/>
                          <wpg:grpSpPr bwMode="auto">
                            <a:xfrm>
                              <a:off x="5880" y="4719"/>
                              <a:ext cx="345" cy="105"/>
                              <a:chOff x="5880" y="4719"/>
                              <a:chExt cx="345" cy="105"/>
                            </a:xfrm>
                          </wpg:grpSpPr>
                          <wps:wsp>
                            <wps:cNvPr id="276"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7"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9"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0"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1" name="Agrupar 281"/>
                          <wpg:cNvGrpSpPr/>
                          <wpg:grpSpPr bwMode="auto">
                            <a:xfrm>
                              <a:off x="6300" y="4734"/>
                              <a:ext cx="150" cy="120"/>
                              <a:chOff x="6300" y="4734"/>
                              <a:chExt cx="150" cy="120"/>
                            </a:xfrm>
                          </wpg:grpSpPr>
                          <wps:wsp>
                            <wps:cNvPr id="282"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3"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4" name="Agrupar 284"/>
                          <wpg:cNvGrpSpPr/>
                          <wpg:grpSpPr bwMode="auto">
                            <a:xfrm>
                              <a:off x="6480" y="4839"/>
                              <a:ext cx="315" cy="196"/>
                              <a:chOff x="6480" y="4839"/>
                              <a:chExt cx="315" cy="196"/>
                            </a:xfrm>
                          </wpg:grpSpPr>
                          <wps:wsp>
                            <wps:cNvPr id="285"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8"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89" name="Agrupar 289"/>
                        <wpg:cNvGrpSpPr/>
                        <wpg:grpSpPr bwMode="auto">
                          <a:xfrm>
                            <a:off x="5610" y="5065"/>
                            <a:ext cx="1035" cy="180"/>
                            <a:chOff x="5610" y="5065"/>
                            <a:chExt cx="1035" cy="180"/>
                          </a:xfrm>
                        </wpg:grpSpPr>
                        <wps:wsp>
                          <wps:cNvPr id="290"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1"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2"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96"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7"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03" name="Agrupar 303"/>
                      <wpg:cNvGrpSpPr/>
                      <wpg:grpSpPr bwMode="auto">
                        <a:xfrm>
                          <a:off x="3569" y="3937"/>
                          <a:ext cx="5087" cy="2917"/>
                          <a:chOff x="3569" y="3937"/>
                          <a:chExt cx="5087" cy="2917"/>
                        </a:xfrm>
                      </wpg:grpSpPr>
                      <wps:wsp>
                        <wps:cNvPr id="304"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5"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6"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07" name="Agrupar 307"/>
                      <wpg:cNvGrpSpPr/>
                      <wpg:grpSpPr bwMode="auto">
                        <a:xfrm>
                          <a:off x="4004" y="4433"/>
                          <a:ext cx="4187" cy="2180"/>
                          <a:chOff x="4004" y="4433"/>
                          <a:chExt cx="4187" cy="2180"/>
                        </a:xfrm>
                      </wpg:grpSpPr>
                      <wpg:grpSp>
                        <wpg:cNvPr id="308" name="Agrupar 308"/>
                        <wpg:cNvGrpSpPr/>
                        <wpg:grpSpPr bwMode="auto">
                          <a:xfrm>
                            <a:off x="4004" y="4433"/>
                            <a:ext cx="240" cy="451"/>
                            <a:chOff x="4004" y="4433"/>
                            <a:chExt cx="240" cy="451"/>
                          </a:xfrm>
                        </wpg:grpSpPr>
                        <wps:wsp>
                          <wps:cNvPr id="309"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0"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1"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244" y="4884"/>
                            <a:ext cx="270" cy="436"/>
                            <a:chOff x="4244" y="4884"/>
                            <a:chExt cx="270" cy="436"/>
                          </a:xfrm>
                        </wpg:grpSpPr>
                        <wps:wsp>
                          <wps:cNvPr id="315"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16"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1"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2"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38"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39" name="Agrupar 339"/>
                        <wpg:cNvGrpSpPr/>
                        <wpg:grpSpPr bwMode="auto">
                          <a:xfrm>
                            <a:off x="4439" y="5335"/>
                            <a:ext cx="270" cy="451"/>
                            <a:chOff x="4439" y="5335"/>
                            <a:chExt cx="270" cy="451"/>
                          </a:xfrm>
                        </wpg:grpSpPr>
                        <wps:wsp>
                          <wps:cNvPr id="340"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45"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46"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47"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58"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59" name="Agrupar 359"/>
                        <wpg:cNvGrpSpPr/>
                        <wpg:grpSpPr bwMode="auto">
                          <a:xfrm>
                            <a:off x="4679" y="5786"/>
                            <a:ext cx="286" cy="451"/>
                            <a:chOff x="4679" y="5786"/>
                            <a:chExt cx="286" cy="451"/>
                          </a:xfrm>
                        </wpg:grpSpPr>
                        <wps:wsp>
                          <wps:cNvPr id="360"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65"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6"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67"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79"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0" name="Agrupar 380"/>
                        <wpg:cNvGrpSpPr/>
                        <wpg:grpSpPr bwMode="auto">
                          <a:xfrm>
                            <a:off x="7546" y="5335"/>
                            <a:ext cx="270" cy="451"/>
                            <a:chOff x="7546" y="5335"/>
                            <a:chExt cx="270" cy="451"/>
                          </a:xfrm>
                        </wpg:grpSpPr>
                        <wps:wsp>
                          <wps:cNvPr id="381"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86"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87"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88"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99"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0" name="Agrupar 400"/>
                        <wpg:cNvGrpSpPr/>
                        <wpg:grpSpPr bwMode="auto">
                          <a:xfrm>
                            <a:off x="7726" y="4884"/>
                            <a:ext cx="270" cy="451"/>
                            <a:chOff x="7726" y="4884"/>
                            <a:chExt cx="270" cy="451"/>
                          </a:xfrm>
                        </wpg:grpSpPr>
                        <wps:wsp>
                          <wps:cNvPr id="401"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06"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07"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08"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19"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0" name="Agrupar 420"/>
                        <wpg:cNvGrpSpPr/>
                        <wpg:grpSpPr bwMode="auto">
                          <a:xfrm>
                            <a:off x="7275" y="5771"/>
                            <a:ext cx="226" cy="451"/>
                            <a:chOff x="7275" y="5771"/>
                            <a:chExt cx="226" cy="451"/>
                          </a:xfrm>
                        </wpg:grpSpPr>
                        <wps:wsp>
                          <wps:cNvPr id="421"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6" name="Agrupar 426"/>
                        <wpg:cNvGrpSpPr/>
                        <wpg:grpSpPr bwMode="auto">
                          <a:xfrm>
                            <a:off x="7921" y="4448"/>
                            <a:ext cx="270" cy="436"/>
                            <a:chOff x="7921" y="4448"/>
                            <a:chExt cx="270" cy="436"/>
                          </a:xfrm>
                        </wpg:grpSpPr>
                        <wps:wsp>
                          <wps:cNvPr id="427"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28"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33"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34"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46"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47" name="Agrupar 447"/>
                        <wpg:cNvGrpSpPr/>
                        <wpg:grpSpPr bwMode="auto">
                          <a:xfrm>
                            <a:off x="5205" y="6087"/>
                            <a:ext cx="1800" cy="526"/>
                            <a:chOff x="5205" y="6087"/>
                            <a:chExt cx="1800" cy="526"/>
                          </a:xfrm>
                        </wpg:grpSpPr>
                        <wps:wsp>
                          <wps:cNvPr id="448"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53"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54"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5"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59"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66"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75"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76"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2"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83"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1"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0" o:spid="_x0000_s0000" style="position:absolute;z-index:-251658752;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1" o:spid="_x0000_s1"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2" o:spid="_x0000_s2" style="position:absolute;left:48;top:31;width:25;height:19;visibility:visible;" path="m49699,0l0,49632l49699,100000l100000,49632l49699,0xe" coordsize="100000,100000" fillcolor="#00CCFF" strokecolor="#000000" strokeweight="0.25pt">
                <v:path textboxrect="0,0,100000,100000"/>
              </v:shape>
              <v:shape id="shape 3" o:spid="_x0000_s3"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 o:spid="_x0000_s0000" style="position:absolute;left:43;top:11;width:33;height:15;" coordorigin="43,11" coordsize="33,15">
                <v:shape id="shape 5" o:spid="_x0000_s5"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6" o:spid="_x0000_s6"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7" o:spid="_x0000_s7"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8" o:spid="_x0000_s8" style="position:absolute;left:0;text-align:left;z-index:-251658752;visibility:visible;" from="59.1pt,16.5pt" to="63.0pt,23.1pt" filled="f" strokecolor="#000000" strokeweight="0.25pt"/>
                <v:line id="shape 9" o:spid="_x0000_s9" style="position:absolute;left:0;text-align:left;z-index:-251658752;visibility:visible;" from="59.1pt,16.5pt" to="63.0pt,23.1pt" filled="f" strokecolor="#000000" strokeweight="0.25pt"/>
                <v:line id="shape 10" o:spid="_x0000_s10" style="position:absolute;left:0;text-align:left;z-index:-251658752;visibility:visible;" from="59.1pt,16.5pt" to="63.0pt,23.1pt" filled="f" strokecolor="#000000" strokeweight="0.25pt"/>
                <v:line id="shape 11" o:spid="_x0000_s11" style="position:absolute;left:0;text-align:left;z-index:-251658752;visibility:visible;" from="59.1pt,16.5pt" to="63.0pt,23.1pt" filled="f" strokecolor="#000000" strokeweight="0.25pt"/>
                <v:line id="shape 12" o:spid="_x0000_s12" style="position:absolute;left:0;text-align:left;z-index:-251658752;visibility:visible;" from="59.1pt,16.5pt" to="63.0pt,23.1pt" filled="f" strokecolor="#000000" strokeweight="0.25pt"/>
                <v:line id="shape 13" o:spid="_x0000_s13" style="position:absolute;left:0;text-align:left;z-index:-251658752;visibility:visible;" from="59.1pt,16.5pt" to="63.0pt,23.1pt" filled="f" strokecolor="#000000" strokeweight="0.25pt"/>
                <v:line id="shape 14" o:spid="_x0000_s14" style="position:absolute;left:0;text-align:left;z-index:-251658752;visibility:visible;" from="59.1pt,16.5pt" to="63.0pt,23.1pt" filled="f" strokecolor="#000000" strokeweight="0.25pt"/>
                <v:line id="shape 15" o:spid="_x0000_s15" style="position:absolute;left:0;text-align:left;z-index:-251658752;visibility:visible;" from="59.1pt,16.5pt" to="63.0pt,23.1pt" filled="f" strokecolor="#000000" strokeweight="0.25pt"/>
                <v:line id="shape 16" o:spid="_x0000_s16" style="position:absolute;left:0;text-align:left;z-index:-251658752;flip:y;visibility:visible;" from="59.1pt,16.5pt" to="63.0pt,23.1pt" filled="f" strokecolor="#000000" strokeweight="0.25pt"/>
                <v:line id="shape 17" o:spid="_x0000_s17" style="position:absolute;left:0;text-align:left;z-index:-251658752;flip:xy;visibility:visible;" from="59.1pt,16.5pt" to="63.0pt,23.1pt" filled="f" strokecolor="#000000" strokeweight="0.25pt"/>
                <v:line id="shape 18" o:spid="_x0000_s18" style="position:absolute;left:0;text-align:left;z-index:-251658752;visibility:visible;" from="59.1pt,16.5pt" to="63.0pt,23.1pt" filled="f" strokecolor="#000000" strokeweight="0.25pt"/>
                <v:line id="shape 19" o:spid="_x0000_s19" style="position:absolute;left:0;text-align:left;z-index:-251658752;flip:x;visibility:visible;" from="59.1pt,16.5pt" to="63.0pt,23.1pt" filled="f" strokecolor="#000000" strokeweight="0.25pt"/>
                <v:line id="shape 20" o:spid="_x0000_s20" style="position:absolute;left:0;text-align:left;z-index:-251658752;visibility:visible;" from="59.1pt,16.5pt" to="63.0pt,23.1pt" filled="f" strokecolor="#000000" strokeweight="0.25pt"/>
                <v:line id="shape 21" o:spid="_x0000_s21" style="position:absolute;left:0;text-align:left;z-index:-251658752;visibility:visible;" from="59.1pt,16.5pt" to="63.0pt,23.1pt" filled="f" strokecolor="#000000" strokeweight="0.25pt"/>
                <v:shape id="shape 22" o:spid="_x0000_s22"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3" o:spid="_x0000_s23"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4" o:spid="_x0000_s24" style="position:absolute;left:0;text-align:left;z-index:-251658752;flip:x;visibility:visible;" from="45.4pt,17.3pt" to="50.1pt,25.2pt" filled="f" strokecolor="#000000" strokeweight="0.25pt"/>
                <v:line id="shape 25" o:spid="_x0000_s25" style="position:absolute;left:0;text-align:left;z-index:-251658752;flip:x;visibility:visible;" from="45.4pt,17.3pt" to="50.1pt,25.2pt" filled="f" strokecolor="#000000" strokeweight="0.25pt"/>
                <v:line id="shape 26" o:spid="_x0000_s26" style="position:absolute;left:0;text-align:left;z-index:-251658752;flip:x;visibility:visible;" from="45.4pt,17.3pt" to="50.1pt,25.2pt" filled="f" strokecolor="#000000" strokeweight="0.25pt"/>
                <v:line id="shape 27" o:spid="_x0000_s27" style="position:absolute;left:0;text-align:left;z-index:-251658752;flip:x;visibility:visible;" from="45.4pt,17.3pt" to="50.1pt,25.2pt" filled="f" strokecolor="#000000" strokeweight="0.25pt"/>
                <v:line id="shape 28" o:spid="_x0000_s28" style="position:absolute;left:0;text-align:left;z-index:-251658752;flip:x;visibility:visible;" from="45.4pt,17.3pt" to="50.1pt,25.2pt" filled="f" strokecolor="#000000" strokeweight="0.25pt"/>
                <v:line id="shape 29" o:spid="_x0000_s29" style="position:absolute;left:0;text-align:left;z-index:-251658752;flip:x;visibility:visible;" from="45.4pt,17.3pt" to="50.1pt,25.2pt" filled="f" strokecolor="#000000" strokeweight="0.25pt"/>
                <v:line id="shape 30" o:spid="_x0000_s30" style="position:absolute;left:0;text-align:left;z-index:-251658752;visibility:visible;" from="45.4pt,17.3pt" to="50.1pt,25.2pt" filled="f" strokecolor="#000000" strokeweight="0.25pt"/>
                <v:shape id="shape 31" o:spid="_x0000_s31"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2" o:spid="_x0000_s32"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3" o:spid="_x0000_s33" style="position:absolute;left:0;text-align:left;z-index:-251658752;flip:y;visibility:visible;" from="72.0pt,17.3pt" to="76.5pt,25.2pt" filled="f" strokecolor="#000000" strokeweight="0.25pt"/>
                <v:line id="shape 34" o:spid="_x0000_s34" style="position:absolute;left:0;text-align:left;z-index:-251658752;flip:y;visibility:visible;" from="72.0pt,17.3pt" to="76.5pt,25.2pt" filled="f" strokecolor="#000000" strokeweight="0.25pt"/>
                <v:line id="shape 35" o:spid="_x0000_s35" style="position:absolute;left:0;text-align:left;z-index:-251658752;flip:y;visibility:visible;" from="72.0pt,17.3pt" to="76.5pt,25.2pt" filled="f" strokecolor="#000000" strokeweight="0.25pt"/>
                <v:line id="shape 36" o:spid="_x0000_s36" style="position:absolute;left:0;text-align:left;z-index:-251658752;flip:y;visibility:visible;" from="72.0pt,17.3pt" to="76.5pt,25.2pt" filled="f" strokecolor="#000000" strokeweight="0.25pt"/>
                <v:line id="shape 37" o:spid="_x0000_s37" style="position:absolute;left:0;text-align:left;z-index:-251658752;visibility:visible;" from="72.0pt,17.3pt" to="76.5pt,25.2pt" filled="f" strokecolor="#000000" strokeweight="0.25pt"/>
                <v:line id="shape 38" o:spid="_x0000_s38" style="position:absolute;left:0;text-align:left;z-index:-251658752;visibility:visible;" from="72.0pt,17.3pt" to="76.5pt,25.2pt" filled="f" strokecolor="#000000" strokeweight="0.25pt"/>
                <v:line id="shape 39" o:spid="_x0000_s39" style="position:absolute;left:0;text-align:left;z-index:-251658752;visibility:visible;" from="72.0pt,17.3pt" to="76.5pt,25.2pt" filled="f" strokecolor="#000000" strokeweight="0.25pt"/>
                <v:shape id="shape 40" o:spid="_x0000_s40" style="position:absolute;left:48;top:24;width:24;height:2;visibility:visible;" path="m0,93333l0,93333c21083,20000,34938,0,51806,0l51806,0c68072,0,78914,20000,100000,100000e" coordsize="100000,100000" filled="f" strokecolor="#000000" strokeweight="0.25pt">
                  <v:path textboxrect="0,0,100000,100000"/>
                </v:shape>
                <v:line id="shape 41" o:spid="_x0000_s41" style="position:absolute;left:0;text-align:left;z-index:-251658752;visibility:visible;" from="48.5pt,24.6pt" to="73.3pt,26.9pt" filled="f" strokecolor="#000000" strokeweight="0.25pt"/>
                <v:shape id="shape 42" o:spid="_x0000_s42" style="position:absolute;left:51;top:22;width:7;height:1;visibility:visible;" path="m0,100000l0,100000c21275,55556,46808,44444,46808,44444l46808,44444c61701,22222,74468,0,100000,11111e" coordsize="100000,100000" filled="f" strokecolor="#000000" strokeweight="0.25pt">
                  <v:path textboxrect="0,0,100000,100000"/>
                </v:shape>
                <v:shape id="shape 43" o:spid="_x0000_s43" style="position:absolute;left:50;top:21;width:7;height:1;visibility:visible;" path="m0,100000l0,100000c21567,50000,49019,30000,66667,20000l66667,20000c82352,0,98037,0,100000,0e" coordsize="100000,100000" filled="f" strokecolor="#000000" strokeweight="0.25pt">
                  <v:path textboxrect="0,0,100000,100000"/>
                </v:shape>
                <v:shape id="shape 44" o:spid="_x0000_s44" style="position:absolute;left:50;top:19;width:8;height:1;visibility:visible;" path="m0,100000l0,100000c18519,54544,46296,36363,61111,27271l61111,27271c77778,9090,96296,0,100000,9090e" coordsize="100000,100000" filled="f" strokecolor="#000000" strokeweight="0.25pt">
                  <v:path textboxrect="0,0,100000,100000"/>
                </v:shape>
                <v:shape id="shape 45" o:spid="_x0000_s45" style="position:absolute;left:49;top:18;width:9;height:1;visibility:visible;" path="m0,100000l0,100000c16667,58333,41667,50000,55000,33333l55000,33333c70000,16667,100000,0,95000,8333e" coordsize="100000,100000" filled="f" strokecolor="#000000" strokeweight="0.25pt">
                  <v:path textboxrect="0,0,100000,100000"/>
                </v:shape>
                <v:shape id="shape 46" o:spid="_x0000_s46" style="position:absolute;left:48;top:16;width:10;height:1;visibility:visible;" path="m0,100000l0,100000c15940,58333,36231,41667,47824,33333l47824,33333c65215,16667,100000,0,100000,0e" coordsize="100000,100000" filled="f" strokecolor="#000000" strokeweight="0.25pt">
                  <v:path textboxrect="0,0,100000,100000"/>
                </v:shape>
                <v:shape id="shape 47" o:spid="_x0000_s47" style="position:absolute;left:46;top:15;width:7;height:2;visibility:visible;" path="m0,100000l0,100000c20755,53333,49056,40000,64150,26667l64150,26667c79243,13333,100000,0,100000,6667e" coordsize="100000,100000" filled="f" strokecolor="#000000" strokeweight="0.25pt">
                  <v:path textboxrect="0,0,100000,100000"/>
                </v:shape>
                <v:shape id="shape 48" o:spid="_x0000_s48" style="position:absolute;left:44;top:15;width:3;height:1;visibility:visible;" path="m0,100000l0,100000c39130,60000,78259,20000,100000,0e" coordsize="100000,100000" filled="f" strokecolor="#000000" strokeweight="0.25pt">
                  <v:path textboxrect="0,0,100000,100000"/>
                </v:shape>
                <v:shape id="shape 49" o:spid="_x0000_s49" style="position:absolute;left:50;top:13;width:4;height:0;visibility:visible;" path="m0,100000l0,100000c37037,20000,81481,20000,100000,0e" coordsize="100000,100000" filled="f" strokecolor="#000000" strokeweight="0.25pt">
                  <v:path textboxrect="0,0,100000,100000"/>
                </v:shape>
                <v:shape id="shape 50" o:spid="_x0000_s50" style="position:absolute;left:56;top:13;width:2;height:0;visibility:visible;" path="m0,100000l0,100000c80000,0,80000,66667,100000,66667e" coordsize="100000,100000" filled="f" strokecolor="#000000" strokeweight="0.25pt">
                  <v:path textboxrect="0,0,100000,100000"/>
                </v:shape>
                <v:line id="shape 51" o:spid="_x0000_s51" style="position:absolute;left:0;text-align:left;z-index:-251658752;flip:xy;visibility:visible;" from="56.5pt,13.1pt" to="58.8pt,13.5pt" filled="f" strokecolor="#000000" strokeweight="0.25pt"/>
                <v:line id="shape 52" o:spid="_x0000_s52" style="position:absolute;left:0;text-align:left;z-index:-251658752;flip:xy;visibility:visible;" from="56.5pt,13.1pt" to="58.8pt,13.5pt" filled="f" strokecolor="#000000" strokeweight="0.25pt"/>
                <v:line id="shape 53" o:spid="_x0000_s53" style="position:absolute;left:0;text-align:left;z-index:-251658752;flip:xy;visibility:visible;" from="56.5pt,13.1pt" to="58.8pt,13.5pt" filled="f" strokecolor="#000000" strokeweight="0.25pt"/>
                <v:line id="shape 54" o:spid="_x0000_s54" style="position:absolute;left:0;text-align:left;z-index:-251658752;flip:xy;visibility:visible;" from="56.5pt,13.1pt" to="58.8pt,13.5pt" filled="f" strokecolor="#000000" strokeweight="0.25pt"/>
                <v:line id="shape 55" o:spid="_x0000_s55" style="position:absolute;left:0;text-align:left;z-index:-251658752;flip:xy;visibility:visible;" from="56.5pt,13.1pt" to="58.8pt,13.5pt" filled="f" strokecolor="#000000" strokeweight="0.25pt"/>
                <v:line id="shape 56" o:spid="_x0000_s56" style="position:absolute;left:0;text-align:left;z-index:-251658752;flip:xy;visibility:visible;" from="56.5pt,13.1pt" to="58.8pt,13.5pt" filled="f" strokecolor="#000000" strokeweight="0.25pt"/>
                <v:line id="shape 57" o:spid="_x0000_s57" style="position:absolute;left:0;text-align:left;z-index:-251658752;flip:xy;visibility:visible;" from="56.5pt,13.1pt" to="58.8pt,13.5pt" filled="f" strokecolor="#000000" strokeweight="0.25pt"/>
                <v:line id="shape 58" o:spid="_x0000_s58" style="position:absolute;left:0;text-align:left;z-index:-251658752;flip:xy;visibility:visible;" from="56.5pt,13.1pt" to="58.8pt,13.5pt" filled="f" strokecolor="#000000" strokeweight="0.25pt"/>
                <v:line id="shape 59" o:spid="_x0000_s59" style="position:absolute;left:0;text-align:left;z-index:-251658752;flip:xy;visibility:visible;" from="56.5pt,13.1pt" to="58.8pt,13.5pt" filled="f" strokecolor="#000000" strokeweight="0.25pt"/>
                <v:line id="shape 60" o:spid="_x0000_s60" style="position:absolute;left:0;text-align:left;z-index:-251658752;flip:y;visibility:visible;" from="56.5pt,13.1pt" to="58.8pt,13.5pt" filled="f" strokecolor="#000000" strokeweight="0.25pt"/>
                <v:line id="shape 61" o:spid="_x0000_s61" style="position:absolute;left:0;text-align:left;z-index:-251658752;flip:y;visibility:visible;" from="56.5pt,13.1pt" to="58.8pt,13.5pt" filled="f" strokecolor="#000000" strokeweight="0.25pt"/>
                <v:shape id="shape 62" o:spid="_x0000_s62" style="position:absolute;left:56;top:14;width:9;height:0;visibility:visible;" path="m0,100000l46773,0l100000,100000e" coordsize="100000,100000" filled="f" strokecolor="#000000" strokeweight="0.25pt">
                  <v:path textboxrect="0,0,100000,100000"/>
                </v:shape>
                <v:shape id="shape 63" o:spid="_x0000_s63"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4" o:spid="_x0000_s64" style="position:absolute;left:64;top:21;width:7;height:1;visibility:visible;" path="m100000,100000l100000,100000c80000,54544,52000,36363,36000,27271l36000,27271c18000,9090,2000,0,0,0e" coordsize="100000,100000" filled="f" strokecolor="#000000" strokeweight="0.25pt">
                  <v:path textboxrect="0,0,100000,100000"/>
                </v:shape>
                <v:shape id="shape 65" o:spid="_x0000_s65"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6" o:spid="_x0000_s66" style="position:absolute;left:64;top:18;width:8;height:1;visibility:visible;" path="m100000,100000l100000,100000c81354,58333,57625,50000,44067,33333l44067,33333c28813,16667,0,0,3389,8333e" coordsize="100000,100000" filled="f" strokecolor="#000000" strokeweight="0.25pt">
                  <v:path textboxrect="0,0,100000,100000"/>
                </v:shape>
                <v:shape id="shape 67" o:spid="_x0000_s67" style="position:absolute;left:63;top:16;width:10;height:1;visibility:visible;" path="m100000,100000l100000,100000c85074,70000,70148,50000,53729,40000l53729,40000c37313,20000,0,0,1491,0e" coordsize="100000,100000" filled="f" strokecolor="#000000" strokeweight="0.25pt">
                  <v:path textboxrect="0,0,100000,100000"/>
                </v:shape>
                <v:shape id="shape 68" o:spid="_x0000_s68" style="position:absolute;left:67;top:15;width:7;height:2;visibility:visible;" path="m100000,100000l100000,100000c76595,57141,53190,42856,36169,28569l36169,28569c19148,14285,0,0,0,7141e" coordsize="100000,100000" filled="f" strokecolor="#000000" strokeweight="0.25pt">
                  <v:path textboxrect="0,0,100000,100000"/>
                </v:shape>
                <v:shape id="shape 69" o:spid="_x0000_s69" style="position:absolute;left:74;top:15;width:3;height:1;visibility:visible;" path="m100000,100000l100000,100000c57141,50000,23808,25000,0,0e" coordsize="100000,100000" filled="f" strokecolor="#000000" strokeweight="0.25pt">
                  <v:path textboxrect="0,0,100000,100000"/>
                </v:shape>
                <v:shape id="shape 70" o:spid="_x0000_s70" style="position:absolute;left:68;top:13;width:3;height:0;visibility:visible;" path="m100000,100000l100000,100000c64000,33333,20000,16667,0,0e" coordsize="100000,100000" filled="f" strokecolor="#000000" strokeweight="0.25pt">
                  <v:path textboxrect="0,0,100000,100000"/>
                </v:shape>
                <v:shape id="shape 71" o:spid="_x0000_s71" style="position:absolute;left:63;top:13;width:2;height:0;visibility:visible;" path="m100000,100000l100000,100000c41176,0,23528,50000,0,50000e" coordsize="100000,100000" filled="f" strokecolor="#000000" strokeweight="0.25pt">
                  <v:path textboxrect="0,0,100000,100000"/>
                </v:shape>
                <v:line id="shape 72" o:spid="_x0000_s72" style="position:absolute;left:0;text-align:left;z-index:-251658752;flip:y;visibility:visible;" from="63.6pt,13.1pt" to="66.2pt,13.7pt" filled="f" strokecolor="#000000" strokeweight="0.25pt"/>
                <v:line id="shape 73" o:spid="_x0000_s73" style="position:absolute;left:0;text-align:left;z-index:-251658752;flip:y;visibility:visible;" from="63.6pt,13.1pt" to="66.2pt,13.7pt" filled="f" strokecolor="#000000" strokeweight="0.25pt"/>
                <v:line id="shape 74" o:spid="_x0000_s74" style="position:absolute;left:0;text-align:left;z-index:-251658752;flip:y;visibility:visible;" from="63.6pt,13.1pt" to="66.2pt,13.7pt" filled="f" strokecolor="#000000" strokeweight="0.25pt"/>
                <v:line id="shape 75" o:spid="_x0000_s75" style="position:absolute;left:0;text-align:left;z-index:-251658752;flip:y;visibility:visible;" from="63.6pt,13.1pt" to="66.2pt,13.7pt" filled="f" strokecolor="#000000" strokeweight="0.25pt"/>
                <v:line id="shape 76" o:spid="_x0000_s76" style="position:absolute;left:0;text-align:left;z-index:-251658752;flip:y;visibility:visible;" from="63.6pt,13.1pt" to="66.2pt,13.7pt" filled="f" strokecolor="#000000" strokeweight="0.25pt"/>
                <v:line id="shape 77" o:spid="_x0000_s77" style="position:absolute;left:0;text-align:left;z-index:-251658752;flip:y;visibility:visible;" from="63.6pt,13.1pt" to="66.2pt,13.7pt" filled="f" strokecolor="#000000" strokeweight="0.25pt"/>
                <v:line id="shape 78" o:spid="_x0000_s78" style="position:absolute;left:0;text-align:left;z-index:-251658752;flip:y;visibility:visible;" from="63.6pt,13.1pt" to="66.2pt,13.7pt" filled="f" strokecolor="#000000" strokeweight="0.25pt"/>
                <v:line id="shape 79" o:spid="_x0000_s79" style="position:absolute;left:0;text-align:left;z-index:-251658752;flip:y;visibility:visible;" from="63.6pt,13.1pt" to="66.2pt,13.7pt" filled="f" strokecolor="#000000" strokeweight="0.25pt"/>
                <v:line id="shape 80" o:spid="_x0000_s80" style="position:absolute;left:0;text-align:left;z-index:-251658752;flip:y;visibility:visible;" from="63.6pt,13.1pt" to="66.2pt,13.7pt" filled="f" strokecolor="#000000" strokeweight="0.25pt"/>
                <v:line id="shape 81" o:spid="_x0000_s81" style="position:absolute;left:0;text-align:left;z-index:-251658752;flip:y;visibility:visible;" from="63.6pt,13.1pt" to="66.2pt,13.7pt" filled="f" strokecolor="#000000" strokeweight="0.25pt"/>
                <v:line id="shape 82" o:spid="_x0000_s82" style="position:absolute;left:0;text-align:left;z-index:-251658752;flip:y;visibility:visible;" from="63.6pt,13.1pt" to="66.2pt,13.7pt" filled="f" strokecolor="#000000" strokeweight="0.25pt"/>
              </v:group>
              <v:group id="group 83" o:spid="_x0000_s0000" style="position:absolute;left:59;top:34;width:2;height:3;" coordorigin="59,34" coordsize="2,3">
                <v:line id="shape 84" o:spid="_x0000_s84" style="position:absolute;left:0;text-align:left;z-index:-251658752;visibility:visible;" from="63.6pt,13.1pt" to="66.2pt,13.7pt" filled="f" strokecolor="#000000" strokeweight="0.25pt"/>
                <v:line id="shape 85" o:spid="_x0000_s85" style="position:absolute;left:0;text-align:left;z-index:-251658752;visibility:visible;" from="63.6pt,13.1pt" to="66.2pt,13.7pt" filled="f" strokecolor="#000000" strokeweight="0.25pt"/>
                <v:line id="shape 86" o:spid="_x0000_s86" style="position:absolute;left:0;text-align:left;z-index:-251658752;visibility:visible;" from="63.6pt,13.1pt" to="66.2pt,13.7pt" filled="f" strokecolor="#000000" strokeweight="0.25pt"/>
              </v:group>
              <v:group id="group 87" o:spid="_x0000_s0000" style="position:absolute;left:58;top:36;width:6;height:4;" coordorigin="58,36" coordsize="6,4">
                <v:shape id="shape 88" o:spid="_x0000_s88"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89" o:spid="_x0000_s89"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0" o:spid="_x0000_s0000" style="position:absolute;left:60;top:38;width:2;height:3;" coordorigin="60,38" coordsize="2,3">
                <v:shape id="shape 91" o:spid="_x0000_s91"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2" o:spid="_x0000_s92"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3" o:spid="_x0000_s93" style="position:absolute;left:0;text-align:left;z-index:-251658752;visibility:visible;" from="60.0pt,39.8pt" to="61.6pt,42.7pt" filled="f" strokecolor="#000000" strokeweight="0.25pt"/>
                <v:line id="shape 94" o:spid="_x0000_s94" style="position:absolute;left:0;text-align:left;z-index:-251658752;visibility:visible;" from="60.0pt,39.8pt" to="61.6pt,42.7pt" filled="f" strokecolor="#000000" strokeweight="0.25pt"/>
                <v:line id="shape 95" o:spid="_x0000_s95" style="position:absolute;left:0;text-align:left;z-index:-251658752;visibility:visible;" from="60.0pt,39.8pt" to="61.6pt,42.7pt" filled="f" strokecolor="#000000" strokeweight="0.25pt"/>
              </v:group>
              <v:shape id="shape 96" o:spid="_x0000_s96" style="position:absolute;left:61;top:39;width:0;height:0;visibility:visible;" path="m75000,0l100000,19736l100000,59208l50000,100000l0,100000e" coordsize="100000,100000" filled="f" strokecolor="#000000" strokeweight="0.25pt">
                <v:path textboxrect="0,0,100000,100000"/>
              </v:shape>
              <v:shape id="shape 97" o:spid="_x0000_s97"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98" o:spid="_x0000_s0000" style="position:absolute;left:54;top:35;width:2;height:5;" coordorigin="54,35" coordsize="2,5">
                <v:group id="group 99" o:spid="_x0000_s0000" style="position:absolute;left:55;top:38;width:0;height:2;" coordorigin="55,38" coordsize="0,2">
                  <v:shape id="shape 100" o:spid="_x0000_s100" style="position:absolute;left:55;top:38;width:0;height:2;visibility:visible;" path="m0,0l0,100000l100000,100000l100000,6222l0,0xe" coordsize="100000,100000" fillcolor="#99CC00" strokecolor="#000000" strokeweight="0.25pt">
                    <v:path textboxrect="0,0,100000,100000"/>
                  </v:shape>
                  <v:shape id="shape 101" o:spid="_x0000_s101" style="position:absolute;left:55;top:38;width:0;height:2;visibility:visible;" path="m0,0l0,100000l100000,100000l100000,6222e" coordsize="100000,100000" filled="f" strokecolor="#000000" strokeweight="0.25pt">
                    <v:path textboxrect="0,0,100000,100000"/>
                  </v:shape>
                </v:group>
                <v:group id="group 102" o:spid="_x0000_s0000" style="position:absolute;left:54;top:35;width:2;height:3;" coordorigin="54,35" coordsize="2,3">
                  <v:shape id="shape 103" o:spid="_x0000_s103"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4" o:spid="_x0000_s104"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5" o:spid="_x0000_s0000" style="position:absolute;left:54;top:37;width:0;height:1;" coordorigin="54,37" coordsize="0,1">
                  <v:shape id="shape 106" o:spid="_x0000_s106"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07" o:spid="_x0000_s107"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08" o:spid="_x0000_s0000" style="position:absolute;left:55;top:36;width:0;height:2;" coordorigin="55,36" coordsize="0,2">
                  <v:shape id="shape 109" o:spid="_x0000_s109"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0" o:spid="_x0000_s11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1" o:spid="_x0000_s0000" style="position:absolute;left:55;top:36;width:0;height:0;" coordorigin="55,36" coordsize="0,0">
                  <v:shape id="shape 112" o:spid="_x0000_s112" style="position:absolute;left:55;top:36;width:0;height:0;visibility:visible;" path="m0,100000l0,0l0,100000xe" coordsize="100000,100000" fillcolor="#99CC00" strokecolor="#000000" strokeweight="0.25pt">
                    <v:path textboxrect="0,0,100000,100000"/>
                  </v:shape>
                  <v:line id="shape 113" o:spid="_x0000_s113" style="position:absolute;left:0;text-align:left;z-index:-251658752;flip:y;visibility:visible;" from="55.4pt,36.8pt" to="55.4pt,37.1pt" filled="f" strokecolor="#000000" strokeweight="0.25pt"/>
                </v:group>
                <v:group id="group 114" o:spid="_x0000_s0000" style="position:absolute;left:55;top:37;width:0;height:0;" coordorigin="55,37" coordsize="0,0">
                  <v:shape id="shape 115" o:spid="_x0000_s115" style="position:absolute;left:55;top:37;width:0;height:0;visibility:visible;" path="m0,100000l0,0l0,100000xe" coordsize="100000,100000" fillcolor="#99CC00" strokecolor="#000000" strokeweight="0.25pt">
                    <v:path textboxrect="0,0,100000,100000"/>
                  </v:shape>
                  <v:line id="shape 116" o:spid="_x0000_s116" style="position:absolute;left:0;text-align:left;z-index:-251658752;flip:y;visibility:visible;" from="55.4pt,37.3pt" to="55.4pt,37.6pt" filled="f" strokecolor="#000000" strokeweight="0.25pt"/>
                </v:group>
                <v:group id="group 117" o:spid="_x0000_s0000" style="position:absolute;left:55;top:38;width:0;height:0;" coordorigin="55,38" coordsize="0,0">
                  <v:shape id="shape 118" o:spid="_x0000_s118" style="position:absolute;left:55;top:38;width:0;height:0;visibility:visible;" path="m100000,0l0,0l100000,0xe" coordsize="100000,100000" fillcolor="#99CC00" strokecolor="#000000" strokeweight="0.25pt">
                    <v:path textboxrect="0,0,100000,100000"/>
                  </v:shape>
                  <v:line id="shape 119" o:spid="_x0000_s119" style="position:absolute;left:0;text-align:left;z-index:-251658752;flip:x;visibility:visible;" from="55.5pt,38.2pt" to="56.0pt,38.2pt" filled="f" strokecolor="#000000" strokeweight="0.25pt"/>
                </v:group>
                <v:group id="group 120" o:spid="_x0000_s0000" style="position:absolute;left:55;top:37;width:0;height:0;" coordorigin="55,37" coordsize="0,0">
                  <v:shape id="shape 121" o:spid="_x0000_s121" style="position:absolute;left:55;top:37;width:0;height:0;visibility:visible;" path="m100000,0l0,0l100000,0xe" coordsize="100000,100000" fillcolor="#99CC00" strokecolor="#000000" strokeweight="0.25pt">
                    <v:path textboxrect="0,0,100000,100000"/>
                  </v:shape>
                  <v:line id="shape 122" o:spid="_x0000_s122" style="position:absolute;left:0;text-align:left;z-index:-251658752;flip:x;visibility:visible;" from="55.4pt,37.6pt" to="55.6pt,37.6pt" filled="f" strokecolor="#000000" strokeweight="0.25pt"/>
                </v:group>
                <v:shape id="shape 123" o:spid="_x0000_s123" style="position:absolute;left:55;top:37;width:0;height:0;visibility:visible;" path="m0,0l0,0xe" coordsize="100000,100000" fillcolor="#99CC00" strokecolor="#000000" strokeweight="0.25pt">
                  <v:path textboxrect="0,0,100000,100000"/>
                </v:shape>
                <v:shape id="shape 124" o:spid="_x0000_s124" style="position:absolute;left:55;top:37;width:0;height:0;visibility:visible;" path="m0,100000l0,0l0,100000xe" coordsize="100000,100000" fillcolor="#99CC00" strokecolor="#000000" strokeweight="0.25pt">
                  <v:path textboxrect="0,0,100000,100000"/>
                </v:shape>
                <v:shape id="shape 125" o:spid="_x0000_s125" style="position:absolute;left:55;top:36;width:0;height:0;visibility:visible;" path="m0,0l0,0xe" coordsize="100000,100000" fillcolor="#99CC00" strokecolor="#000000" strokeweight="0.25pt">
                  <v:path textboxrect="0,0,100000,100000"/>
                </v:shape>
                <v:shape id="shape 126" o:spid="_x0000_s126" style="position:absolute;left:56;top:36;width:0;height:0;visibility:visible;" path="m0,0l0,0xe" coordsize="100000,100000" fillcolor="#99CC00" strokecolor="#000000" strokeweight="0.25pt">
                  <v:path textboxrect="0,0,100000,100000"/>
                </v:shape>
                <v:shape id="shape 127" o:spid="_x0000_s127" style="position:absolute;left:56;top:36;width:0;height:0;visibility:visible;" path="m0,0l0,0xe" coordsize="100000,100000" fillcolor="#99CC00" strokecolor="#000000" strokeweight="0.25pt">
                  <v:path textboxrect="0,0,100000,100000"/>
                </v:shape>
                <v:shape id="shape 128" o:spid="_x0000_s128" style="position:absolute;left:55;top:37;width:0;height:0;visibility:visible;" path="m0,100000l0,0l0,100000xe" coordsize="100000,100000" fillcolor="#99CC00" strokecolor="#000000" strokeweight="0.25pt">
                  <v:path textboxrect="0,0,100000,100000"/>
                </v:shape>
                <v:shape id="shape 129" o:spid="_x0000_s129" style="position:absolute;left:55;top:37;width:0;height:0;visibility:visible;" path="m0,0l0,0xe" coordsize="100000,100000" fillcolor="#99CC00" strokecolor="#000000" strokeweight="0.25pt">
                  <v:path textboxrect="0,0,100000,100000"/>
                </v:shape>
                <v:shape id="shape 130" o:spid="_x0000_s130" style="position:absolute;left:55;top:37;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6;top:37;width:0;height:0;visibility:visible;" path="m0,100000l0,0l0,100000xe" coordsize="100000,100000" fillcolor="#99CC00" strokecolor="#000000" strokeweight="0.25pt">
                  <v:path textboxrect="0,0,100000,100000"/>
                </v:shape>
                <v:shape id="shape 133" o:spid="_x0000_s133" style="position:absolute;left:56;top:37;width:0;height:0;visibility:visible;" path="m0,100000l0,0l0,100000xe" coordsize="100000,100000" fillcolor="#99CC00" strokecolor="#000000" strokeweight="0.25pt">
                  <v:path textboxrect="0,0,100000,100000"/>
                </v:shape>
                <v:shape id="shape 134" o:spid="_x0000_s134" style="position:absolute;left:56;top:37;width:0;height:0;visibility:visible;" path="m0,0l0,0xe" coordsize="100000,100000" fillcolor="#99CC00" strokecolor="#000000" strokeweight="0.25pt">
                  <v:path textboxrect="0,0,100000,100000"/>
                </v:shape>
                <v:shape id="shape 135" o:spid="_x0000_s135" style="position:absolute;left:55;top:37;width:0;height:0;visibility:visible;" path="m0,0l0,0xe" coordsize="100000,100000" fillcolor="#99CC00" strokecolor="#000000" strokeweight="0.25pt">
                  <v:path textboxrect="0,0,100000,100000"/>
                </v:shape>
                <v:shape id="shape 136" o:spid="_x0000_s136" style="position:absolute;left:55;top:38;width:0;height:0;visibility:visible;" path="m0,0l0,0xe" coordsize="100000,100000" fillcolor="#99CC00" strokecolor="#000000" strokeweight="0.25pt">
                  <v:path textboxrect="0,0,100000,100000"/>
                </v:shape>
                <v:shape id="shape 137" o:spid="_x0000_s137" style="position:absolute;left:55;top:37;width:0;height:0;visibility:visible;" path="m0,100000l0,0l0,1000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7;width:0;height:0;visibility:visible;" path="m0,0l0,0xe" coordsize="100000,100000" fillcolor="#99CC00" strokecolor="#000000" strokeweight="0.25pt">
                  <v:path textboxrect="0,0,100000,100000"/>
                </v:shape>
                <v:shape id="shape 140" o:spid="_x0000_s140" style="position:absolute;left:55;top:38;width:0;height:0;visibility:visible;" path="m0,0l0,0xe" coordsize="100000,100000" fillcolor="#99CC00" strokecolor="#000000" strokeweight="0.25pt">
                  <v:path textboxrect="0,0,100000,100000"/>
                </v:shape>
                <v:shape id="shape 141" o:spid="_x0000_s141" style="position:absolute;left:56;top:37;width:0;height:0;visibility:visible;" path="m0,100000l0,0l0,100000xe" coordsize="100000,100000" fillcolor="#99CC00" strokecolor="#000000" strokeweight="0.25pt">
                  <v:path textboxrect="0,0,100000,100000"/>
                </v:shape>
                <v:shape id="shape 142" o:spid="_x0000_s142" style="position:absolute;left:56;top:38;width:0;height:0;visibility:visible;" path="m0,0l0,0xe" coordsize="100000,100000" fillcolor="#99CC00" strokecolor="#000000" strokeweight="0.25pt">
                  <v:path textboxrect="0,0,100000,100000"/>
                </v:shape>
                <v:shape id="shape 143" o:spid="_x0000_s143" style="position:absolute;left:55;top:39;width:0;height:0;visibility:visible;" path="m0,0l0,0xe" coordsize="100000,100000" fillcolor="#99CC00" strokecolor="#000000" strokeweight="0.25pt">
                  <v:path textboxrect="0,0,100000,100000"/>
                </v:shape>
                <v:shape id="shape 144" o:spid="_x0000_s144" style="position:absolute;left:55;top:39;width:0;height:0;visibility:visible;" path="m0,0l0,0xe" coordsize="100000,100000" fillcolor="#99CC00" strokecolor="#000000" strokeweight="0.25pt">
                  <v:path textboxrect="0,0,100000,100000"/>
                </v:shape>
                <v:shape id="shape 145" o:spid="_x0000_s145" style="position:absolute;left:55;top:39;width:0;height:0;visibility:visible;" path="m0,0l0,0xe" coordsize="100000,100000" fillcolor="#99CC00" strokecolor="#000000" strokeweight="0.25pt">
                  <v:path textboxrect="0,0,100000,100000"/>
                </v:shape>
                <v:shape id="shape 146" o:spid="_x0000_s146" style="position:absolute;left:55;top:39;width:0;height:0;visibility:visible;" path="m0,100000l0,0l0,100000xe" coordsize="100000,100000" fillcolor="#99CC00" strokecolor="#000000" strokeweight="0.25pt">
                  <v:path textboxrect="0,0,100000,100000"/>
                </v:shape>
              </v:group>
              <v:shape id="shape 147" o:spid="_x0000_s147"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48" o:spid="_x0000_s0000" style="position:absolute;left:58;top:40;width:12;height:5;" coordorigin="58,40" coordsize="12,5">
                <v:shape id="shape 149" o:spid="_x0000_s149"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0" o:spid="_x0000_s0000" style="position:absolute;left:63;top:40;width:0;height:1;" coordorigin="63,40" coordsize="0,1">
                  <v:line id="shape 151" o:spid="_x0000_s151" style="position:absolute;left:0;text-align:left;z-index:-251658752;flip:y;visibility:visible;" from="61.5pt,43.1pt" to="63.9pt,46.3pt" filled="f" strokecolor="#000000" strokeweight="0.25pt"/>
                  <v:line id="shape 152" o:spid="_x0000_s152" style="position:absolute;left:0;text-align:left;z-index:-251658752;flip:y;visibility:visible;" from="61.5pt,43.1pt" to="63.9pt,46.3pt" filled="f" strokecolor="#000000" strokeweight="0.25pt"/>
                  <v:line id="shape 153" o:spid="_x0000_s153" style="position:absolute;left:0;text-align:left;z-index:-251658752;flip:y;visibility:visible;" from="61.5pt,43.1pt" to="63.9pt,46.3pt" filled="f" strokecolor="#000000" strokeweight="0.25pt"/>
                  <v:line id="shape 154" o:spid="_x0000_s154" style="position:absolute;left:0;text-align:left;z-index:-251658752;flip:y;visibility:visible;" from="61.5pt,43.1pt" to="63.9pt,46.3pt" filled="f" strokecolor="#000000" strokeweight="0.25pt"/>
                </v:group>
                <v:group id="group 155" o:spid="_x0000_s0000" style="position:absolute;left:58;top:40;width:6;height:5;" coordorigin="58,40" coordsize="6,5">
                  <v:group id="group 156" o:spid="_x0000_s0000" style="position:absolute;left:58;top:40;width:3;height:5;" coordorigin="58,40" coordsize="3,5">
                    <v:shape id="shape 157" o:spid="_x0000_s157"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58" o:spid="_x0000_s0000" style="position:absolute;left:58;top:40;width:0;height:1;" coordorigin="58,40" coordsize="0,1">
                      <v:line id="shape 159" o:spid="_x0000_s159" style="position:absolute;left:0;text-align:left;z-index:-251658752;flip:y;visibility:visible;" from="58.0pt,40.7pt" to="61.0pt,46.1pt" filled="f" strokecolor="#000000" strokeweight="0.25pt"/>
                      <v:line id="shape 160" o:spid="_x0000_s160" style="position:absolute;left:0;text-align:left;z-index:-251658752;flip:y;visibility:visible;" from="58.0pt,40.7pt" to="61.0pt,46.1pt" filled="f" strokecolor="#000000" strokeweight="0.25pt"/>
                      <v:line id="shape 161" o:spid="_x0000_s161" style="position:absolute;left:0;text-align:left;z-index:-251658752;flip:y;visibility:visible;" from="58.0pt,40.7pt" to="61.0pt,46.1pt" filled="f" strokecolor="#000000" strokeweight="0.25pt"/>
                      <v:line id="shape 162" o:spid="_x0000_s162" style="position:absolute;left:0;text-align:left;z-index:-251658752;flip:y;visibility:visible;" from="58.0pt,40.7pt" to="61.0pt,46.1pt" filled="f" strokecolor="#000000" strokeweight="0.25pt"/>
                    </v:group>
                  </v:group>
                  <v:shape id="shape 163" o:spid="_x0000_s163"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4" o:spid="_x0000_s0000" style="position:absolute;left:60;top:44;width:1;height:2;" coordorigin="60,44" coordsize="1,2">
                    <v:shape id="shape 165" o:spid="_x0000_s165"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6" o:spid="_x0000_s0000" style="position:absolute;left:61;top:44;width:0;height:0;" coordorigin="61,44" coordsize="0,0">
                      <v:shape id="shape 167" o:spid="_x0000_s167" style="position:absolute;left:61;top:44;width:0;height:0;visibility:visible;" path="m0,100000l66667,0l100000,100000l0,100000xe" coordsize="100000,100000" fillcolor="#FFFFFF" strokecolor="#000000" strokeweight="0.25pt">
                        <v:path textboxrect="0,0,100000,100000"/>
                      </v:shape>
                      <v:shape id="shape 168" o:spid="_x0000_s168" style="position:absolute;left:61;top:44;width:0;height:0;visibility:visible;" path="m0,100000l66667,0l100000,100000e" coordsize="100000,100000" filled="f" strokecolor="#000000" strokeweight="0.25pt">
                        <v:path textboxrect="0,0,100000,100000"/>
                      </v:shape>
                    </v:group>
                    <v:group id="group 169" o:spid="_x0000_s0000" style="position:absolute;left:61;top:45;width:0;height:0;" coordorigin="61,45" coordsize="0,0">
                      <v:shape id="shape 170" o:spid="_x0000_s170" style="position:absolute;left:61;top:45;width:0;height:0;visibility:visible;" path="m0,0l66667,100000l100000,0l0,0xe" coordsize="100000,100000" fillcolor="#FFFFFF" strokecolor="#000000" strokeweight="0.25pt">
                        <v:path textboxrect="0,0,100000,100000"/>
                      </v:shape>
                      <v:shape id="shape 171" o:spid="_x0000_s171" style="position:absolute;left:61;top:45;width:0;height:0;visibility:visible;" path="m0,0l66667,100000l100000,0e" coordsize="100000,100000" filled="f" strokecolor="#000000" strokeweight="0.25pt">
                        <v:path textboxrect="0,0,100000,100000"/>
                      </v:shape>
                    </v:group>
                    <v:line id="shape 172" o:spid="_x0000_s172" style="position:absolute;left:0;text-align:left;z-index:-251658752;visibility:visible;" from="61.0pt,45.2pt" to="61.5pt,45.4pt" filled="f" strokecolor="#000000" strokeweight="0.25pt"/>
                    <v:line id="shape 173" o:spid="_x0000_s173" style="position:absolute;left:0;text-align:left;z-index:-251658752;visibility:visible;" from="61.0pt,45.2pt" to="61.5pt,45.4pt" filled="f" strokecolor="#000000" strokeweight="0.25pt"/>
                    <v:line id="shape 174" o:spid="_x0000_s174" style="position:absolute;left:0;text-align:left;z-index:-251658752;visibility:visible;" from="61.0pt,45.2pt" to="61.5pt,45.4pt" filled="f" strokecolor="#000000" strokeweight="0.25pt"/>
                    <v:line id="shape 175" o:spid="_x0000_s175" style="position:absolute;left:0;text-align:left;z-index:-251658752;visibility:visible;" from="61.0pt,45.2pt" to="61.5pt,45.4pt" filled="f" strokecolor="#000000" strokeweight="0.25pt"/>
                    <v:line id="shape 176" o:spid="_x0000_s176" style="position:absolute;left:0;text-align:left;z-index:-251658752;visibility:visible;" from="61.0pt,45.2pt" to="61.5pt,45.4pt" filled="f" strokecolor="#000000" strokeweight="0.25pt"/>
                    <v:line id="shape 177" o:spid="_x0000_s177" style="position:absolute;left:0;text-align:left;z-index:-251658752;visibility:visible;" from="61.0pt,45.2pt" to="61.5pt,45.4pt" filled="f" strokecolor="#000000" strokeweight="0.25pt"/>
                    <v:line id="shape 178" o:spid="_x0000_s178" style="position:absolute;left:0;text-align:left;z-index:-251658752;visibility:visible;" from="61.0pt,45.2pt" to="61.5pt,45.4pt" filled="f" strokecolor="#000000" strokeweight="0.25pt"/>
                  </v:group>
                </v:group>
                <v:group id="group 179" o:spid="_x0000_s0000" style="position:absolute;left:65;top:41;width:4;height:3;" coordorigin="65,41" coordsize="4,3">
                  <v:shape id="shape 180" o:spid="_x0000_s180"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1" o:spid="_x0000_s0000" style="position:absolute;left:69;top:41;width:1;height:1;" coordorigin="69,41" coordsize="1,1">
                    <v:shape id="shape 182" o:spid="_x0000_s182"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3" o:spid="_x0000_s183"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4" o:spid="_x0000_s0000" style="position:absolute;left:68;top:41;width:0;height:2;" coordorigin="68,41" coordsize="0,2">
                    <v:shape id="shape 185" o:spid="_x0000_s185"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6" o:spid="_x0000_s186"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87" o:spid="_x0000_s0000" style="position:absolute;left:66;top:42;width:1;height:1;" coordorigin="66,42" coordsize="1,1">
                    <v:shape id="shape 188" o:spid="_x0000_s188"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89" o:spid="_x0000_s189"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0" o:spid="_x0000_s0000" style="position:absolute;left:67;top:42;width:0;height:1;" coordorigin="67,42" coordsize="0,1">
                    <v:shape id="shape 191" o:spid="_x0000_s191"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2" o:spid="_x0000_s192"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3" o:spid="_x0000_s193" style="position:absolute;left:0;text-align:left;z-index:-251658752;visibility:visible;" from="67.3pt,42.7pt" to="68.2pt,44.2pt" filled="f" strokecolor="#000000" strokeweight="0.25pt"/>
                  <v:line id="shape 194" o:spid="_x0000_s194" style="position:absolute;left:0;text-align:left;z-index:-251658752;visibility:visible;" from="67.3pt,42.7pt" to="68.2pt,44.2pt" filled="f" strokecolor="#000000" strokeweight="0.25pt"/>
                  <v:group id="group 195" o:spid="_x0000_s0000" style="position:absolute;left:69;top:42;width:0;height:0;" coordorigin="69,42" coordsize="0,0">
                    <v:shape id="shape 196" o:spid="_x0000_s196" style="position:absolute;left:69;top:42;width:0;height:0;visibility:visible;" path="m0,100000l100000,0l0,100000xe" coordsize="100000,100000" fillcolor="#C0C0C0" strokecolor="#000000" strokeweight="0.25pt">
                      <v:path textboxrect="0,0,100000,100000"/>
                    </v:shape>
                    <v:line id="shape 197" o:spid="_x0000_s197" style="position:absolute;left:0;text-align:left;z-index:-251658752;flip:y;visibility:visible;" from="69.3pt,43.0pt" to="69.6pt,43.3pt" filled="f" strokecolor="#000000" strokeweight="0.25pt"/>
                  </v:group>
                  <v:shape id="shape 198" o:spid="_x0000_s198" style="position:absolute;left:67;top:42;width:0;height:1;visibility:visible;" path="m0,100000l0,66667l0,44444l33333,33333l66667,22222l66667,11111l100000,0e" coordsize="100000,100000" filled="f" strokecolor="#000000" strokeweight="0.25pt">
                    <v:path textboxrect="0,0,100000,100000"/>
                  </v:shape>
                  <v:shape id="shape 199" o:spid="_x0000_s199" style="position:absolute;left:67;top:43;width:0;height:0;visibility:visible;" path="m40000,0l0,100000l100000,100000l100000,0l40000,0xe" coordsize="100000,100000" fillcolor="#000000" strokecolor="#000000" strokeweight="0.25pt">
                    <v:path textboxrect="0,0,100000,100000"/>
                  </v:shape>
                </v:group>
                <v:group id="group 200" o:spid="_x0000_s0000" style="position:absolute;left:65;top:41;width:4;height:3;" coordorigin="65,41" coordsize="4,3">
                  <v:group id="group 201" o:spid="_x0000_s0000" style="position:absolute;left:65;top:41;width:4;height:3;" coordorigin="65,41" coordsize="4,3">
                    <v:shape id="shape 202" o:spid="_x0000_s202"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3" o:spid="_x0000_s20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4" o:spid="_x0000_s0000" style="position:absolute;left:67;top:41;width:0;height:2;" coordorigin="67,41" coordsize="0,2">
                    <v:shape id="shape 205" o:spid="_x0000_s205"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6" o:spid="_x0000_s206"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07" o:spid="_x0000_s0000" style="position:absolute;left:66;top:42;width:1;height:1;" coordorigin="66,42" coordsize="1,1">
                    <v:shape id="shape 208" o:spid="_x0000_s208"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09" o:spid="_x0000_s209"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0" o:spid="_x0000_s0000" style="position:absolute;left:69;top:41;width:1;height:1;" coordorigin="69,41" coordsize="1,1">
                    <v:shape id="shape 211" o:spid="_x0000_s211"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2" o:spid="_x0000_s21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3" o:spid="_x0000_s0000" style="position:absolute;left:68;top:41;width:0;height:0;" coordorigin="68,41" coordsize="0,0">
                    <v:shape id="shape 214" o:spid="_x0000_s214" style="position:absolute;left:68;top:41;width:0;height:0;visibility:visible;" path="m0,0l75000,0l75000,100000l100000,100000l0,0xe" coordsize="100000,100000" fillcolor="#C0C0C0" strokecolor="#000000" strokeweight="0.25pt">
                      <v:path textboxrect="0,0,100000,100000"/>
                    </v:shape>
                    <v:shape id="shape 215" o:spid="_x0000_s215" style="position:absolute;left:68;top:41;width:0;height:0;visibility:visible;" path="m0,0l75000,0l75000,100000l100000,100000e" coordsize="100000,100000" filled="f" strokecolor="#000000" strokeweight="0.25pt">
                      <v:path textboxrect="0,0,100000,100000"/>
                    </v:shape>
                  </v:group>
                  <v:shape id="shape 216" o:spid="_x0000_s216" style="position:absolute;left:67;top:43;width:0;height:0;visibility:visible;" path="m0,33333l50000,33333l75000,0l100000,0l100000,100000l0,100000l0,33333xe" coordsize="100000,100000" fillcolor="#C0C0C0" strokecolor="#000000" strokeweight="0.25pt">
                    <v:path textboxrect="0,0,100000,100000"/>
                  </v:shape>
                  <v:group id="group 217" o:spid="_x0000_s0000" style="position:absolute;left:66;top:42;width:1;height:1;" coordorigin="66,42" coordsize="1,1">
                    <v:shape id="shape 218" o:spid="_x0000_s218"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19" o:spid="_x0000_s219"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0" o:spid="_x0000_s0000" style="position:absolute;left:67;top:41;width:0;height:0;" coordorigin="67,41" coordsize="0,0">
                    <v:shape id="shape 221" o:spid="_x0000_s221" style="position:absolute;left:67;top:41;width:0;height:0;visibility:visible;" path="m0,0l0,100000l100000,100000l0,0xe" coordsize="100000,100000" fillcolor="#C0C0C0" strokecolor="#000000" strokeweight="0.25pt">
                      <v:path textboxrect="0,0,100000,100000"/>
                    </v:shape>
                    <v:shape id="shape 222" o:spid="_x0000_s222" style="position:absolute;left:67;top:41;width:0;height:0;visibility:visible;" path="m0,0l0,100000l100000,100000e" coordsize="100000,100000" filled="f" strokecolor="#000000" strokeweight="0.25pt">
                      <v:path textboxrect="0,0,100000,100000"/>
                    </v:shape>
                  </v:group>
                  <v:group id="group 223" o:spid="_x0000_s0000" style="position:absolute;left:67;top:42;width:0;height:0;" coordorigin="67,42" coordsize="0,0">
                    <v:line id="shape 224" o:spid="_x0000_s224" style="position:absolute;left:0;text-align:left;z-index:-251658752;visibility:visible;" from="67.5pt,41.8pt" to="67.8pt,41.9pt" filled="f" strokecolor="#FFFFFF" strokeweight="0.25pt"/>
                    <v:line id="shape 225" o:spid="_x0000_s225" style="position:absolute;left:0;text-align:left;z-index:-251658752;visibility:visible;" from="67.5pt,41.8pt" to="67.8pt,41.9pt" filled="f" strokecolor="#000000" strokeweight="0.25pt"/>
                  </v:group>
                </v:group>
              </v:group>
              <v:shape id="shape 226" o:spid="_x0000_s226"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27" o:spid="_x0000_s0000" style="position:absolute;left:46;top:28;width:30;height:7;" coordorigin="46,28" coordsize="30,7">
                <v:shape id="shape 228" o:spid="_x0000_s228"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29" o:spid="_x0000_s0000" style="position:absolute;left:47;top:30;width:11;height:5;" coordorigin="47,30" coordsize="11,5">
                  <v:shape id="shape 230" o:spid="_x0000_s230"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1" o:spid="_x0000_s231"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2" o:spid="_x0000_s232" style="position:absolute;left:74;top:28;width:2;height:1;visibility:visible;" path="m21428,100000l35713,100000l100000,0l0,22222l0,55556l21428,100000xe" coordsize="100000,100000" fillcolor="#FFFFFF" strokecolor="#000000" strokeweight="0.25pt">
                  <v:path textboxrect="0,0,100000,100000"/>
                </v:shape>
                <v:shape id="shape 233" o:spid="_x0000_s233" o:spt="3" type="#_x0000_t3" style="position:absolute;left:74;top:29;width:0;height:0;visibility:visible;" fillcolor="#FFFFFF" strokecolor="#000000" strokeweight="0.25pt"/>
                <v:shape id="shape 234" o:spid="_x0000_s234" o:spt="3" type="#_x0000_t3" style="position:absolute;left:47;top:29;width:0;height:0;visibility:visible;" fillcolor="#FFFFFF" strokecolor="#000000" strokeweight="0.25pt"/>
                <v:shape id="shape 235" o:spid="_x0000_s235" style="position:absolute;left:46;top:29;width:2;height:1;visibility:visible;" path="m78569,100000l64285,100000l0,0l100000,33333l100000,55556l78569,100000xe" coordsize="100000,100000" fillcolor="#FFFFFF" strokecolor="#000000" strokeweight="0.25pt">
                  <v:path textboxrect="0,0,100000,100000"/>
                </v:shape>
                <v:shape id="shape 236" o:spid="_x0000_s236"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37" o:spid="_x0000_s0000" style="position:absolute;left:47;top:31;width:2;height:3;" coordorigin="47,31" coordsize="2,3">
                  <v:shape id="shape 238" o:spid="_x0000_s238"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39" o:spid="_x0000_s0000" style="position:absolute;left:48;top:32;width:0;height:2;" coordorigin="48,32" coordsize="0,2">
                    <v:shape id="shape 240" o:spid="_x0000_s240"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1" o:spid="_x0000_s241"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2" o:spid="_x0000_s242"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3" o:spid="_x0000_s243" style="position:absolute;left:48;top:32;width:0;height:0;visibility:visible;" path="m0,100000l33333,0l33333,50000l100000,100000e" coordsize="100000,100000" filled="f" strokecolor="#000000" strokeweight="0.25pt">
                    <v:path textboxrect="0,0,100000,100000"/>
                  </v:shape>
                  <v:shape id="shape 244" o:spid="_x0000_s244" style="position:absolute;left:48;top:33;width:0;height:0;visibility:visible;" path="m0,100000l0,50000l51611,0l100000,50000e" coordsize="100000,100000" filled="f" strokecolor="#000000" strokeweight="0.25pt">
                    <v:path textboxrect="0,0,100000,100000"/>
                  </v:shape>
                  <v:shape id="shape 245" o:spid="_x0000_s245" style="position:absolute;left:49;top:32;width:0;height:0;visibility:visible;" path="m0,100000l33333,0l66667,0l100000,50000e" coordsize="100000,100000" filled="f" strokecolor="#000000" strokeweight="0.25pt">
                    <v:path textboxrect="0,0,100000,100000"/>
                  </v:shape>
                  <v:shape id="shape 246" o:spid="_x0000_s246" style="position:absolute;left:50;top:33;width:0;height:0;visibility:visible;" path="m0,0l100000,33333l100000,66667l100000,100000e" coordsize="100000,100000" filled="f" strokecolor="#000000" strokeweight="0.25pt">
                    <v:path textboxrect="0,0,100000,100000"/>
                  </v:shape>
                  <v:shape id="shape 247" o:spid="_x0000_s247" style="position:absolute;left:49;top:34;width:0;height:0;visibility:visible;" path="m0,0l0,33333l100000,66667l100000,100000e" coordsize="100000,100000" filled="f" strokecolor="#000000" strokeweight="0.25pt">
                    <v:path textboxrect="0,0,100000,100000"/>
                  </v:shape>
                  <v:shape id="shape 248" o:spid="_x0000_s248" style="position:absolute;left:47;top:34;width:0;height:0;visibility:visible;" path="m100000,0l100000,33333l48387,66667l0,100000e" coordsize="100000,100000" filled="f" strokecolor="#000000" strokeweight="0.25pt">
                    <v:path textboxrect="0,0,100000,100000"/>
                  </v:shape>
                  <v:shape id="shape 249" o:spid="_x0000_s249" style="position:absolute;left:48;top:31;width:0;height:0;visibility:visible;" path="m100000,100000l0,50000l0,0e" coordsize="100000,100000" filled="f" strokecolor="#000000" strokeweight="0.25pt">
                    <v:path textboxrect="0,0,100000,100000"/>
                  </v:shape>
                  <v:shape id="shape 250" o:spid="_x0000_s250" style="position:absolute;left:49;top:31;width:0;height:0;visibility:visible;" path="m0,100000l100000,100000l100000,0e" coordsize="100000,100000" filled="f" strokecolor="#000000" strokeweight="0.25pt">
                    <v:path textboxrect="0,0,100000,100000"/>
                  </v:shape>
                  <v:shape id="shape 251" o:spid="_x0000_s251" style="position:absolute;left:48;top:33;width:0;height:0;visibility:visible;" path="m0,100000l100000,100000l100000,0e" coordsize="100000,100000" filled="f" strokecolor="#000000" strokeweight="0.25pt">
                    <v:path textboxrect="0,0,100000,100000"/>
                  </v:shape>
                  <v:shape id="shape 252" o:spid="_x0000_s252" style="position:absolute;left:49;top:33;width:0;height:0;visibility:visible;" path="m0,100000l100000,100000l100000,0e" coordsize="100000,100000" filled="f" strokecolor="#000000" strokeweight="0.25pt">
                    <v:path textboxrect="0,0,100000,100000"/>
                  </v:shape>
                  <v:shape id="shape 253" o:spid="_x0000_s253" style="position:absolute;left:49;top:34;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line id="shape 255" o:spid="_x0000_s255" style="position:absolute;left:0;text-align:left;z-index:-251658752;visibility:visible;" from="48.6pt,34.0pt" to="48.8pt,34.1pt" filled="f" strokecolor="#000000" strokeweight="0.25pt"/>
                  <v:line id="shape 256" o:spid="_x0000_s256" style="position:absolute;left:0;text-align:left;z-index:-251658752;visibility:visible;" from="48.6pt,34.0pt" to="48.8pt,34.1pt" filled="f" strokecolor="#000000" strokeweight="0.25pt"/>
                  <v:line id="shape 257" o:spid="_x0000_s257" style="position:absolute;left:0;text-align:left;z-index:-251658752;visibility:visible;" from="48.6pt,34.0pt" to="48.8pt,34.1pt" filled="f" strokecolor="#000000" strokeweight="0.25pt"/>
                  <v:line id="shape 258" o:spid="_x0000_s258" style="position:absolute;left:0;text-align:left;z-index:-251658752;visibility:visible;" from="48.6pt,34.0pt" to="48.8pt,34.1pt" filled="f" strokecolor="#000000" strokeweight="0.25pt"/>
                  <v:line id="shape 259" o:spid="_x0000_s259" style="position:absolute;left:0;text-align:left;z-index:-251658752;visibility:visible;" from="48.6pt,34.0pt" to="48.8pt,34.1pt" filled="f" strokecolor="#000000" strokeweight="0.25pt"/>
                </v:group>
                <v:shape id="shape 260" o:spid="_x0000_s260"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1" o:spid="_x0000_s0000" style="position:absolute;left:51;top:46;width:19;height:9;" coordorigin="51,46" coordsize="19,9">
                <v:group id="group 262" o:spid="_x0000_s0000" style="position:absolute;left:51;top:46;width:19;height:9;" coordorigin="51,46" coordsize="19,9">
                  <v:shape id="shape 263" o:spid="_x0000_s263"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4" o:spid="_x0000_s264"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5" o:spid="_x0000_s265"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6" o:spid="_x0000_s0000" style="position:absolute;left:55;top:47;width:12;height:3;" coordorigin="55,47" coordsize="12,3">
                  <v:group id="group 267" o:spid="_x0000_s0000" style="position:absolute;left:55;top:48;width:1;height:1;" coordorigin="55,48" coordsize="1,1">
                    <v:shape id="shape 268" o:spid="_x0000_s268"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69" o:spid="_x0000_s269"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0" o:spid="_x0000_s0000" style="position:absolute;left:56;top:48;width:1;height:1;" coordorigin="56,48" coordsize="1,1">
                    <v:shape id="shape 271" o:spid="_x0000_s271"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2" o:spid="_x0000_s272"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3" o:spid="_x0000_s0000" style="position:absolute;left:58;top:47;width:3;height:1;" coordorigin="58,47" coordsize="3,1">
                    <v:shape id="shape 274" o:spid="_x0000_s274"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5" o:spid="_x0000_s275"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6" o:spid="_x0000_s276"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77" o:spid="_x0000_s277"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78" o:spid="_x0000_s278"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79" o:spid="_x0000_s0000" style="position:absolute;left:63;top:47;width:1;height:1;" coordorigin="63,47" coordsize="1,1">
                    <v:shape id="shape 280" o:spid="_x0000_s280"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1" o:spid="_x0000_s281"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2" o:spid="_x0000_s0000" style="position:absolute;left:64;top:48;width:3;height:1;" coordorigin="64,48" coordsize="3,1">
                    <v:shape id="shape 283" o:spid="_x0000_s283"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4" o:spid="_x0000_s284"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5" o:spid="_x0000_s285"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6" o:spid="_x0000_s286"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87" o:spid="_x0000_s0000" style="position:absolute;left:56;top:50;width:10;height:1;" coordorigin="56,50" coordsize="10,1">
                  <v:shape id="shape 288" o:spid="_x0000_s288"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89" o:spid="_x0000_s289"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0" o:spid="_x0000_s290"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1" o:spid="_x0000_s291"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2" o:spid="_x0000_s292"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3" o:spid="_x0000_s293"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4" o:spid="_x0000_s294"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5" o:spid="_x0000_s295"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6" o:spid="_x0000_s296"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297" o:spid="_x0000_s297"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298" o:spid="_x0000_s298" style="position:absolute;left:65;top:51;width:0;height:0;visibility:visible;" path="m0,0l0,16667l0,0xm0,33333l0,100000l0,33333xe" coordsize="100000,100000" fillcolor="#000000" strokecolor="#FFCC00" strokeweight="0.25pt">
                    <v:path textboxrect="0,0,100000,100000"/>
                  </v:shape>
                  <v:shape id="shape 299" o:spid="_x0000_s299"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0" o:spid="_x0000_s300"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1" o:spid="_x0000_s0000" style="position:absolute;left:35;top:39;width:50;height:29;" coordorigin="35,39" coordsize="50,29">
                <v:shape id="shape 302" o:spid="_x0000_s302"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3" o:spid="_x0000_s303"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4" o:spid="_x0000_s304"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5" o:spid="_x0000_s0000" style="position:absolute;left:40;top:44;width:41;height:21;" coordorigin="40,44" coordsize="41,21">
                <v:group id="group 306" o:spid="_x0000_s0000" style="position:absolute;left:40;top:44;width:2;height:4;" coordorigin="40,44" coordsize="2,4">
                  <v:shape id="shape 307" o:spid="_x0000_s307" style="position:absolute;left:41;top:44;width:1;height:0;visibility:visible;" path="m85713,100000l0,100000l14285,50000l100000,0l85713,100000xe" coordsize="100000,100000" fillcolor="#977900" strokecolor="#000000" strokeweight="0.25pt">
                    <v:path textboxrect="0,0,100000,100000"/>
                  </v:shape>
                  <v:shape id="shape 308" o:spid="_x0000_s308" style="position:absolute;left:40;top:44;width:0;height:0;visibility:visible;" path="m75000,16481l0,100000l25000,67032l100000,0l75000,16481xe" coordsize="100000,100000" fillcolor="#D4AA00" strokecolor="#000000" strokeweight="0.25pt">
                    <v:path textboxrect="0,0,100000,100000"/>
                  </v:shape>
                  <v:shape id="shape 309" o:spid="_x0000_s309" style="position:absolute;left:40;top:45;width:1;height:0;visibility:visible;" path="m85713,40000l0,100000l14285,80000l100000,0l85713,40000xe" coordsize="100000,100000" fillcolor="#BC9600" strokecolor="#000000" strokeweight="0.25pt">
                    <v:path textboxrect="0,0,100000,100000"/>
                  </v:shape>
                  <v:shape id="shape 310" o:spid="_x0000_s310" style="position:absolute;left:42;top:44;width:0;height:4;visibility:visible;" path="m0,100000l0,6650l100000,0l100000,93347l0,100000xe" coordsize="100000,100000" fillcolor="#D7AC00" strokecolor="#000000" strokeweight="0.25pt">
                    <v:path textboxrect="0,0,100000,100000"/>
                  </v:shape>
                  <v:shape id="shape 311" o:spid="_x0000_s311"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2" o:spid="_x0000_s0000" style="position:absolute;left:42;top:48;width:2;height:4;" coordorigin="42,48" coordsize="2,4">
                  <v:shape id="shape 313" o:spid="_x0000_s313" style="position:absolute;left:42;top:50;width:0;height:0;visibility:visible;" path="m75000,50000l0,100000l25000,75000l100000,0l75000,50000xe" coordsize="100000,100000" fillcolor="#CBA200" strokecolor="#000000" strokeweight="0.25pt">
                    <v:path textboxrect="0,0,100000,100000"/>
                  </v:shape>
                  <v:shape id="shape 314" o:spid="_x0000_s314" style="position:absolute;left:43;top:52;width:0;height:0;visibility:visible;" path="m66667,33333l0,100000l33333,33333l100000,0l66667,33333xe" coordsize="100000,100000" fillcolor="#BF9900" strokecolor="#000000" strokeweight="0.25pt">
                    <v:path textboxrect="0,0,100000,100000"/>
                  </v:shape>
                  <v:shape id="shape 315" o:spid="_x0000_s315" style="position:absolute;left:43;top:52;width:0;height:0;visibility:visible;" path="m66667,100000l0,66667l33333,0l100000,33333l66667,100000xe" coordsize="100000,100000" fillcolor="#B89300" strokecolor="#000000" strokeweight="0.25pt">
                    <v:path textboxrect="0,0,100000,100000"/>
                  </v:shape>
                  <v:shape id="shape 316" o:spid="_x0000_s316" style="position:absolute;left:43;top:51;width:0;height:0;visibility:visible;" path="m0,100000l0,40000l0,0l100000,60000l0,100000xe" coordsize="100000,100000" fillcolor="#D5AA00" strokecolor="#000000" strokeweight="0.25pt">
                    <v:path textboxrect="0,0,100000,100000"/>
                  </v:shape>
                  <v:shape id="shape 317" o:spid="_x0000_s317" style="position:absolute;left:44;top:51;width:0;height:0;visibility:visible;" path="m0,100000l50000,20000l100000,0l50000,80000l0,100000xe" coordsize="100000,100000" fillcolor="#D6AB00" strokecolor="#000000" strokeweight="0.25pt">
                    <v:path textboxrect="0,0,100000,100000"/>
                  </v:shape>
                  <v:shape id="shape 318" o:spid="_x0000_s318" style="position:absolute;left:44;top:51;width:0;height:0;visibility:visible;" path="m50000,100000l0,40000l50000,0l100000,80000l50000,100000xe" coordsize="100000,100000" fillcolor="#D6AB00" strokecolor="#000000" strokeweight="0.25pt">
                    <v:path textboxrect="0,0,100000,100000"/>
                  </v:shape>
                  <v:shape id="shape 319" o:spid="_x0000_s319" style="position:absolute;left:44;top:50;width:0;height:0;visibility:visible;" path="m66667,100000l0,25000l0,0l100000,50000l66667,100000xe" coordsize="100000,100000" fillcolor="#C79F00" strokecolor="#000000" strokeweight="0.25pt">
                    <v:path textboxrect="0,0,100000,100000"/>
                  </v:shape>
                  <v:shape id="shape 320" o:spid="_x0000_s320" style="position:absolute;left:43;top:51;width:0;height:0;visibility:visible;" path="m0,100000l0,40000l100000,0l0,60000l0,100000xe" coordsize="100000,100000" fillcolor="#D5AA00" strokecolor="#000000" strokeweight="0.25pt">
                    <v:path textboxrect="0,0,100000,100000"/>
                  </v:shape>
                  <v:shape id="shape 321" o:spid="_x0000_s321" style="position:absolute;left:43;top:50;width:0;height:0;visibility:visible;" path="m66667,50000l0,100000l33333,50000l100000,0l66667,50000xe" coordsize="100000,100000" fillcolor="#BA9500" strokecolor="#000000" strokeweight="0.25pt">
                    <v:path textboxrect="0,0,100000,100000"/>
                  </v:shape>
                  <v:shape id="shape 322" o:spid="_x0000_s322" style="position:absolute;left:43;top:50;width:0;height:0;visibility:visible;" path="m50000,100000l0,50000l0,0l100000,50000l50000,100000xe" coordsize="100000,100000" fillcolor="#B38F00" strokecolor="#000000" strokeweight="0.25pt">
                    <v:path textboxrect="0,0,100000,100000"/>
                  </v:shape>
                  <v:shape id="shape 323" o:spid="_x0000_s323" style="position:absolute;left:43;top:50;width:0;height:0;visibility:visible;" path="m100000,100000l0,33333l100000,0l100000,66667l100000,100000xe" coordsize="100000,100000" fillcolor="#D4AA00" strokecolor="#000000" strokeweight="0.25pt">
                    <v:path textboxrect="0,0,100000,100000"/>
                  </v:shape>
                  <v:shape id="shape 324" o:spid="_x0000_s324" style="position:absolute;left:43;top:49;width:0;height:0;visibility:visible;" path="m0,100000l100000,50000l100000,0l100000,75000l0,100000xe" coordsize="100000,100000" fillcolor="#D5AA00" strokecolor="#000000" strokeweight="0.25pt">
                    <v:path textboxrect="0,0,100000,100000"/>
                  </v:shape>
                  <v:shape id="shape 325" o:spid="_x0000_s325" style="position:absolute;left:44;top:49;width:0;height:0;visibility:visible;" path="m0,100000l100000,25000l100000,0l0,75000l0,100000xe" coordsize="100000,100000" fillcolor="#D5AB00" strokecolor="#000000" strokeweight="0.25pt">
                    <v:path textboxrect="0,0,100000,100000"/>
                  </v:shape>
                  <v:shape id="shape 326" o:spid="_x0000_s326" style="position:absolute;left:44;top:49;width:0;height:0;visibility:visible;" path="m100000,100000l0,25000l100000,0l100000,75000l100000,100000xe" coordsize="100000,100000" fillcolor="#D5AB00" strokecolor="#000000" strokeweight="0.25pt">
                    <v:path textboxrect="0,0,100000,100000"/>
                  </v:shape>
                  <v:shape id="shape 327" o:spid="_x0000_s327" style="position:absolute;left:44;top:48;width:0;height:0;visibility:visible;" path="m66667,100000l0,50819l33333,0l100000,75410l66667,100000xe" coordsize="100000,100000" fillcolor="#D3A900" strokecolor="#000000" strokeweight="0.25pt">
                    <v:path textboxrect="0,0,100000,100000"/>
                  </v:shape>
                  <v:shape id="shape 328" o:spid="_x0000_s328" style="position:absolute;left:44;top:48;width:0;height:0;visibility:visible;" path="m66667,100000l0,32606l33333,0l100000,32606l66667,100000xe" coordsize="100000,100000" fillcolor="#C49D00" strokecolor="#000000" strokeweight="0.25pt">
                    <v:path textboxrect="0,0,100000,100000"/>
                  </v:shape>
                  <v:shape id="shape 329" o:spid="_x0000_s329" style="position:absolute;left:44;top:48;width:0;height:0;visibility:visible;" path="m50000,100000l0,51611l50000,0l100000,0l50000,100000xe" coordsize="100000,100000" fillcolor="#C49D00" strokecolor="#000000" strokeweight="0.25pt">
                    <v:path textboxrect="0,0,100000,100000"/>
                  </v:shape>
                  <v:shape id="shape 330" o:spid="_x0000_s330" style="position:absolute;left:44;top:48;width:0;height:0;visibility:visible;" path="m50000,100000l0,48387l50000,0l100000,48387l50000,100000xe" coordsize="100000,100000" fillcolor="#B89300" strokecolor="#000000" strokeweight="0.25pt">
                    <v:path textboxrect="0,0,100000,100000"/>
                  </v:shape>
                  <v:shape id="shape 331" o:spid="_x0000_s331" style="position:absolute;left:43;top:48;width:0;height:0;visibility:visible;" path="m80000,100000l0,100000l20000,0l100000,0l80000,100000xe" coordsize="100000,100000" fillcolor="#AD8A00" strokecolor="#000000" strokeweight="0.25pt">
                    <v:path textboxrect="0,0,100000,100000"/>
                  </v:shape>
                  <v:shape id="shape 332" o:spid="_x0000_s332" style="position:absolute;left:43;top:48;width:0;height:0;visibility:visible;" path="m66667,100000l0,100000l33333,0l100000,0l66667,100000xe" coordsize="100000,100000" fillcolor="#AD8A00" strokecolor="#000000" strokeweight="0.25pt">
                    <v:path textboxrect="0,0,100000,100000"/>
                  </v:shape>
                  <v:shape id="shape 333" o:spid="_x0000_s333" style="position:absolute;left:43;top:48;width:0;height:0;visibility:visible;" path="m66667,100000l0,100000l33333,0l100000,0l66667,100000xe" coordsize="100000,100000" fillcolor="#A28100" strokecolor="#000000" strokeweight="0.25pt">
                    <v:path textboxrect="0,0,100000,100000"/>
                  </v:shape>
                  <v:shape id="shape 334" o:spid="_x0000_s334" style="position:absolute;left:43;top:48;width:0;height:0;visibility:visible;" path="m75000,48387l0,100000l25000,0l100000,0l75000,48387xe" coordsize="100000,100000" fillcolor="#977900" strokecolor="#000000" strokeweight="0.25pt">
                    <v:path textboxrect="0,0,100000,100000"/>
                  </v:shape>
                  <v:shape id="shape 335" o:spid="_x0000_s335" style="position:absolute;left:42;top:48;width:0;height:0;visibility:visible;" path="m80000,34065l0,100000l20000,67032l100000,0l80000,34065xe" coordsize="100000,100000" fillcolor="#AF8C00" strokecolor="#000000" strokeweight="0.25pt">
                    <v:path textboxrect="0,0,100000,100000"/>
                  </v:shape>
                  <v:shape id="shape 336" o:spid="_x0000_s336"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37" o:spid="_x0000_s0000" style="position:absolute;left:44;top:53;width:2;height:4;" coordorigin="44,53" coordsize="2,4">
                  <v:shape id="shape 338" o:spid="_x0000_s338" style="position:absolute;left:45;top:56;width:0;height:0;visibility:visible;" path="m0,33333l0,100000l0,33333l100000,0l0,33333xe" coordsize="100000,100000" fillcolor="#D5AA00" strokecolor="#000000" strokeweight="0.25pt">
                    <v:path textboxrect="0,0,100000,100000"/>
                  </v:shape>
                  <v:shape id="shape 339" o:spid="_x0000_s339" style="position:absolute;left:45;top:56;width:0;height:0;visibility:visible;" path="m100000,100000l0,100000l50000,50000l100000,0l100000,100000xe" coordsize="100000,100000" fillcolor="#C59E00" strokecolor="#000000" strokeweight="0.25pt">
                    <v:path textboxrect="0,0,100000,100000"/>
                  </v:shape>
                  <v:shape id="shape 340" o:spid="_x0000_s340" style="position:absolute;left:45;top:56;width:0;height:0;visibility:visible;" path="m50000,100000l0,100000l50000,0l100000,50000l50000,100000xe" coordsize="100000,100000" fillcolor="#B49000" strokecolor="#000000" strokeweight="0.25pt">
                    <v:path textboxrect="0,0,100000,100000"/>
                  </v:shape>
                  <v:shape id="shape 341" o:spid="_x0000_s341" style="position:absolute;left:45;top:56;width:0;height:0;visibility:visible;" path="m50000,100000l0,25000l50000,0l100000,50000l50000,100000xe" coordsize="100000,100000" fillcolor="#D4A900" strokecolor="#000000" strokeweight="0.25pt">
                    <v:path textboxrect="0,0,100000,100000"/>
                  </v:shape>
                  <v:shape id="shape 342" o:spid="_x0000_s342" style="position:absolute;left:44;top:56;width:1;height:0;visibility:visible;" path="m85713,33333l0,100000l14285,33333l100000,0l85713,33333xe" coordsize="100000,100000" fillcolor="#A38300" strokecolor="#000000" strokeweight="0.25pt">
                    <v:path textboxrect="0,0,100000,100000"/>
                  </v:shape>
                  <v:shape id="shape 343" o:spid="_x0000_s343" style="position:absolute;left:45;top:55;width:0;height:0;visibility:visible;" path="m66667,33333l0,100000l33333,33333l100000,0l66667,33333xe" coordsize="100000,100000" fillcolor="#BD9700" strokecolor="#000000" strokeweight="0.25pt">
                    <v:path textboxrect="0,0,100000,100000"/>
                  </v:shape>
                  <v:shape id="shape 344" o:spid="_x0000_s344" style="position:absolute;left:45;top:55;width:0;height:0;visibility:visible;" path="m66667,100000l0,66667l33333,0l100000,33333l66667,100000xe" coordsize="100000,100000" fillcolor="#B99400" strokecolor="#000000" strokeweight="0.25pt">
                    <v:path textboxrect="0,0,100000,100000"/>
                  </v:shape>
                  <v:shape id="shape 345" o:spid="_x0000_s345" style="position:absolute;left:45;top:54;width:0;height:0;visibility:visible;" path="m50000,100000l0,20000l50000,0l100000,60000l50000,100000xe" coordsize="100000,100000" fillcolor="#D6AB00" strokecolor="#000000" strokeweight="0.25pt">
                    <v:path textboxrect="0,0,100000,100000"/>
                  </v:shape>
                  <v:shape id="shape 346" o:spid="_x0000_s346" style="position:absolute;left:45;top:54;width:0;height:0;visibility:visible;" path="m0,100000l50000,40000l100000,0l50000,80000l0,100000xe" coordsize="100000,100000" fillcolor="#D6AB00" strokecolor="#000000" strokeweight="0.25pt">
                    <v:path textboxrect="0,0,100000,100000"/>
                  </v:shape>
                  <v:shape id="shape 347" o:spid="_x0000_s347" style="position:absolute;left:46;top:56;width:0;height:0;visibility:visible;" path="m0,100000l100000,16667l100000,0l50000,83333l0,100000xe" coordsize="100000,100000" fillcolor="#D1A700" strokecolor="#000000" strokeweight="0.25pt">
                    <v:path textboxrect="0,0,100000,100000"/>
                  </v:shape>
                  <v:shape id="shape 348" o:spid="_x0000_s348" style="position:absolute;left:46;top:55;width:0;height:1;visibility:visible;" path="m0,100000l0,14285l100000,0l0,85713l0,100000xe" coordsize="100000,100000" fillcolor="#D5AB00" strokecolor="#000000" strokeweight="0.25pt">
                    <v:path textboxrect="0,0,100000,100000"/>
                  </v:shape>
                  <v:shape id="shape 349" o:spid="_x0000_s349" style="position:absolute;left:46;top:54;width:0;height:1;visibility:visible;" path="m50000,100000l0,11111l50000,0l100000,88889l50000,100000xe" coordsize="100000,100000" fillcolor="#D7AC00" strokecolor="#000000" strokeweight="0.25pt">
                    <v:path textboxrect="0,0,100000,100000"/>
                  </v:shape>
                  <v:shape id="shape 350" o:spid="_x0000_s350" style="position:absolute;left:46;top:53;width:0;height:0;visibility:visible;" path="m50000,100000l0,50000l50000,0l100000,75000l50000,100000xe" coordsize="100000,100000" fillcolor="#D7AC00" strokecolor="#000000" strokeweight="0.25pt">
                    <v:path textboxrect="0,0,100000,100000"/>
                  </v:shape>
                  <v:shape id="shape 351" o:spid="_x0000_s351" style="position:absolute;left:46;top:53;width:0;height:0;visibility:visible;" path="m66667,100000l0,50819l33333,0l100000,50819l66667,100000xe" coordsize="100000,100000" fillcolor="#CCA300" strokecolor="#000000" strokeweight="0.25pt">
                    <v:path textboxrect="0,0,100000,100000"/>
                  </v:shape>
                  <v:shape id="shape 352" o:spid="_x0000_s352" style="position:absolute;left:46;top:53;width:0;height:0;visibility:visible;" path="m66667,100000l0,67391l33333,0l100000,32606l66667,100000xe" coordsize="100000,100000" fillcolor="#BD9700" strokecolor="#000000" strokeweight="0.25pt">
                    <v:path textboxrect="0,0,100000,100000"/>
                  </v:shape>
                  <v:shape id="shape 353" o:spid="_x0000_s353" style="position:absolute;left:45;top:53;width:0;height:0;visibility:visible;" path="m75000,100000l0,100000l25000,0l100000,0l75000,100000xe" coordsize="100000,100000" fillcolor="#A98700" strokecolor="#000000" strokeweight="0.25pt">
                    <v:path textboxrect="0,0,100000,100000"/>
                  </v:shape>
                  <v:shape id="shape 354" o:spid="_x0000_s354" style="position:absolute;left:44;top:53;width:0;height:0;visibility:visible;" path="m80000,67391l0,100000l0,67391l100000,0l80000,67391xe" coordsize="100000,100000" fillcolor="#AA8800" strokecolor="#000000" strokeweight="0.25pt">
                    <v:path textboxrect="0,0,100000,100000"/>
                  </v:shape>
                  <v:shape id="shape 355" o:spid="_x0000_s355" style="position:absolute;left:44;top:53;width:0;height:0;visibility:visible;" path="m100000,20000l0,100000l0,60000l100000,0l100000,20000xe" coordsize="100000,100000" fillcolor="#D1A700" strokecolor="#000000" strokeweight="0.25pt">
                    <v:path textboxrect="0,0,100000,100000"/>
                  </v:shape>
                  <v:shape id="shape 356" o:spid="_x0000_s356"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57" o:spid="_x0000_s0000" style="position:absolute;left:46;top:57;width:2;height:4;" coordorigin="46,57" coordsize="2,4">
                  <v:shape id="shape 358" o:spid="_x0000_s358" style="position:absolute;left:48;top:61;width:0;height:0;visibility:visible;" path="m100000,66667l0,100000l0,66667l100000,0l100000,66667xe" coordsize="100000,100000" fillcolor="#BD9700" strokecolor="#000000" strokeweight="0.25pt">
                    <v:path textboxrect="0,0,100000,100000"/>
                  </v:shape>
                  <v:shape id="shape 359" o:spid="_x0000_s359" style="position:absolute;left:47;top:61;width:0;height:0;visibility:visible;" path="m100000,100000l0,66667l32606,0l100000,66667l100000,100000xe" coordsize="100000,100000" fillcolor="#B99400" strokecolor="#000000" strokeweight="0.25pt">
                    <v:path textboxrect="0,0,100000,100000"/>
                  </v:shape>
                  <v:shape id="shape 360" o:spid="_x0000_s360" style="position:absolute;left:47;top:60;width:0;height:0;visibility:visible;" path="m0,100000l0,20000l0,0l100000,60000l0,100000xe" coordsize="100000,100000" fillcolor="#D5AB00" strokecolor="#000000" strokeweight="0.25pt">
                    <v:path textboxrect="0,0,100000,100000"/>
                  </v:shape>
                  <v:shape id="shape 361" o:spid="_x0000_s361" style="position:absolute;left:47;top:60;width:0;height:0;visibility:visible;" path="m0,100000l0,25000l100000,0l0,75000l0,100000xe" coordsize="100000,100000" fillcolor="#D5AB00" strokecolor="#000000" strokeweight="0.25pt">
                    <v:path textboxrect="0,0,100000,100000"/>
                  </v:shape>
                  <v:shape id="shape 362" o:spid="_x0000_s362" style="position:absolute;left:49;top:60;width:0;height:1;visibility:visible;" path="m0,100000l50000,28569l100000,0l50000,71428l0,100000xe" coordsize="100000,100000" fillcolor="#D6AB00" strokecolor="#000000" strokeweight="0.25pt">
                    <v:path textboxrect="0,0,100000,100000"/>
                  </v:shape>
                  <v:shape id="shape 363" o:spid="_x0000_s363" style="position:absolute;left:49;top:60;width:0;height:0;visibility:visible;" path="m0,100000l0,20000l0,0l100000,60000l0,100000xe" coordsize="100000,100000" fillcolor="#D6AB00" strokecolor="#000000" strokeweight="0.25pt">
                    <v:path textboxrect="0,0,100000,100000"/>
                  </v:shape>
                  <v:shape id="shape 364" o:spid="_x0000_s364" style="position:absolute;left:49;top:59;width:0;height:0;visibility:visible;" path="m100000,100000l0,25000l50000,0l100000,75000l100000,100000xe" coordsize="100000,100000" fillcolor="#D4AA00" strokecolor="#000000" strokeweight="0.25pt">
                    <v:path textboxrect="0,0,100000,100000"/>
                  </v:shape>
                  <v:shape id="shape 365" o:spid="_x0000_s365" style="position:absolute;left:48;top:59;width:0;height:0;visibility:visible;" path="m66667,100000l0,33333l33333,0l100000,66667l66667,100000xe" coordsize="100000,100000" fillcolor="#CBA200" strokecolor="#000000" strokeweight="0.25pt">
                    <v:path textboxrect="0,0,100000,100000"/>
                  </v:shape>
                  <v:shape id="shape 366" o:spid="_x0000_s366" style="position:absolute;left:48;top:59;width:0;height:0;visibility:visible;" path="m75000,100000l0,100000l25000,0l100000,0l75000,100000xe" coordsize="100000,100000" fillcolor="#B69100" strokecolor="#000000" strokeweight="0.25pt">
                    <v:path textboxrect="0,0,100000,100000"/>
                  </v:shape>
                  <v:shape id="shape 367" o:spid="_x0000_s367" style="position:absolute;left:48;top:59;width:0;height:0;visibility:visible;" path="m67391,50000l0,100000l0,0l100000,0l67391,50000xe" coordsize="100000,100000" fillcolor="#AA8800" strokecolor="#000000" strokeweight="0.25pt">
                    <v:path textboxrect="0,0,100000,100000"/>
                  </v:shape>
                  <v:shape id="shape 368" o:spid="_x0000_s368" style="position:absolute;left:47;top:59;width:0;height:0;visibility:visible;" path="m100000,50000l0,100000l33333,50000l100000,0l100000,50000xe" coordsize="100000,100000" fillcolor="#CBA200" strokecolor="#000000" strokeweight="0.25pt">
                    <v:path textboxrect="0,0,100000,100000"/>
                  </v:shape>
                  <v:shape id="shape 369" o:spid="_x0000_s369" style="position:absolute;left:47;top:58;width:0;height:1;visibility:visible;" path="m0,100000l50000,14285l100000,0l50000,71428l0,100000xe" coordsize="100000,100000" fillcolor="#D6AB00" strokecolor="#000000" strokeweight="0.25pt">
                    <v:path textboxrect="0,0,100000,100000"/>
                  </v:shape>
                  <v:shape id="shape 370" o:spid="_x0000_s370" style="position:absolute;left:49;top:58;width:0;height:0;visibility:visible;" path="m100000,100000l0,20000l50000,0l100000,60000l100000,100000xe" coordsize="100000,100000" fillcolor="#D3A800" strokecolor="#000000" strokeweight="0.25pt">
                    <v:path textboxrect="0,0,100000,100000"/>
                  </v:shape>
                  <v:shape id="shape 371" o:spid="_x0000_s371" style="position:absolute;left:48;top:58;width:0;height:0;visibility:visible;" path="m66667,100000l0,33333l0,0l100000,66667l66667,100000xe" coordsize="100000,100000" fillcolor="#C39C00" strokecolor="#000000" strokeweight="0.25pt">
                    <v:path textboxrect="0,0,100000,100000"/>
                  </v:shape>
                  <v:shape id="shape 372" o:spid="_x0000_s372" style="position:absolute;left:48;top:57;width:0;height:0;visibility:visible;" path="m100000,100000l0,51611l0,0l100000,51611l100000,100000xe" coordsize="100000,100000" fillcolor="#A38200" strokecolor="#000000" strokeweight="0.25pt">
                    <v:path textboxrect="0,0,100000,100000"/>
                  </v:shape>
                  <v:shape id="shape 373" o:spid="_x0000_s373" style="position:absolute;left:47;top:57;width:0;height:0;visibility:visible;" path="m100000,34782l0,100000l0,34782l100000,0l100000,34782xe" coordsize="100000,100000" fillcolor="#A38200" strokecolor="#000000" strokeweight="0.25pt">
                    <v:path textboxrect="0,0,100000,100000"/>
                  </v:shape>
                  <v:shape id="shape 374" o:spid="_x0000_s374" style="position:absolute;left:47;top:57;width:0;height:0;visibility:visible;" path="m100000,51611l0,100000l0,51611l100000,0l100000,51611xe" coordsize="100000,100000" fillcolor="#A38200" strokecolor="#000000" strokeweight="0.25pt">
                    <v:path textboxrect="0,0,100000,100000"/>
                  </v:shape>
                  <v:shape id="shape 375" o:spid="_x0000_s375" style="position:absolute;left:47;top:58;width:0;height:0;visibility:visible;" path="m100000,50000l0,100000l0,0l100000,0l100000,50000xe" coordsize="100000,100000" fillcolor="#AE8B00" strokecolor="#000000" strokeweight="0.25pt">
                    <v:path textboxrect="0,0,100000,100000"/>
                  </v:shape>
                  <v:shape id="shape 376" o:spid="_x0000_s376" style="position:absolute;left:47;top:58;width:0;height:0;visibility:visible;" path="m100000,50000l0,100000l0,75000l100000,0l100000,50000xe" coordsize="100000,100000" fillcolor="#BA9400" strokecolor="#000000" strokeweight="0.25pt">
                    <v:path textboxrect="0,0,100000,100000"/>
                  </v:shape>
                  <v:shape id="shape 377" o:spid="_x0000_s377"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78" o:spid="_x0000_s0000" style="position:absolute;left:75;top:53;width:2;height:4;" coordorigin="75,53" coordsize="2,4">
                  <v:shape id="shape 379" o:spid="_x0000_s379" style="position:absolute;left:76;top:56;width:0;height:0;visibility:visible;" path="m50000,33333l0,100000l50000,33333l100000,0l50000,33333xe" coordsize="100000,100000" fillcolor="#D5AA00" strokecolor="#000000" strokeweight="0.25pt">
                    <v:path textboxrect="0,0,100000,100000"/>
                  </v:shape>
                  <v:shape id="shape 380" o:spid="_x0000_s380" style="position:absolute;left:76;top:56;width:0;height:0;visibility:visible;" path="m50000,100000l0,100000l0,50000l100000,0l50000,100000xe" coordsize="100000,100000" fillcolor="#C59E00" strokecolor="#000000" strokeweight="0.25pt">
                    <v:path textboxrect="0,0,100000,100000"/>
                  </v:shape>
                  <v:shape id="shape 381" o:spid="_x0000_s381" style="position:absolute;left:76;top:56;width:0;height:0;visibility:visible;" path="m100000,100000l0,100000l50000,0l100000,50000l100000,100000xe" coordsize="100000,100000" fillcolor="#B49000" strokecolor="#000000" strokeweight="0.25pt">
                    <v:path textboxrect="0,0,100000,100000"/>
                  </v:shape>
                  <v:shape id="shape 382" o:spid="_x0000_s382" style="position:absolute;left:76;top:56;width:0;height:0;visibility:visible;" path="m50000,100000l0,25000l50000,0l100000,50000l50000,100000xe" coordsize="100000,100000" fillcolor="#D4A900" strokecolor="#000000" strokeweight="0.25pt">
                    <v:path textboxrect="0,0,100000,100000"/>
                  </v:shape>
                  <v:shape id="shape 383" o:spid="_x0000_s383" style="position:absolute;left:75;top:56;width:0;height:0;visibility:visible;" path="m83333,33333l0,100000l0,33333l100000,0l83333,33333xe" coordsize="100000,100000" fillcolor="#A38300" strokecolor="#000000" strokeweight="0.25pt">
                    <v:path textboxrect="0,0,100000,100000"/>
                  </v:shape>
                  <v:shape id="shape 384" o:spid="_x0000_s384" style="position:absolute;left:76;top:55;width:0;height:0;visibility:visible;" path="m100000,33333l0,100000l0,33333l100000,0l100000,33333xe" coordsize="100000,100000" fillcolor="#BD9700" strokecolor="#000000" strokeweight="0.25pt">
                    <v:path textboxrect="0,0,100000,100000"/>
                  </v:shape>
                  <v:shape id="shape 385" o:spid="_x0000_s385" style="position:absolute;left:76;top:55;width:0;height:0;visibility:visible;" path="m100000,100000l0,66667l0,0l100000,33333l100000,100000xe" coordsize="100000,100000" fillcolor="#B99400" strokecolor="#000000" strokeweight="0.25pt">
                    <v:path textboxrect="0,0,100000,100000"/>
                  </v:shape>
                  <v:shape id="shape 386" o:spid="_x0000_s386" style="position:absolute;left:76;top:54;width:0;height:0;visibility:visible;" path="m100000,100000l0,20000l0,0l100000,60000l100000,100000xe" coordsize="100000,100000" fillcolor="#D6AB00" strokecolor="#000000" strokeweight="0.25pt">
                    <v:path textboxrect="0,0,100000,100000"/>
                  </v:shape>
                  <v:shape id="shape 387" o:spid="_x0000_s387" style="position:absolute;left:76;top:54;width:0;height:0;visibility:visible;" path="m0,100000l100000,40000l100000,0l0,80000l0,100000xe" coordsize="100000,100000" fillcolor="#D6AB00" strokecolor="#000000" strokeweight="0.25pt">
                    <v:path textboxrect="0,0,100000,100000"/>
                  </v:shape>
                  <v:shape id="shape 388" o:spid="_x0000_s388" style="position:absolute;left:77;top:56;width:0;height:0;visibility:visible;" path="m0,100000l66667,16667l100000,0l33333,83333l0,100000xe" coordsize="100000,100000" fillcolor="#D1A700" strokecolor="#000000" strokeweight="0.25pt">
                    <v:path textboxrect="0,0,100000,100000"/>
                  </v:shape>
                  <v:shape id="shape 389" o:spid="_x0000_s389" style="position:absolute;left:78;top:55;width:0;height:1;visibility:visible;" path="m0,100000l100000,14285l100000,0l100000,85713l0,100000xe" coordsize="100000,100000" fillcolor="#D5AB00" strokecolor="#000000" strokeweight="0.25pt">
                    <v:path textboxrect="0,0,100000,100000"/>
                  </v:shape>
                  <v:shape id="shape 390" o:spid="_x0000_s390" style="position:absolute;left:78;top:54;width:0;height:1;visibility:visible;" path="m100000,100000l0,11111l0,0l100000,88889l100000,100000xe" coordsize="100000,100000" fillcolor="#D7AC00" strokecolor="#000000" strokeweight="0.25pt">
                    <v:path textboxrect="0,0,100000,100000"/>
                  </v:shape>
                  <v:shape id="shape 391" o:spid="_x0000_s391" style="position:absolute;left:77;top:53;width:0;height:0;visibility:visible;" path="m100000,100000l0,50000l50000,0l100000,75000l100000,100000xe" coordsize="100000,100000" fillcolor="#D7AC00" strokecolor="#000000" strokeweight="0.25pt">
                    <v:path textboxrect="0,0,100000,100000"/>
                  </v:shape>
                  <v:shape id="shape 392" o:spid="_x0000_s392" style="position:absolute;left:77;top:53;width:0;height:0;visibility:visible;" path="m66667,100000l0,50819l33333,0l100000,50819l66667,100000xe" coordsize="100000,100000" fillcolor="#CCA300" strokecolor="#000000" strokeweight="0.25pt">
                    <v:path textboxrect="0,0,100000,100000"/>
                  </v:shape>
                  <v:shape id="shape 393" o:spid="_x0000_s393" style="position:absolute;left:77;top:53;width:0;height:0;visibility:visible;" path="m66667,100000l0,67391l33333,0l100000,32606l66667,100000xe" coordsize="100000,100000" fillcolor="#BD9700" strokecolor="#000000" strokeweight="0.25pt">
                    <v:path textboxrect="0,0,100000,100000"/>
                  </v:shape>
                  <v:shape id="shape 394" o:spid="_x0000_s394" style="position:absolute;left:76;top:53;width:0;height:0;visibility:visible;" path="m75000,100000l0,100000l25000,0l100000,0l75000,100000xe" coordsize="100000,100000" fillcolor="#A98700" strokecolor="#000000" strokeweight="0.25pt">
                    <v:path textboxrect="0,0,100000,100000"/>
                  </v:shape>
                  <v:shape id="shape 395" o:spid="_x0000_s395" style="position:absolute;left:76;top:53;width:0;height:0;visibility:visible;" path="m80000,67391l0,100000l20000,67391l100000,0l80000,67391xe" coordsize="100000,100000" fillcolor="#AA8800" strokecolor="#000000" strokeweight="0.25pt">
                    <v:path textboxrect="0,0,100000,100000"/>
                  </v:shape>
                  <v:shape id="shape 396" o:spid="_x0000_s396" style="position:absolute;left:75;top:53;width:0;height:0;visibility:visible;" path="m75000,20000l0,100000l25000,60000l100000,0l75000,20000xe" coordsize="100000,100000" fillcolor="#D1A700" strokecolor="#000000" strokeweight="0.25pt">
                    <v:path textboxrect="0,0,100000,100000"/>
                  </v:shape>
                  <v:shape id="shape 397" o:spid="_x0000_s397"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398" o:spid="_x0000_s0000" style="position:absolute;left:77;top:48;width:2;height:4;" coordorigin="77,48" coordsize="2,4">
                  <v:shape id="shape 399" o:spid="_x0000_s399" style="position:absolute;left:78;top:52;width:0;height:0;visibility:visible;" path="m0,33333l0,100000l0,33333l100000,0l0,33333xe" coordsize="100000,100000" fillcolor="#D5AA00" strokecolor="#000000" strokeweight="0.25pt">
                    <v:path textboxrect="0,0,100000,100000"/>
                  </v:shape>
                  <v:shape id="shape 400" o:spid="_x0000_s400" style="position:absolute;left:78;top:52;width:0;height:0;visibility:visible;" path="m100000,100000l0,100000l50000,50000l100000,0l100000,100000xe" coordsize="100000,100000" fillcolor="#C59E00" strokecolor="#000000" strokeweight="0.25pt">
                    <v:path textboxrect="0,0,100000,100000"/>
                  </v:shape>
                  <v:shape id="shape 401" o:spid="_x0000_s401" style="position:absolute;left:78;top:52;width:0;height:0;visibility:visible;" path="m50000,100000l0,100000l50000,0l100000,50000l50000,100000xe" coordsize="100000,100000" fillcolor="#B49000" strokecolor="#000000" strokeweight="0.25pt">
                    <v:path textboxrect="0,0,100000,100000"/>
                  </v:shape>
                  <v:shape id="shape 402" o:spid="_x0000_s402" style="position:absolute;left:78;top:51;width:0;height:0;visibility:visible;" path="m50000,100000l0,25000l50000,0l100000,50000l50000,100000xe" coordsize="100000,100000" fillcolor="#D4A900" strokecolor="#000000" strokeweight="0.25pt">
                    <v:path textboxrect="0,0,100000,100000"/>
                  </v:shape>
                  <v:shape id="shape 403" o:spid="_x0000_s403" style="position:absolute;left:77;top:51;width:1;height:0;visibility:visible;" path="m85713,33333l0,100000l14285,33333l100000,0l85713,33333xe" coordsize="100000,100000" fillcolor="#A38300" strokecolor="#000000" strokeweight="0.25pt">
                    <v:path textboxrect="0,0,100000,100000"/>
                  </v:shape>
                  <v:shape id="shape 404" o:spid="_x0000_s404" style="position:absolute;left:78;top:50;width:0;height:0;visibility:visible;" path="m66667,33333l0,100000l33333,33333l100000,0l66667,33333xe" coordsize="100000,100000" fillcolor="#BD9700" strokecolor="#000000" strokeweight="0.25pt">
                    <v:path textboxrect="0,0,100000,100000"/>
                  </v:shape>
                  <v:shape id="shape 405" o:spid="_x0000_s405" style="position:absolute;left:78;top:50;width:0;height:0;visibility:visible;" path="m66667,100000l0,66667l33333,0l100000,33333l66667,100000xe" coordsize="100000,100000" fillcolor="#B99400" strokecolor="#000000" strokeweight="0.25pt">
                    <v:path textboxrect="0,0,100000,100000"/>
                  </v:shape>
                  <v:shape id="shape 406" o:spid="_x0000_s406" style="position:absolute;left:78;top:50;width:0;height:0;visibility:visible;" path="m50000,100000l0,20000l50000,0l100000,60000l50000,100000xe" coordsize="100000,100000" fillcolor="#D6AB00" strokecolor="#000000" strokeweight="0.25pt">
                    <v:path textboxrect="0,0,100000,100000"/>
                  </v:shape>
                  <v:shape id="shape 407" o:spid="_x0000_s407" style="position:absolute;left:78;top:49;width:0;height:0;visibility:visible;" path="m0,100000l50000,40000l100000,0l50000,80000l0,100000xe" coordsize="100000,100000" fillcolor="#D6AB00" strokecolor="#000000" strokeweight="0.25pt">
                    <v:path textboxrect="0,0,100000,100000"/>
                  </v:shape>
                  <v:shape id="shape 408" o:spid="_x0000_s408" style="position:absolute;left:79;top:51;width:0;height:0;visibility:visible;" path="m0,100000l100000,16667l100000,0l50000,83333l0,100000xe" coordsize="100000,100000" fillcolor="#D1A700" strokecolor="#000000" strokeweight="0.25pt">
                    <v:path textboxrect="0,0,100000,100000"/>
                  </v:shape>
                  <v:shape id="shape 409" o:spid="_x0000_s409" style="position:absolute;left:79;top:50;width:0;height:1;visibility:visible;" path="m0,100000l0,14285l100000,0l0,85713l0,100000xe" coordsize="100000,100000" fillcolor="#D5AB00" strokecolor="#000000" strokeweight="0.25pt">
                    <v:path textboxrect="0,0,100000,100000"/>
                  </v:shape>
                  <v:shape id="shape 410" o:spid="_x0000_s410" style="position:absolute;left:79;top:49;width:0;height:1;visibility:visible;" path="m50000,100000l0,11111l50000,0l100000,88889l50000,100000xe" coordsize="100000,100000" fillcolor="#D7AC00" strokecolor="#000000" strokeweight="0.25pt">
                    <v:path textboxrect="0,0,100000,100000"/>
                  </v:shape>
                  <v:shape id="shape 411" o:spid="_x0000_s411" style="position:absolute;left:79;top:49;width:0;height:0;visibility:visible;" path="m50000,100000l0,50000l50000,0l100000,75000l50000,100000xe" coordsize="100000,100000" fillcolor="#D7AC00" strokecolor="#000000" strokeweight="0.25pt">
                    <v:path textboxrect="0,0,100000,100000"/>
                  </v:shape>
                  <v:shape id="shape 412" o:spid="_x0000_s412" style="position:absolute;left:79;top:48;width:0;height:0;visibility:visible;" path="m66667,100000l0,50819l33333,0l100000,50819l66667,100000xe" coordsize="100000,100000" fillcolor="#CCA300" strokecolor="#000000" strokeweight="0.25pt">
                    <v:path textboxrect="0,0,100000,100000"/>
                  </v:shape>
                  <v:shape id="shape 413" o:spid="_x0000_s413" style="position:absolute;left:78;top:48;width:0;height:0;visibility:visible;" path="m66667,100000l0,67391l33333,0l100000,32606l66667,100000xe" coordsize="100000,100000" fillcolor="#BD9700" strokecolor="#000000" strokeweight="0.25pt">
                    <v:path textboxrect="0,0,100000,100000"/>
                  </v:shape>
                  <v:shape id="shape 414" o:spid="_x0000_s414" style="position:absolute;left:78;top:48;width:0;height:0;visibility:visible;" path="m75000,100000l0,100000l25000,0l100000,0l75000,100000xe" coordsize="100000,100000" fillcolor="#A98700" strokecolor="#000000" strokeweight="0.25pt">
                    <v:path textboxrect="0,0,100000,100000"/>
                  </v:shape>
                  <v:shape id="shape 415" o:spid="_x0000_s415" style="position:absolute;left:77;top:48;width:0;height:0;visibility:visible;" path="m80000,67391l0,100000l0,67391l100000,0l80000,67391xe" coordsize="100000,100000" fillcolor="#AA8800" strokecolor="#000000" strokeweight="0.25pt">
                    <v:path textboxrect="0,0,100000,100000"/>
                  </v:shape>
                  <v:shape id="shape 416" o:spid="_x0000_s416" style="position:absolute;left:77;top:49;width:0;height:0;visibility:visible;" path="m100000,20000l0,100000l0,60000l100000,0l100000,20000xe" coordsize="100000,100000" fillcolor="#D1A700" strokecolor="#000000" strokeweight="0.25pt">
                    <v:path textboxrect="0,0,100000,100000"/>
                  </v:shape>
                  <v:shape id="shape 417" o:spid="_x0000_s417"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18" o:spid="_x0000_s0000" style="position:absolute;left:72;top:57;width:2;height:4;" coordorigin="72,57" coordsize="2,4">
                  <v:shape id="shape 419" o:spid="_x0000_s419" style="position:absolute;left:73;top:57;width:1;height:0;visibility:visible;" path="m85847,48387l0,100000l14150,0l100000,0l85847,48387xe" coordsize="100000,100000" fillcolor="#977900" strokecolor="#000000" strokeweight="0.25pt">
                    <v:path textboxrect="0,0,100000,100000"/>
                  </v:shape>
                  <v:shape id="shape 420" o:spid="_x0000_s420" style="position:absolute;left:73;top:57;width:0;height:0;visibility:visible;" path="m75000,34065l0,100000l25000,83516l100000,0l75000,34065xe" coordsize="100000,100000" fillcolor="#D4AA00" strokecolor="#000000" strokeweight="0.25pt">
                    <v:path textboxrect="0,0,100000,100000"/>
                  </v:shape>
                  <v:shape id="shape 421" o:spid="_x0000_s421" style="position:absolute;left:72;top:58;width:0;height:0;visibility:visible;" path="m83333,20000l0,100000l0,60000l100000,0l83333,20000xe" coordsize="100000,100000" fillcolor="#BC9600" strokecolor="#000000" strokeweight="0.25pt">
                    <v:path textboxrect="0,0,100000,100000"/>
                  </v:shape>
                  <v:shape id="shape 422" o:spid="_x0000_s422" style="position:absolute;left:74;top:57;width:0;height:4;visibility:visible;" path="m0,100000l0,3324l100000,0l100000,93347l0,100000xe" coordsize="100000,100000" fillcolor="#D7AC00" strokecolor="#000000" strokeweight="0.25pt">
                    <v:path textboxrect="0,0,100000,100000"/>
                  </v:shape>
                  <v:shape id="shape 423" o:spid="_x0000_s423"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4" o:spid="_x0000_s0000" style="position:absolute;left:79;top:44;width:2;height:4;" coordorigin="79,44" coordsize="2,4">
                  <v:shape id="shape 425" o:spid="_x0000_s425" style="position:absolute;left:80;top:47;width:0;height:0;visibility:visible;" path="m66667,33333l0,100000l33333,33333l100000,0l66667,33333xe" coordsize="100000,100000" fillcolor="#BE9800" strokecolor="#000000" strokeweight="0.25pt">
                    <v:path textboxrect="0,0,100000,100000"/>
                  </v:shape>
                  <v:shape id="shape 426" o:spid="_x0000_s426" style="position:absolute;left:80;top:47;width:0;height:0;visibility:visible;" path="m66667,100000l0,33333l33333,0l100000,33333l66667,100000xe" coordsize="100000,100000" fillcolor="#B99400" strokecolor="#000000" strokeweight="0.25pt">
                    <v:path textboxrect="0,0,100000,100000"/>
                  </v:shape>
                  <v:shape id="shape 427" o:spid="_x0000_s427" style="position:absolute;left:80;top:47;width:0;height:0;visibility:visible;" path="m50000,100000l0,25000l50000,0l100000,75000l50000,100000xe" coordsize="100000,100000" fillcolor="#D5AB00" strokecolor="#000000" strokeweight="0.25pt">
                    <v:path textboxrect="0,0,100000,100000"/>
                  </v:shape>
                  <v:shape id="shape 428" o:spid="_x0000_s428" style="position:absolute;left:80;top:46;width:0;height:0;visibility:visible;" path="m0,100000l50000,40000l100000,0l50000,80000l0,100000xe" coordsize="100000,100000" fillcolor="#D5AB00" strokecolor="#000000" strokeweight="0.25pt">
                    <v:path textboxrect="0,0,100000,100000"/>
                  </v:shape>
                  <v:shape id="shape 429" o:spid="_x0000_s429" style="position:absolute;left:81;top:47;width:0;height:0;visibility:visible;" path="m0,100000l50000,16667l100000,0l50000,83333l0,100000xe" coordsize="100000,100000" fillcolor="#D6AB00" strokecolor="#000000" strokeweight="0.25pt">
                    <v:path textboxrect="0,0,100000,100000"/>
                  </v:shape>
                  <v:shape id="shape 430" o:spid="_x0000_s430" style="position:absolute;left:81;top:46;width:0;height:0;visibility:visible;" path="m0,100000l0,40000l100000,0l100000,80000l0,100000xe" coordsize="100000,100000" fillcolor="#D6AB00" strokecolor="#000000" strokeweight="0.25pt">
                    <v:path textboxrect="0,0,100000,100000"/>
                  </v:shape>
                  <v:shape id="shape 431" o:spid="_x0000_s431" style="position:absolute;left:81;top:46;width:0;height:0;visibility:visible;" path="m66667,100000l0,40000l33333,0l100000,60000l66667,100000xe" coordsize="100000,100000" fillcolor="#D4AA00" strokecolor="#000000" strokeweight="0.25pt">
                    <v:path textboxrect="0,0,100000,100000"/>
                  </v:shape>
                  <v:shape id="shape 432" o:spid="_x0000_s432" style="position:absolute;left:81;top:45;width:0;height:0;visibility:visible;" path="m66667,100000l0,33333l33333,0l100000,33333l66667,100000xe" coordsize="100000,100000" fillcolor="#CBA200" strokecolor="#000000" strokeweight="0.25pt">
                    <v:path textboxrect="0,0,100000,100000"/>
                  </v:shape>
                  <v:shape id="shape 433" o:spid="_x0000_s433" style="position:absolute;left:80;top:45;width:0;height:0;visibility:visible;" path="m66667,100000l0,100000l0,0l100000,50000l66667,100000xe" coordsize="100000,100000" fillcolor="#B69100" strokecolor="#000000" strokeweight="0.25pt">
                    <v:path textboxrect="0,0,100000,100000"/>
                  </v:shape>
                  <v:shape id="shape 434" o:spid="_x0000_s434" style="position:absolute;left:80;top:45;width:0;height:0;visibility:visible;" path="m100000,100000l0,100000l33333,50000l100000,0l100000,100000xe" coordsize="100000,100000" fillcolor="#AA8800" strokecolor="#000000" strokeweight="0.25pt">
                    <v:path textboxrect="0,0,100000,100000"/>
                  </v:shape>
                  <v:shape id="shape 435" o:spid="_x0000_s435" style="position:absolute;left:80;top:45;width:0;height:0;visibility:visible;" path="m66667,25000l0,100000l0,50000l100000,0l66667,25000xe" coordsize="100000,100000" fillcolor="#CBA200" strokecolor="#000000" strokeweight="0.25pt">
                    <v:path textboxrect="0,0,100000,100000"/>
                  </v:shape>
                  <v:shape id="shape 436" o:spid="_x0000_s436" style="position:absolute;left:80;top:45;width:0;height:1;visibility:visible;" path="m0,100000l100000,25000l100000,0l0,75000l0,100000xe" coordsize="100000,100000" fillcolor="#D6AB00" strokecolor="#000000" strokeweight="0.25pt">
                    <v:path textboxrect="0,0,100000,100000"/>
                  </v:shape>
                  <v:shape id="shape 437" o:spid="_x0000_s437" style="position:absolute;left:81;top:44;width:0;height:0;visibility:visible;" path="m66667,100000l0,40000l33333,0l100000,80000l66667,100000xe" coordsize="100000,100000" fillcolor="#D3A800" strokecolor="#000000" strokeweight="0.25pt">
                    <v:path textboxrect="0,0,100000,100000"/>
                  </v:shape>
                  <v:shape id="shape 438" o:spid="_x0000_s438" style="position:absolute;left:81;top:44;width:0;height:0;visibility:visible;" path="m66667,100000l0,50819l33333,0l100000,50819l66667,100000xe" coordsize="100000,100000" fillcolor="#C39C00" strokecolor="#000000" strokeweight="0.25pt">
                    <v:path textboxrect="0,0,100000,100000"/>
                  </v:shape>
                  <v:shape id="shape 439" o:spid="_x0000_s439" style="position:absolute;left:80;top:44;width:0;height:0;visibility:visible;" path="m80000,100000l0,48387l20000,0l100000,0l80000,100000xe" coordsize="100000,100000" fillcolor="#A38300" strokecolor="#000000" strokeweight="0.25pt">
                    <v:path textboxrect="0,0,100000,100000"/>
                  </v:shape>
                  <v:shape id="shape 440" o:spid="_x0000_s440" style="position:absolute;left:79;top:44;width:0;height:0;visibility:visible;" path="m80000,48387l0,100000l20000,48387l100000,0l80000,48387xe" coordsize="100000,100000" fillcolor="#A38300" strokecolor="#000000" strokeweight="0.25pt">
                    <v:path textboxrect="0,0,100000,100000"/>
                  </v:shape>
                  <v:shape id="shape 441" o:spid="_x0000_s441" style="position:absolute;left:80;top:44;width:0;height:0;visibility:visible;" path="m66667,48387l0,100000l33333,0l100000,0l66667,48387xe" coordsize="100000,100000" fillcolor="#A38300" strokecolor="#000000" strokeweight="0.25pt">
                    <v:path textboxrect="0,0,100000,100000"/>
                  </v:shape>
                  <v:shape id="shape 442" o:spid="_x0000_s442" style="position:absolute;left:79;top:44;width:0;height:0;visibility:visible;" path="m66667,100000l0,100000l33333,48387l100000,0l66667,100000xe" coordsize="100000,100000" fillcolor="#AE8C00" strokecolor="#000000" strokeweight="0.25pt">
                    <v:path textboxrect="0,0,100000,100000"/>
                  </v:shape>
                  <v:shape id="shape 443" o:spid="_x0000_s443" style="position:absolute;left:79;top:44;width:0;height:0;visibility:visible;" path="m75000,26229l0,100000l25000,75410l100000,0l75000,26229xe" coordsize="100000,100000" fillcolor="#BA9500" strokecolor="#000000" strokeweight="0.25pt">
                    <v:path textboxrect="0,0,100000,100000"/>
                  </v:shape>
                  <v:shape id="shape 444" o:spid="_x0000_s444"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5" o:spid="_x0000_s0000" style="position:absolute;left:52;top:60;width:18;height:5;" coordorigin="52,60" coordsize="18,5">
                  <v:shape id="shape 446" o:spid="_x0000_s446" style="position:absolute;left:54;top:61;width:0;height:0;visibility:visible;" path="m66667,39472l0,100000l33333,78947l100000,0l66667,39472xe" coordsize="100000,100000" fillcolor="#D6AB00" strokecolor="#000000" strokeweight="0.25pt">
                    <v:path textboxrect="0,0,100000,100000"/>
                  </v:shape>
                  <v:shape id="shape 447" o:spid="_x0000_s447" style="position:absolute;left:53;top:62;width:1;height:1;visibility:visible;" path="m100000,15384l0,100000l0,84613l100000,0l100000,15384xe" coordsize="100000,100000" fillcolor="#D6AB00" strokecolor="#000000" strokeweight="0.25pt">
                    <v:path textboxrect="0,0,100000,100000"/>
                  </v:shape>
                  <v:shape id="shape 448" o:spid="_x0000_s448" style="position:absolute;left:54;top:61;width:2;height:1;visibility:visible;" path="m93333,100000l0,22058l6667,0l100000,88970l93333,100000xe" coordsize="100000,100000" fillcolor="#B99400" strokecolor="#000000" strokeweight="0.25pt">
                    <v:path textboxrect="0,0,100000,100000"/>
                  </v:shape>
                  <v:shape id="shape 449" o:spid="_x0000_s449"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0" o:spid="_x0000_s450" style="position:absolute;left:52;top:61;width:1;height:1;visibility:visible;" path="m92306,7653l0,100000l7692,92345l100000,0l92306,7653xe" coordsize="100000,100000" fillcolor="#CBA300" strokecolor="#000000" strokeweight="0.25pt">
                    <v:path textboxrect="0,0,100000,100000"/>
                  </v:shape>
                  <v:shape id="shape 451" o:spid="_x0000_s451" style="position:absolute;left:53;top:61;width:0;height:0;visibility:visible;" path="m100000,100000l0,25000l25000,0l100000,75000l100000,100000xe" coordsize="100000,100000" fillcolor="#C59D00" strokecolor="#000000" strokeweight="0.25pt">
                    <v:path textboxrect="0,0,100000,100000"/>
                  </v:shape>
                  <v:shape id="shape 452" o:spid="_x0000_s452" style="position:absolute;left:52;top:61;width:2;height:2;visibility:visible;" path="m75000,0l0,75102l25000,100000l100000,18671l75000,0xe" coordsize="100000,100000" fillcolor="#CFA500" strokecolor="#000000" strokeweight="0.25pt">
                    <v:path textboxrect="0,0,100000,100000"/>
                  </v:shape>
                  <v:shape id="shape 453" o:spid="_x0000_s453" style="position:absolute;left:56;top:64;width:0;height:0;visibility:visible;" path="m100000,100000l0,66667l25000,0l100000,33333l100000,100000xe" coordsize="100000,100000" fillcolor="#AC8A00" strokecolor="#000000" strokeweight="0.25pt">
                    <v:path textboxrect="0,0,100000,100000"/>
                  </v:shape>
                  <v:shape id="shape 454" o:spid="_x0000_s454" style="position:absolute;left:57;top:63;width:0;height:2;visibility:visible;" path="m0,100000l0,5262l100000,0l100000,89472l0,100000xe" coordsize="100000,100000" fillcolor="#D7AC00" strokecolor="#000000" strokeweight="0.25pt">
                    <v:path textboxrect="0,0,100000,100000"/>
                  </v:shape>
                  <v:shape id="shape 455" o:spid="_x0000_s455" style="position:absolute;left:56;top:62;width:0;height:0;visibility:visible;" path="m83333,100000l0,66667l0,0l100000,66667l83333,100000xe" coordsize="100000,100000" fillcolor="#AC8A00" strokecolor="#000000" strokeweight="0.25pt">
                    <v:path textboxrect="0,0,100000,100000"/>
                  </v:shape>
                  <v:shape id="shape 456" o:spid="_x0000_s456" style="position:absolute;left:55;top:62;width:1;height:2;visibility:visible;" path="m100000,12500l0,100000l8333,87500l100000,0l100000,12500xe" coordsize="100000,100000" fillcolor="#D0A600" strokecolor="#000000" strokeweight="0.25pt">
                    <v:path textboxrect="0,0,100000,100000"/>
                  </v:shape>
                  <v:shape id="shape 457" o:spid="_x0000_s457"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58" o:spid="_x0000_s458" style="position:absolute;left:59;top:64;width:0;height:1;visibility:visible;" path="m0,100000l100000,7692l100000,0l50000,92306l0,100000xe" coordsize="100000,100000" fillcolor="#D6AB00" strokecolor="#000000" strokeweight="0.25pt">
                    <v:path textboxrect="0,0,100000,100000"/>
                  </v:shape>
                  <v:shape id="shape 459" o:spid="_x0000_s459" style="position:absolute;left:60;top:63;width:0;height:0;visibility:visible;" path="m0,100000l100000,20000l100000,0l100000,80000l0,100000xe" coordsize="100000,100000" fillcolor="#D6AB00" strokecolor="#000000" strokeweight="0.25pt">
                    <v:path textboxrect="0,0,100000,100000"/>
                  </v:shape>
                  <v:shape id="shape 460" o:spid="_x0000_s460" style="position:absolute;left:58;top:63;width:2;height:0;visibility:visible;" path="m100000,100000l0,50000l0,0l100000,50000l100000,100000xe" coordsize="100000,100000" fillcolor="#A08000" strokecolor="#000000" strokeweight="0.25pt">
                    <v:path textboxrect="0,0,100000,100000"/>
                  </v:shape>
                  <v:shape id="shape 461" o:spid="_x0000_s461"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2" o:spid="_x0000_s462" style="position:absolute;left:61;top:63;width:0;height:2;visibility:visible;" path="m0,100000l0,11111l0,0l100000,94444l0,100000xe" coordsize="100000,100000" fillcolor="#D7AC00" strokecolor="#000000" strokeweight="0.25pt">
                    <v:path textboxrect="0,0,100000,100000"/>
                  </v:shape>
                  <v:shape id="shape 463" o:spid="_x0000_s463" style="position:absolute;left:60;top:63;width:0;height:0;visibility:visible;" path="m100000,100000l0,100000l16667,50000l100000,0l100000,100000xe" coordsize="100000,100000" fillcolor="#987900" strokecolor="#000000" strokeweight="0.25pt">
                    <v:path textboxrect="0,0,100000,100000"/>
                  </v:shape>
                  <v:shape id="shape 464" o:spid="_x0000_s464" style="position:absolute;left:60;top:63;width:0;height:2;visibility:visible;" path="m0,0l16667,100000l100000,100000l100000,0l0,0xe" coordsize="100000,100000" fillcolor="#CFA500" strokecolor="#000000" strokeweight="0.25pt">
                    <v:path textboxrect="0,0,100000,100000"/>
                  </v:shape>
                  <v:shape id="shape 465" o:spid="_x0000_s465" style="position:absolute;left:62;top:64;width:0;height:1;visibility:visible;" path="m50000,100000l0,10000l50000,0l100000,80000l50000,100000xe" coordsize="100000,100000" fillcolor="#D6AB00" strokecolor="#000000" strokeweight="0.25pt">
                    <v:path textboxrect="0,0,100000,100000"/>
                  </v:shape>
                  <v:shape id="shape 466" o:spid="_x0000_s466" style="position:absolute;left:62;top:63;width:1;height:1;visibility:visible;" path="m88889,100000l0,22222l11111,0l100000,88889l88889,100000xe" coordsize="100000,100000" fillcolor="#C59E00" strokecolor="#000000" strokeweight="0.25pt">
                    <v:path textboxrect="0,0,100000,100000"/>
                  </v:shape>
                  <v:shape id="shape 467" o:spid="_x0000_s467" style="position:absolute;left:61;top:63;width:0;height:0;visibility:visible;" path="m80000,66667l0,100000l0,33333l100000,0l80000,66667xe" coordsize="100000,100000" fillcolor="#A48300" strokecolor="#000000" strokeweight="0.25pt">
                    <v:path textboxrect="0,0,100000,100000"/>
                  </v:shape>
                  <v:shape id="shape 468" o:spid="_x0000_s468" style="position:absolute;left:64;top:62;width:0;height:2;visibility:visible;" path="m100000,100000l0,5882l0,0l100000,94116l100000,100000xe" coordsize="100000,100000" fillcolor="#D6AB00" strokecolor="#000000" strokeweight="0.25pt">
                    <v:path textboxrect="0,0,100000,100000"/>
                  </v:shape>
                  <v:shape id="shape 469" o:spid="_x0000_s469" style="position:absolute;left:63;top:62;width:0;height:0;visibility:visible;" path="m100000,50000l0,100000l20000,50000l100000,0l100000,50000xe" coordsize="100000,100000" fillcolor="#A48300" strokecolor="#000000" strokeweight="0.25pt">
                    <v:path textboxrect="0,0,100000,100000"/>
                  </v:shape>
                  <v:shape id="shape 470" o:spid="_x0000_s470"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1" o:spid="_x0000_s471" style="position:absolute;left:66;top:63;width:0;height:0;visibility:visible;" path="m50000,66667l0,100000l50000,66667l100000,0l50000,66667xe" coordsize="100000,100000" fillcolor="#CFA500" strokecolor="#000000" strokeweight="0.25pt">
                    <v:path textboxrect="0,0,100000,100000"/>
                  </v:shape>
                  <v:shape id="shape 472" o:spid="_x0000_s472" style="position:absolute;left:66;top:64;width:0;height:0;visibility:visible;" path="m50000,50000l0,100000l0,50000l100000,0l50000,50000xe" coordsize="100000,100000" fillcolor="#BF9800" strokecolor="#000000" strokeweight="0.25pt">
                    <v:path textboxrect="0,0,100000,100000"/>
                  </v:shape>
                  <v:shape id="shape 473" o:spid="_x0000_s473" o:spt="1" type="#_x0000_t1" style="position:absolute;left:65;top:64;width:0;height:0;visibility:visible;" fillcolor="#997A00" strokecolor="#000000" strokeweight="0.25pt"/>
                  <v:shape id="shape 474" o:spid="_x0000_s474" style="position:absolute;left:65;top:63;width:0;height:0;visibility:visible;" path="m100000,100000l0,25000l33333,0l100000,75000l100000,100000xe" coordsize="100000,100000" fillcolor="#C9A100" strokecolor="#000000" strokeweight="0.25pt">
                    <v:path textboxrect="0,0,100000,100000"/>
                  </v:shape>
                  <v:shape id="shape 475" o:spid="_x0000_s475" style="position:absolute;left:65;top:63;width:0;height:0;visibility:visible;" path="m50000,100000l0,40000l50000,0l100000,80000l50000,100000xe" coordsize="100000,100000" fillcolor="#D6AB00" strokecolor="#000000" strokeweight="0.25pt">
                    <v:path textboxrect="0,0,100000,100000"/>
                  </v:shape>
                  <v:shape id="shape 476" o:spid="_x0000_s476" style="position:absolute;left:66;top:62;width:0;height:1;visibility:visible;" path="m100000,100000l0,14285l0,0l100000,85713l100000,100000xe" coordsize="100000,100000" fillcolor="#D2A800" strokecolor="#000000" strokeweight="0.25pt">
                    <v:path textboxrect="0,0,100000,100000"/>
                  </v:shape>
                  <v:shape id="shape 477" o:spid="_x0000_s477" style="position:absolute;left:65;top:62;width:1;height:0;visibility:visible;" path="m100000,20000l0,100000l12500,60000l100000,0l100000,20000xe" coordsize="100000,100000" fillcolor="#B59000" strokecolor="#000000" strokeweight="0.25pt">
                    <v:path textboxrect="0,0,100000,100000"/>
                  </v:shape>
                  <v:shape id="shape 478" o:spid="_x0000_s478" style="position:absolute;left:66;top:62;width:0;height:0;visibility:visible;" path="m66667,100000l0,32606l33333,0l100000,32606l66667,100000xe" coordsize="100000,100000" fillcolor="#C09A00" strokecolor="#000000" strokeweight="0.25pt">
                    <v:path textboxrect="0,0,100000,100000"/>
                  </v:shape>
                  <v:shape id="shape 479" o:spid="_x0000_s479" style="position:absolute;left:65;top:62;width:0;height:0;visibility:visible;" path="m75000,100000l0,100000l25000,0l100000,50000l75000,100000xe" coordsize="100000,100000" fillcolor="#A38200" strokecolor="#000000" strokeweight="0.25pt">
                    <v:path textboxrect="0,0,100000,100000"/>
                  </v:shape>
                  <v:shape id="shape 480" o:spid="_x0000_s480" style="position:absolute;left:65;top:62;width:0;height:0;visibility:visible;" path="m80000,65215l0,100000l20000,65215l100000,0l80000,65215xe" coordsize="100000,100000" fillcolor="#AC8A00" strokecolor="#000000" strokeweight="0.25pt">
                    <v:path textboxrect="0,0,100000,100000"/>
                  </v:shape>
                  <v:shape id="shape 481" o:spid="_x0000_s481" style="position:absolute;left:64;top:62;width:0;height:0;visibility:visible;" path="m80000,26229l0,100000l20000,50819l100000,0l80000,26229xe" coordsize="100000,100000" fillcolor="#C09A00" strokecolor="#000000" strokeweight="0.25pt">
                    <v:path textboxrect="0,0,100000,100000"/>
                  </v:shape>
                  <v:shape id="shape 482" o:spid="_x0000_s482" style="position:absolute;left:64;top:62;width:0;height:0;visibility:visible;" path="m50000,50000l0,100000l50000,50000l100000,0l50000,50000xe" coordsize="100000,100000" fillcolor="#C09A00" strokecolor="#000000" strokeweight="0.25pt">
                    <v:path textboxrect="0,0,100000,100000"/>
                  </v:shape>
                  <v:shape id="shape 483" o:spid="_x0000_s483"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4" o:spid="_x0000_s484" style="position:absolute;left:68;top:62;width:0;height:0;visibility:visible;" path="m50000,100000l0,50000l50000,0l100000,75000l50000,100000xe" coordsize="100000,100000" fillcolor="#D2A800" strokecolor="#000000" strokeweight="0.25pt">
                    <v:path textboxrect="0,0,100000,100000"/>
                  </v:shape>
                  <v:shape id="shape 485" o:spid="_x0000_s485" style="position:absolute;left:68;top:62;width:0;height:0;visibility:visible;" path="m66667,24588l0,100000l0,49178l100000,0l66667,24588xe" coordsize="100000,100000" fillcolor="#C79F00" strokecolor="#000000" strokeweight="0.25pt">
                    <v:path textboxrect="0,0,100000,100000"/>
                  </v:shape>
                  <v:shape id="shape 486" o:spid="_x0000_s486" style="position:absolute;left:67;top:61;width:0;height:1;visibility:visible;" path="m100000,100000l0,14150l33333,0l100000,70755l100000,100000xe" coordsize="100000,100000" fillcolor="#D2A800" strokecolor="#000000" strokeweight="0.25pt">
                    <v:path textboxrect="0,0,100000,100000"/>
                  </v:shape>
                  <v:shape id="shape 487" o:spid="_x0000_s487" style="position:absolute;left:67;top:60;width:2;height:1;visibility:visible;" path="m94116,100000l0,11111l5882,0l100000,77778l94116,100000xe" coordsize="100000,100000" fillcolor="#B69200" strokecolor="#000000" strokeweight="0.25pt">
                    <v:path textboxrect="0,0,100000,100000"/>
                  </v:shape>
                  <v:shape id="shape 488" o:spid="_x0000_s488" style="position:absolute;left:66;top:60;width:0;height:0;visibility:visible;" path="m80000,20000l0,100000l20000,60000l100000,0l80000,20000xe" coordsize="100000,100000" fillcolor="#C79F00" strokecolor="#000000" strokeweight="0.25pt">
                    <v:path textboxrect="0,0,100000,100000"/>
                  </v:shape>
                  <v:shape id="shape 489" o:spid="_x0000_s489"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3389C774" w14:textId="77777777" w:rsidR="00C97ECE" w:rsidRDefault="006E4215">
    <w:pPr>
      <w:pStyle w:val="Cabealho"/>
      <w:spacing w:line="312" w:lineRule="auto"/>
      <w:ind w:left="1134"/>
      <w:jc w:val="center"/>
      <w:rPr>
        <w:spacing w:val="24"/>
        <w:sz w:val="18"/>
        <w:szCs w:val="18"/>
      </w:rPr>
    </w:pPr>
    <w:r>
      <w:rPr>
        <w:spacing w:val="24"/>
        <w:sz w:val="18"/>
        <w:szCs w:val="18"/>
      </w:rPr>
      <w:t>– ESTADO DE SÃO PAULO –</w:t>
    </w:r>
  </w:p>
  <w:p w14:paraId="47B57047" w14:textId="77777777" w:rsidR="00C97ECE" w:rsidRDefault="006E4215">
    <w:pPr>
      <w:pStyle w:val="Cabealho"/>
      <w:spacing w:line="312" w:lineRule="auto"/>
      <w:ind w:left="1134"/>
      <w:jc w:val="center"/>
      <w:rPr>
        <w:spacing w:val="24"/>
        <w:sz w:val="18"/>
        <w:szCs w:val="18"/>
      </w:rPr>
    </w:pPr>
    <w:r>
      <w:rPr>
        <w:spacing w:val="24"/>
        <w:sz w:val="18"/>
        <w:szCs w:val="18"/>
      </w:rPr>
      <w:t>CNPJ (MF) 46.634.127/0001-63</w:t>
    </w:r>
  </w:p>
  <w:p w14:paraId="16A1240B" w14:textId="1C484F64" w:rsidR="00C97ECE" w:rsidRDefault="006E4215">
    <w:pPr>
      <w:pStyle w:val="Cabealho"/>
      <w:spacing w:line="312" w:lineRule="auto"/>
      <w:ind w:left="1134"/>
      <w:jc w:val="center"/>
      <w:rPr>
        <w:spacing w:val="24"/>
        <w:sz w:val="18"/>
        <w:szCs w:val="18"/>
      </w:rPr>
    </w:pPr>
    <w:r>
      <w:rPr>
        <w:spacing w:val="24"/>
        <w:sz w:val="18"/>
        <w:szCs w:val="18"/>
      </w:rPr>
      <w:t>Rua Nove de Julho, 304 – Centro – CEP. 18690-0</w:t>
    </w:r>
    <w:r w:rsidR="00417E5D">
      <w:rPr>
        <w:spacing w:val="24"/>
        <w:sz w:val="18"/>
        <w:szCs w:val="18"/>
      </w:rPr>
      <w:t>23</w:t>
    </w:r>
  </w:p>
  <w:p w14:paraId="3EF08214" w14:textId="77777777" w:rsidR="00C97ECE" w:rsidRDefault="006E4215">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2BBB0911" w14:textId="77777777" w:rsidR="00C97ECE" w:rsidRDefault="00C97ECE"/>
  <w:p w14:paraId="4EF9F273" w14:textId="77777777" w:rsidR="00C86CCE" w:rsidRDefault="00C86CC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738A" w14:textId="77777777" w:rsidR="00C97ECE" w:rsidRDefault="006E421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603A1C69" wp14:editId="3060D0D2">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4656;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0D37D89E" wp14:editId="327DCE16">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3" name="Forma Livre: Forma 49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6" name="Agrupar 496"/>
                      <wpg:cNvGrpSpPr/>
                      <wpg:grpSpPr bwMode="auto">
                        <a:xfrm>
                          <a:off x="4394" y="1171"/>
                          <a:ext cx="3392" cy="1564"/>
                          <a:chOff x="4394" y="1171"/>
                          <a:chExt cx="3392" cy="1564"/>
                        </a:xfrm>
                      </wpg:grpSpPr>
                      <wps:wsp>
                        <wps:cNvPr id="497" name="Forma Livre: Forma 49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8" name="Forma Livre: Forma 49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0" name="Conector reto 500"/>
                        <wps:cNvCnPr/>
                        <wps:spPr bwMode="auto">
                          <a:xfrm>
                            <a:off x="5790" y="2193"/>
                            <a:ext cx="120" cy="1"/>
                          </a:xfrm>
                          <a:prstGeom prst="line">
                            <a:avLst/>
                          </a:prstGeom>
                          <a:noFill/>
                          <a:ln w="3175">
                            <a:solidFill>
                              <a:srgbClr val="000000"/>
                            </a:solidFill>
                            <a:round/>
                            <a:headEnd/>
                            <a:tailEnd/>
                          </a:ln>
                        </wps:spPr>
                        <wps:bodyPr/>
                      </wps:wsp>
                      <wps:wsp>
                        <wps:cNvPr id="501" name="Conector reto 501"/>
                        <wps:cNvCnPr/>
                        <wps:spPr bwMode="auto">
                          <a:xfrm>
                            <a:off x="5790" y="2088"/>
                            <a:ext cx="120" cy="1"/>
                          </a:xfrm>
                          <a:prstGeom prst="line">
                            <a:avLst/>
                          </a:prstGeom>
                          <a:noFill/>
                          <a:ln w="3175">
                            <a:solidFill>
                              <a:srgbClr val="000000"/>
                            </a:solidFill>
                            <a:round/>
                            <a:headEnd/>
                            <a:tailEnd/>
                          </a:ln>
                        </wps:spPr>
                        <wps:bodyPr/>
                      </wps:wsp>
                      <wps:wsp>
                        <wps:cNvPr id="502" name="Conector reto 502"/>
                        <wps:cNvCnPr/>
                        <wps:spPr bwMode="auto">
                          <a:xfrm>
                            <a:off x="5790" y="1953"/>
                            <a:ext cx="120" cy="15"/>
                          </a:xfrm>
                          <a:prstGeom prst="line">
                            <a:avLst/>
                          </a:prstGeom>
                          <a:noFill/>
                          <a:ln w="3175">
                            <a:solidFill>
                              <a:srgbClr val="000000"/>
                            </a:solidFill>
                            <a:round/>
                            <a:headEnd/>
                            <a:tailEnd/>
                          </a:ln>
                        </wps:spPr>
                        <wps:bodyPr/>
                      </wps:wsp>
                      <wps:wsp>
                        <wps:cNvPr id="503" name="Conector reto 503"/>
                        <wps:cNvCnPr/>
                        <wps:spPr bwMode="auto">
                          <a:xfrm>
                            <a:off x="5790" y="1833"/>
                            <a:ext cx="120" cy="1"/>
                          </a:xfrm>
                          <a:prstGeom prst="line">
                            <a:avLst/>
                          </a:prstGeom>
                          <a:noFill/>
                          <a:ln w="3175">
                            <a:solidFill>
                              <a:srgbClr val="000000"/>
                            </a:solidFill>
                            <a:round/>
                            <a:headEnd/>
                            <a:tailEnd/>
                          </a:ln>
                        </wps:spPr>
                        <wps:bodyPr/>
                      </wps:wsp>
                      <wps:wsp>
                        <wps:cNvPr id="504" name="Conector reto 504"/>
                        <wps:cNvCnPr/>
                        <wps:spPr bwMode="auto">
                          <a:xfrm>
                            <a:off x="6300" y="1833"/>
                            <a:ext cx="120" cy="1"/>
                          </a:xfrm>
                          <a:prstGeom prst="line">
                            <a:avLst/>
                          </a:prstGeom>
                          <a:noFill/>
                          <a:ln w="3175">
                            <a:solidFill>
                              <a:srgbClr val="000000"/>
                            </a:solidFill>
                            <a:round/>
                            <a:headEnd/>
                            <a:tailEnd/>
                          </a:ln>
                        </wps:spPr>
                        <wps:bodyPr/>
                      </wps:wsp>
                      <wps:wsp>
                        <wps:cNvPr id="505" name="Conector reto 505"/>
                        <wps:cNvCnPr/>
                        <wps:spPr bwMode="auto">
                          <a:xfrm>
                            <a:off x="6300" y="1938"/>
                            <a:ext cx="120" cy="1"/>
                          </a:xfrm>
                          <a:prstGeom prst="line">
                            <a:avLst/>
                          </a:prstGeom>
                          <a:noFill/>
                          <a:ln w="3175">
                            <a:solidFill>
                              <a:srgbClr val="000000"/>
                            </a:solidFill>
                            <a:round/>
                            <a:headEnd/>
                            <a:tailEnd/>
                          </a:ln>
                        </wps:spPr>
                        <wps:bodyPr/>
                      </wps:wsp>
                      <wps:wsp>
                        <wps:cNvPr id="506" name="Conector reto 506"/>
                        <wps:cNvCnPr/>
                        <wps:spPr bwMode="auto">
                          <a:xfrm>
                            <a:off x="6285" y="2058"/>
                            <a:ext cx="120" cy="1"/>
                          </a:xfrm>
                          <a:prstGeom prst="line">
                            <a:avLst/>
                          </a:prstGeom>
                          <a:noFill/>
                          <a:ln w="3175">
                            <a:solidFill>
                              <a:srgbClr val="000000"/>
                            </a:solidFill>
                            <a:round/>
                            <a:headEnd/>
                            <a:tailEnd/>
                          </a:ln>
                        </wps:spPr>
                        <wps:bodyPr/>
                      </wps:wsp>
                      <wps:wsp>
                        <wps:cNvPr id="507" name="Conector reto 507"/>
                        <wps:cNvCnPr/>
                        <wps:spPr bwMode="auto">
                          <a:xfrm>
                            <a:off x="6285" y="2178"/>
                            <a:ext cx="120" cy="15"/>
                          </a:xfrm>
                          <a:prstGeom prst="line">
                            <a:avLst/>
                          </a:prstGeom>
                          <a:noFill/>
                          <a:ln w="3175">
                            <a:solidFill>
                              <a:srgbClr val="000000"/>
                            </a:solidFill>
                            <a:round/>
                            <a:headEnd/>
                            <a:tailEnd/>
                          </a:ln>
                        </wps:spPr>
                        <wps:bodyPr/>
                      </wps:wsp>
                      <wps:wsp>
                        <wps:cNvPr id="508" name="Conector reto 508"/>
                        <wps:cNvCnPr/>
                        <wps:spPr bwMode="auto">
                          <a:xfrm flipV="1">
                            <a:off x="6270" y="1682"/>
                            <a:ext cx="105" cy="60"/>
                          </a:xfrm>
                          <a:prstGeom prst="line">
                            <a:avLst/>
                          </a:prstGeom>
                          <a:noFill/>
                          <a:ln w="3175">
                            <a:solidFill>
                              <a:srgbClr val="000000"/>
                            </a:solidFill>
                            <a:round/>
                            <a:headEnd/>
                            <a:tailEnd/>
                          </a:ln>
                        </wps:spPr>
                        <wps:bodyPr/>
                      </wps:wsp>
                      <wps:wsp>
                        <wps:cNvPr id="509" name="Conector reto 509"/>
                        <wps:cNvCnPr/>
                        <wps:spPr bwMode="auto">
                          <a:xfrm flipH="1" flipV="1">
                            <a:off x="5850" y="1682"/>
                            <a:ext cx="105" cy="60"/>
                          </a:xfrm>
                          <a:prstGeom prst="line">
                            <a:avLst/>
                          </a:prstGeom>
                          <a:noFill/>
                          <a:ln w="3175">
                            <a:solidFill>
                              <a:srgbClr val="000000"/>
                            </a:solidFill>
                            <a:round/>
                            <a:headEnd/>
                            <a:tailEnd/>
                          </a:ln>
                        </wps:spPr>
                        <wps:bodyPr/>
                      </wps:wsp>
                      <wps:wsp>
                        <wps:cNvPr id="510" name="Conector reto 510"/>
                        <wps:cNvCnPr/>
                        <wps:spPr bwMode="auto">
                          <a:xfrm>
                            <a:off x="5955" y="1577"/>
                            <a:ext cx="60" cy="105"/>
                          </a:xfrm>
                          <a:prstGeom prst="line">
                            <a:avLst/>
                          </a:prstGeom>
                          <a:noFill/>
                          <a:ln w="3175">
                            <a:solidFill>
                              <a:srgbClr val="000000"/>
                            </a:solidFill>
                            <a:round/>
                            <a:headEnd/>
                            <a:tailEnd/>
                          </a:ln>
                        </wps:spPr>
                        <wps:bodyPr/>
                      </wps:wsp>
                      <wps:wsp>
                        <wps:cNvPr id="511" name="Conector reto 511"/>
                        <wps:cNvCnPr/>
                        <wps:spPr bwMode="auto">
                          <a:xfrm flipH="1">
                            <a:off x="6209" y="1577"/>
                            <a:ext cx="60" cy="105"/>
                          </a:xfrm>
                          <a:prstGeom prst="line">
                            <a:avLst/>
                          </a:prstGeom>
                          <a:noFill/>
                          <a:ln w="3175">
                            <a:solidFill>
                              <a:srgbClr val="000000"/>
                            </a:solidFill>
                            <a:round/>
                            <a:headEnd/>
                            <a:tailEnd/>
                          </a:ln>
                        </wps:spPr>
                        <wps:bodyPr/>
                      </wps:wsp>
                      <wps:wsp>
                        <wps:cNvPr id="512" name="Conector reto 512"/>
                        <wps:cNvCnPr/>
                        <wps:spPr bwMode="auto">
                          <a:xfrm>
                            <a:off x="6075" y="1532"/>
                            <a:ext cx="15" cy="120"/>
                          </a:xfrm>
                          <a:prstGeom prst="line">
                            <a:avLst/>
                          </a:prstGeom>
                          <a:noFill/>
                          <a:ln w="3175">
                            <a:solidFill>
                              <a:srgbClr val="000000"/>
                            </a:solidFill>
                            <a:round/>
                            <a:headEnd/>
                            <a:tailEnd/>
                          </a:ln>
                        </wps:spPr>
                        <wps:bodyPr/>
                      </wps:wsp>
                      <wps:wsp>
                        <wps:cNvPr id="513" name="Conector reto 513"/>
                        <wps:cNvCnPr/>
                        <wps:spPr bwMode="auto">
                          <a:xfrm>
                            <a:off x="6150" y="1532"/>
                            <a:ext cx="15" cy="120"/>
                          </a:xfrm>
                          <a:prstGeom prst="line">
                            <a:avLst/>
                          </a:prstGeom>
                          <a:noFill/>
                          <a:ln w="3175">
                            <a:solidFill>
                              <a:srgbClr val="000000"/>
                            </a:solidFill>
                            <a:round/>
                            <a:headEnd/>
                            <a:tailEnd/>
                          </a:ln>
                        </wps:spPr>
                        <wps:bodyPr/>
                      </wps:wsp>
                      <wps:wsp>
                        <wps:cNvPr id="514" name="Forma Livre: Forma 51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5" name="Forma Livre: Forma 51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6" name="Conector reto 516"/>
                        <wps:cNvCnPr/>
                        <wps:spPr bwMode="auto">
                          <a:xfrm flipH="1">
                            <a:off x="4980" y="2389"/>
                            <a:ext cx="120" cy="1"/>
                          </a:xfrm>
                          <a:prstGeom prst="line">
                            <a:avLst/>
                          </a:prstGeom>
                          <a:noFill/>
                          <a:ln w="3175">
                            <a:solidFill>
                              <a:srgbClr val="000000"/>
                            </a:solidFill>
                            <a:round/>
                            <a:headEnd/>
                            <a:tailEnd/>
                          </a:ln>
                        </wps:spPr>
                        <wps:bodyPr/>
                      </wps:wsp>
                      <wps:wsp>
                        <wps:cNvPr id="517" name="Conector reto 517"/>
                        <wps:cNvCnPr/>
                        <wps:spPr bwMode="auto">
                          <a:xfrm flipH="1">
                            <a:off x="4935" y="2269"/>
                            <a:ext cx="120" cy="1"/>
                          </a:xfrm>
                          <a:prstGeom prst="line">
                            <a:avLst/>
                          </a:prstGeom>
                          <a:noFill/>
                          <a:ln w="3175">
                            <a:solidFill>
                              <a:srgbClr val="000000"/>
                            </a:solidFill>
                            <a:round/>
                            <a:headEnd/>
                            <a:tailEnd/>
                          </a:ln>
                        </wps:spPr>
                        <wps:bodyPr/>
                      </wps:wsp>
                      <wps:wsp>
                        <wps:cNvPr id="518" name="Conector reto 518"/>
                        <wps:cNvCnPr/>
                        <wps:spPr bwMode="auto">
                          <a:xfrm flipH="1">
                            <a:off x="4905" y="2148"/>
                            <a:ext cx="120" cy="1"/>
                          </a:xfrm>
                          <a:prstGeom prst="line">
                            <a:avLst/>
                          </a:prstGeom>
                          <a:noFill/>
                          <a:ln w="3175">
                            <a:solidFill>
                              <a:srgbClr val="000000"/>
                            </a:solidFill>
                            <a:round/>
                            <a:headEnd/>
                            <a:tailEnd/>
                          </a:ln>
                        </wps:spPr>
                        <wps:bodyPr/>
                      </wps:wsp>
                      <wps:wsp>
                        <wps:cNvPr id="519" name="Conector reto 519"/>
                        <wps:cNvCnPr/>
                        <wps:spPr bwMode="auto">
                          <a:xfrm flipH="1">
                            <a:off x="4845" y="2028"/>
                            <a:ext cx="120" cy="1"/>
                          </a:xfrm>
                          <a:prstGeom prst="line">
                            <a:avLst/>
                          </a:prstGeom>
                          <a:noFill/>
                          <a:ln w="3175">
                            <a:solidFill>
                              <a:srgbClr val="000000"/>
                            </a:solidFill>
                            <a:round/>
                            <a:headEnd/>
                            <a:tailEnd/>
                          </a:ln>
                        </wps:spPr>
                        <wps:bodyPr/>
                      </wps:wsp>
                      <wps:wsp>
                        <wps:cNvPr id="520" name="Conector reto 520"/>
                        <wps:cNvCnPr/>
                        <wps:spPr bwMode="auto">
                          <a:xfrm flipH="1">
                            <a:off x="4799" y="1863"/>
                            <a:ext cx="76" cy="90"/>
                          </a:xfrm>
                          <a:prstGeom prst="line">
                            <a:avLst/>
                          </a:prstGeom>
                          <a:noFill/>
                          <a:ln w="3175">
                            <a:solidFill>
                              <a:srgbClr val="000000"/>
                            </a:solidFill>
                            <a:round/>
                            <a:headEnd/>
                            <a:tailEnd/>
                          </a:ln>
                        </wps:spPr>
                        <wps:bodyPr/>
                      </wps:wsp>
                      <wps:wsp>
                        <wps:cNvPr id="521" name="Conector reto 521"/>
                        <wps:cNvCnPr/>
                        <wps:spPr bwMode="auto">
                          <a:xfrm flipH="1">
                            <a:off x="4694" y="1772"/>
                            <a:ext cx="45" cy="106"/>
                          </a:xfrm>
                          <a:prstGeom prst="line">
                            <a:avLst/>
                          </a:prstGeom>
                          <a:noFill/>
                          <a:ln w="3175">
                            <a:solidFill>
                              <a:srgbClr val="000000"/>
                            </a:solidFill>
                            <a:round/>
                            <a:headEnd/>
                            <a:tailEnd/>
                          </a:ln>
                        </wps:spPr>
                        <wps:bodyPr/>
                      </wps:wsp>
                      <wps:wsp>
                        <wps:cNvPr id="522" name="Conector reto 522"/>
                        <wps:cNvCnPr/>
                        <wps:spPr bwMode="auto">
                          <a:xfrm>
                            <a:off x="4604" y="1742"/>
                            <a:ext cx="1" cy="121"/>
                          </a:xfrm>
                          <a:prstGeom prst="line">
                            <a:avLst/>
                          </a:prstGeom>
                          <a:noFill/>
                          <a:ln w="3175">
                            <a:solidFill>
                              <a:srgbClr val="000000"/>
                            </a:solidFill>
                            <a:round/>
                            <a:headEnd/>
                            <a:tailEnd/>
                          </a:ln>
                        </wps:spPr>
                        <wps:bodyPr/>
                      </wps:wsp>
                      <wps:wsp>
                        <wps:cNvPr id="523" name="Forma Livre: Forma 52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4" name="Forma Livre: Forma 52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5" name="Conector reto 525"/>
                        <wps:cNvCnPr/>
                        <wps:spPr bwMode="auto">
                          <a:xfrm flipV="1">
                            <a:off x="7110" y="2389"/>
                            <a:ext cx="120" cy="15"/>
                          </a:xfrm>
                          <a:prstGeom prst="line">
                            <a:avLst/>
                          </a:prstGeom>
                          <a:noFill/>
                          <a:ln w="3175">
                            <a:solidFill>
                              <a:srgbClr val="000000"/>
                            </a:solidFill>
                            <a:round/>
                            <a:headEnd/>
                            <a:tailEnd/>
                          </a:ln>
                        </wps:spPr>
                        <wps:bodyPr/>
                      </wps:wsp>
                      <wps:wsp>
                        <wps:cNvPr id="526" name="Conector reto 526"/>
                        <wps:cNvCnPr/>
                        <wps:spPr bwMode="auto">
                          <a:xfrm flipV="1">
                            <a:off x="7155" y="2269"/>
                            <a:ext cx="105" cy="15"/>
                          </a:xfrm>
                          <a:prstGeom prst="line">
                            <a:avLst/>
                          </a:prstGeom>
                          <a:noFill/>
                          <a:ln w="3175">
                            <a:solidFill>
                              <a:srgbClr val="000000"/>
                            </a:solidFill>
                            <a:round/>
                            <a:headEnd/>
                            <a:tailEnd/>
                          </a:ln>
                        </wps:spPr>
                        <wps:bodyPr/>
                      </wps:wsp>
                      <wps:wsp>
                        <wps:cNvPr id="527" name="Conector reto 527"/>
                        <wps:cNvCnPr/>
                        <wps:spPr bwMode="auto">
                          <a:xfrm flipV="1">
                            <a:off x="7185" y="2148"/>
                            <a:ext cx="120" cy="15"/>
                          </a:xfrm>
                          <a:prstGeom prst="line">
                            <a:avLst/>
                          </a:prstGeom>
                          <a:noFill/>
                          <a:ln w="3175">
                            <a:solidFill>
                              <a:srgbClr val="000000"/>
                            </a:solidFill>
                            <a:round/>
                            <a:headEnd/>
                            <a:tailEnd/>
                          </a:ln>
                        </wps:spPr>
                        <wps:bodyPr/>
                      </wps:wsp>
                      <wps:wsp>
                        <wps:cNvPr id="528" name="Conector reto 528"/>
                        <wps:cNvCnPr/>
                        <wps:spPr bwMode="auto">
                          <a:xfrm flipV="1">
                            <a:off x="7245" y="2028"/>
                            <a:ext cx="105" cy="15"/>
                          </a:xfrm>
                          <a:prstGeom prst="line">
                            <a:avLst/>
                          </a:prstGeom>
                          <a:noFill/>
                          <a:ln w="3175">
                            <a:solidFill>
                              <a:srgbClr val="000000"/>
                            </a:solidFill>
                            <a:round/>
                            <a:headEnd/>
                            <a:tailEnd/>
                          </a:ln>
                        </wps:spPr>
                        <wps:bodyPr/>
                      </wps:wsp>
                      <wps:wsp>
                        <wps:cNvPr id="529" name="Conector reto 529"/>
                        <wps:cNvCnPr/>
                        <wps:spPr bwMode="auto">
                          <a:xfrm>
                            <a:off x="7320" y="1863"/>
                            <a:ext cx="75" cy="90"/>
                          </a:xfrm>
                          <a:prstGeom prst="line">
                            <a:avLst/>
                          </a:prstGeom>
                          <a:noFill/>
                          <a:ln w="3175">
                            <a:solidFill>
                              <a:srgbClr val="000000"/>
                            </a:solidFill>
                            <a:round/>
                            <a:headEnd/>
                            <a:tailEnd/>
                          </a:ln>
                        </wps:spPr>
                        <wps:bodyPr/>
                      </wps:wsp>
                      <wps:wsp>
                        <wps:cNvPr id="530" name="Conector reto 530"/>
                        <wps:cNvCnPr/>
                        <wps:spPr bwMode="auto">
                          <a:xfrm>
                            <a:off x="7456" y="1772"/>
                            <a:ext cx="45" cy="106"/>
                          </a:xfrm>
                          <a:prstGeom prst="line">
                            <a:avLst/>
                          </a:prstGeom>
                          <a:noFill/>
                          <a:ln w="3175">
                            <a:solidFill>
                              <a:srgbClr val="000000"/>
                            </a:solidFill>
                            <a:round/>
                            <a:headEnd/>
                            <a:tailEnd/>
                          </a:ln>
                        </wps:spPr>
                        <wps:bodyPr/>
                      </wps:wsp>
                      <wps:wsp>
                        <wps:cNvPr id="531" name="Conector reto 531"/>
                        <wps:cNvCnPr/>
                        <wps:spPr bwMode="auto">
                          <a:xfrm>
                            <a:off x="7576" y="1727"/>
                            <a:ext cx="1" cy="121"/>
                          </a:xfrm>
                          <a:prstGeom prst="line">
                            <a:avLst/>
                          </a:prstGeom>
                          <a:noFill/>
                          <a:ln w="3175">
                            <a:solidFill>
                              <a:srgbClr val="000000"/>
                            </a:solidFill>
                            <a:round/>
                            <a:headEnd/>
                            <a:tailEnd/>
                          </a:ln>
                        </wps:spPr>
                        <wps:bodyPr/>
                      </wps:wsp>
                      <wps:wsp>
                        <wps:cNvPr id="532" name="Forma Livre: Forma 53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3" name="Conector reto 533"/>
                        <wps:cNvCnPr/>
                        <wps:spPr bwMode="auto">
                          <a:xfrm>
                            <a:off x="6000" y="1336"/>
                            <a:ext cx="255" cy="1"/>
                          </a:xfrm>
                          <a:prstGeom prst="line">
                            <a:avLst/>
                          </a:prstGeom>
                          <a:noFill/>
                          <a:ln w="3175">
                            <a:solidFill>
                              <a:srgbClr val="000000"/>
                            </a:solidFill>
                            <a:round/>
                            <a:headEnd/>
                            <a:tailEnd/>
                          </a:ln>
                        </wps:spPr>
                        <wps:bodyPr/>
                      </wps:wsp>
                      <wps:wsp>
                        <wps:cNvPr id="534" name="Forma Livre: Forma 534"/>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5" name="Forma Livre: Forma 53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3" name="Conector reto 543"/>
                        <wps:cNvCnPr/>
                        <wps:spPr bwMode="auto">
                          <a:xfrm flipH="1" flipV="1">
                            <a:off x="5115" y="2434"/>
                            <a:ext cx="45" cy="150"/>
                          </a:xfrm>
                          <a:prstGeom prst="line">
                            <a:avLst/>
                          </a:prstGeom>
                          <a:noFill/>
                          <a:ln w="3175">
                            <a:solidFill>
                              <a:srgbClr val="000000"/>
                            </a:solidFill>
                            <a:round/>
                            <a:headEnd/>
                            <a:tailEnd/>
                          </a:ln>
                        </wps:spPr>
                        <wps:bodyPr/>
                      </wps:wsp>
                      <wps:wsp>
                        <wps:cNvPr id="544" name="Conector reto 544"/>
                        <wps:cNvCnPr/>
                        <wps:spPr bwMode="auto">
                          <a:xfrm flipH="1" flipV="1">
                            <a:off x="4965" y="1803"/>
                            <a:ext cx="30" cy="150"/>
                          </a:xfrm>
                          <a:prstGeom prst="line">
                            <a:avLst/>
                          </a:prstGeom>
                          <a:noFill/>
                          <a:ln w="3175">
                            <a:solidFill>
                              <a:srgbClr val="000000"/>
                            </a:solidFill>
                            <a:round/>
                            <a:headEnd/>
                            <a:tailEnd/>
                          </a:ln>
                        </wps:spPr>
                        <wps:bodyPr/>
                      </wps:wsp>
                      <wps:wsp>
                        <wps:cNvPr id="545" name="Conector reto 545"/>
                        <wps:cNvCnPr/>
                        <wps:spPr bwMode="auto">
                          <a:xfrm flipH="1" flipV="1">
                            <a:off x="5310" y="2223"/>
                            <a:ext cx="45" cy="151"/>
                          </a:xfrm>
                          <a:prstGeom prst="line">
                            <a:avLst/>
                          </a:prstGeom>
                          <a:noFill/>
                          <a:ln w="3175">
                            <a:solidFill>
                              <a:srgbClr val="000000"/>
                            </a:solidFill>
                            <a:round/>
                            <a:headEnd/>
                            <a:tailEnd/>
                          </a:ln>
                        </wps:spPr>
                        <wps:bodyPr/>
                      </wps:wsp>
                      <wps:wsp>
                        <wps:cNvPr id="546" name="Conector reto 546"/>
                        <wps:cNvCnPr/>
                        <wps:spPr bwMode="auto">
                          <a:xfrm flipH="1" flipV="1">
                            <a:off x="5250" y="1908"/>
                            <a:ext cx="30" cy="150"/>
                          </a:xfrm>
                          <a:prstGeom prst="line">
                            <a:avLst/>
                          </a:prstGeom>
                          <a:noFill/>
                          <a:ln w="3175">
                            <a:solidFill>
                              <a:srgbClr val="000000"/>
                            </a:solidFill>
                            <a:round/>
                            <a:headEnd/>
                            <a:tailEnd/>
                          </a:ln>
                        </wps:spPr>
                        <wps:bodyPr/>
                      </wps:wsp>
                      <wps:wsp>
                        <wps:cNvPr id="547" name="Conector reto 547"/>
                        <wps:cNvCnPr/>
                        <wps:spPr bwMode="auto">
                          <a:xfrm flipH="1" flipV="1">
                            <a:off x="5190" y="1592"/>
                            <a:ext cx="45" cy="150"/>
                          </a:xfrm>
                          <a:prstGeom prst="line">
                            <a:avLst/>
                          </a:prstGeom>
                          <a:noFill/>
                          <a:ln w="3175">
                            <a:solidFill>
                              <a:srgbClr val="000000"/>
                            </a:solidFill>
                            <a:round/>
                            <a:headEnd/>
                            <a:tailEnd/>
                          </a:ln>
                        </wps:spPr>
                        <wps:bodyPr/>
                      </wps:wsp>
                      <wps:wsp>
                        <wps:cNvPr id="548" name="Conector reto 548"/>
                        <wps:cNvCnPr/>
                        <wps:spPr bwMode="auto">
                          <a:xfrm flipH="1" flipV="1">
                            <a:off x="4890" y="1502"/>
                            <a:ext cx="45" cy="150"/>
                          </a:xfrm>
                          <a:prstGeom prst="line">
                            <a:avLst/>
                          </a:prstGeom>
                          <a:noFill/>
                          <a:ln w="3175">
                            <a:solidFill>
                              <a:srgbClr val="000000"/>
                            </a:solidFill>
                            <a:round/>
                            <a:headEnd/>
                            <a:tailEnd/>
                          </a:ln>
                        </wps:spPr>
                        <wps:bodyPr/>
                      </wps:wsp>
                      <wps:wsp>
                        <wps:cNvPr id="549" name="Conector reto 549"/>
                        <wps:cNvCnPr/>
                        <wps:spPr bwMode="auto">
                          <a:xfrm flipH="1" flipV="1">
                            <a:off x="5610" y="2344"/>
                            <a:ext cx="15" cy="135"/>
                          </a:xfrm>
                          <a:prstGeom prst="line">
                            <a:avLst/>
                          </a:prstGeom>
                          <a:noFill/>
                          <a:ln w="3175">
                            <a:solidFill>
                              <a:srgbClr val="000000"/>
                            </a:solidFill>
                            <a:round/>
                            <a:headEnd/>
                            <a:tailEnd/>
                          </a:ln>
                        </wps:spPr>
                        <wps:bodyPr/>
                      </wps:wsp>
                      <wps:wsp>
                        <wps:cNvPr id="550" name="Conector reto 550"/>
                        <wps:cNvCnPr/>
                        <wps:spPr bwMode="auto">
                          <a:xfrm flipH="1" flipV="1">
                            <a:off x="5580" y="2013"/>
                            <a:ext cx="15" cy="135"/>
                          </a:xfrm>
                          <a:prstGeom prst="line">
                            <a:avLst/>
                          </a:prstGeom>
                          <a:noFill/>
                          <a:ln w="3175">
                            <a:solidFill>
                              <a:srgbClr val="000000"/>
                            </a:solidFill>
                            <a:round/>
                            <a:headEnd/>
                            <a:tailEnd/>
                          </a:ln>
                        </wps:spPr>
                        <wps:bodyPr/>
                      </wps:wsp>
                      <wps:wsp>
                        <wps:cNvPr id="551" name="Conector reto 551"/>
                        <wps:cNvCnPr/>
                        <wps:spPr bwMode="auto">
                          <a:xfrm flipH="1" flipV="1">
                            <a:off x="5535" y="1697"/>
                            <a:ext cx="15" cy="136"/>
                          </a:xfrm>
                          <a:prstGeom prst="line">
                            <a:avLst/>
                          </a:prstGeom>
                          <a:noFill/>
                          <a:ln w="3175">
                            <a:solidFill>
                              <a:srgbClr val="000000"/>
                            </a:solidFill>
                            <a:round/>
                            <a:headEnd/>
                            <a:tailEnd/>
                          </a:ln>
                        </wps:spPr>
                        <wps:bodyPr/>
                      </wps:wsp>
                      <wps:wsp>
                        <wps:cNvPr id="552" name="Conector reto 552"/>
                        <wps:cNvCnPr/>
                        <wps:spPr bwMode="auto">
                          <a:xfrm flipV="1">
                            <a:off x="5790" y="1516"/>
                            <a:ext cx="1" cy="135"/>
                          </a:xfrm>
                          <a:prstGeom prst="line">
                            <a:avLst/>
                          </a:prstGeom>
                          <a:noFill/>
                          <a:ln w="3175">
                            <a:solidFill>
                              <a:srgbClr val="000000"/>
                            </a:solidFill>
                            <a:round/>
                            <a:headEnd/>
                            <a:tailEnd/>
                          </a:ln>
                        </wps:spPr>
                        <wps:bodyPr/>
                      </wps:wsp>
                      <wps:wsp>
                        <wps:cNvPr id="553" name="Conector reto 553"/>
                        <wps:cNvCnPr/>
                        <wps:spPr bwMode="auto">
                          <a:xfrm flipV="1">
                            <a:off x="5970" y="1336"/>
                            <a:ext cx="1" cy="136"/>
                          </a:xfrm>
                          <a:prstGeom prst="line">
                            <a:avLst/>
                          </a:prstGeom>
                          <a:noFill/>
                          <a:ln w="3175">
                            <a:solidFill>
                              <a:srgbClr val="000000"/>
                            </a:solidFill>
                            <a:round/>
                            <a:headEnd/>
                            <a:tailEnd/>
                          </a:ln>
                        </wps:spPr>
                        <wps:bodyPr/>
                      </wps:wsp>
                      <wps:wsp>
                        <wps:cNvPr id="554" name="Forma Livre: Forma 55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5" name="Forma Livre: Forma 555"/>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4" name="Conector reto 564"/>
                        <wps:cNvCnPr/>
                        <wps:spPr bwMode="auto">
                          <a:xfrm flipV="1">
                            <a:off x="7080" y="2434"/>
                            <a:ext cx="30" cy="150"/>
                          </a:xfrm>
                          <a:prstGeom prst="line">
                            <a:avLst/>
                          </a:prstGeom>
                          <a:noFill/>
                          <a:ln w="3175">
                            <a:solidFill>
                              <a:srgbClr val="000000"/>
                            </a:solidFill>
                            <a:round/>
                            <a:headEnd/>
                            <a:tailEnd/>
                          </a:ln>
                        </wps:spPr>
                        <wps:bodyPr/>
                      </wps:wsp>
                      <wps:wsp>
                        <wps:cNvPr id="565" name="Conector reto 565"/>
                        <wps:cNvCnPr/>
                        <wps:spPr bwMode="auto">
                          <a:xfrm flipV="1">
                            <a:off x="7230" y="1803"/>
                            <a:ext cx="45" cy="150"/>
                          </a:xfrm>
                          <a:prstGeom prst="line">
                            <a:avLst/>
                          </a:prstGeom>
                          <a:noFill/>
                          <a:ln w="3175">
                            <a:solidFill>
                              <a:srgbClr val="000000"/>
                            </a:solidFill>
                            <a:round/>
                            <a:headEnd/>
                            <a:tailEnd/>
                          </a:ln>
                        </wps:spPr>
                        <wps:bodyPr/>
                      </wps:wsp>
                      <wps:wsp>
                        <wps:cNvPr id="566" name="Conector reto 566"/>
                        <wps:cNvCnPr/>
                        <wps:spPr bwMode="auto">
                          <a:xfrm flipV="1">
                            <a:off x="6885" y="2223"/>
                            <a:ext cx="45" cy="151"/>
                          </a:xfrm>
                          <a:prstGeom prst="line">
                            <a:avLst/>
                          </a:prstGeom>
                          <a:noFill/>
                          <a:ln w="3175">
                            <a:solidFill>
                              <a:srgbClr val="000000"/>
                            </a:solidFill>
                            <a:round/>
                            <a:headEnd/>
                            <a:tailEnd/>
                          </a:ln>
                        </wps:spPr>
                        <wps:bodyPr/>
                      </wps:wsp>
                      <wps:wsp>
                        <wps:cNvPr id="567" name="Conector reto 567"/>
                        <wps:cNvCnPr/>
                        <wps:spPr bwMode="auto">
                          <a:xfrm flipV="1">
                            <a:off x="6960" y="1908"/>
                            <a:ext cx="30" cy="150"/>
                          </a:xfrm>
                          <a:prstGeom prst="line">
                            <a:avLst/>
                          </a:prstGeom>
                          <a:noFill/>
                          <a:ln w="3175">
                            <a:solidFill>
                              <a:srgbClr val="000000"/>
                            </a:solidFill>
                            <a:round/>
                            <a:headEnd/>
                            <a:tailEnd/>
                          </a:ln>
                        </wps:spPr>
                        <wps:bodyPr/>
                      </wps:wsp>
                      <wps:wsp>
                        <wps:cNvPr id="568" name="Conector reto 568"/>
                        <wps:cNvCnPr/>
                        <wps:spPr bwMode="auto">
                          <a:xfrm flipV="1">
                            <a:off x="7005" y="1592"/>
                            <a:ext cx="45" cy="150"/>
                          </a:xfrm>
                          <a:prstGeom prst="line">
                            <a:avLst/>
                          </a:prstGeom>
                          <a:noFill/>
                          <a:ln w="3175">
                            <a:solidFill>
                              <a:srgbClr val="000000"/>
                            </a:solidFill>
                            <a:round/>
                            <a:headEnd/>
                            <a:tailEnd/>
                          </a:ln>
                        </wps:spPr>
                        <wps:bodyPr/>
                      </wps:wsp>
                      <wps:wsp>
                        <wps:cNvPr id="569" name="Conector reto 569"/>
                        <wps:cNvCnPr/>
                        <wps:spPr bwMode="auto">
                          <a:xfrm flipV="1">
                            <a:off x="7305" y="1502"/>
                            <a:ext cx="30" cy="150"/>
                          </a:xfrm>
                          <a:prstGeom prst="line">
                            <a:avLst/>
                          </a:prstGeom>
                          <a:noFill/>
                          <a:ln w="3175">
                            <a:solidFill>
                              <a:srgbClr val="000000"/>
                            </a:solidFill>
                            <a:round/>
                            <a:headEnd/>
                            <a:tailEnd/>
                          </a:ln>
                        </wps:spPr>
                        <wps:bodyPr/>
                      </wps:wsp>
                      <wps:wsp>
                        <wps:cNvPr id="570" name="Conector reto 570"/>
                        <wps:cNvCnPr/>
                        <wps:spPr bwMode="auto">
                          <a:xfrm flipV="1">
                            <a:off x="6615" y="2344"/>
                            <a:ext cx="15" cy="135"/>
                          </a:xfrm>
                          <a:prstGeom prst="line">
                            <a:avLst/>
                          </a:prstGeom>
                          <a:noFill/>
                          <a:ln w="3175">
                            <a:solidFill>
                              <a:srgbClr val="000000"/>
                            </a:solidFill>
                            <a:round/>
                            <a:headEnd/>
                            <a:tailEnd/>
                          </a:ln>
                        </wps:spPr>
                        <wps:bodyPr/>
                      </wps:wsp>
                      <wps:wsp>
                        <wps:cNvPr id="571" name="Conector reto 571"/>
                        <wps:cNvCnPr/>
                        <wps:spPr bwMode="auto">
                          <a:xfrm flipV="1">
                            <a:off x="6645" y="2013"/>
                            <a:ext cx="15" cy="135"/>
                          </a:xfrm>
                          <a:prstGeom prst="line">
                            <a:avLst/>
                          </a:prstGeom>
                          <a:noFill/>
                          <a:ln w="3175">
                            <a:solidFill>
                              <a:srgbClr val="000000"/>
                            </a:solidFill>
                            <a:round/>
                            <a:headEnd/>
                            <a:tailEnd/>
                          </a:ln>
                        </wps:spPr>
                        <wps:bodyPr/>
                      </wps:wsp>
                      <wps:wsp>
                        <wps:cNvPr id="572" name="Conector reto 572"/>
                        <wps:cNvCnPr/>
                        <wps:spPr bwMode="auto">
                          <a:xfrm flipV="1">
                            <a:off x="6690" y="1697"/>
                            <a:ext cx="15" cy="136"/>
                          </a:xfrm>
                          <a:prstGeom prst="line">
                            <a:avLst/>
                          </a:prstGeom>
                          <a:noFill/>
                          <a:ln w="3175">
                            <a:solidFill>
                              <a:srgbClr val="000000"/>
                            </a:solidFill>
                            <a:round/>
                            <a:headEnd/>
                            <a:tailEnd/>
                          </a:ln>
                        </wps:spPr>
                        <wps:bodyPr/>
                      </wps:wsp>
                      <wps:wsp>
                        <wps:cNvPr id="573" name="Conector reto 573"/>
                        <wps:cNvCnPr/>
                        <wps:spPr bwMode="auto">
                          <a:xfrm flipV="1">
                            <a:off x="6450" y="1516"/>
                            <a:ext cx="1" cy="135"/>
                          </a:xfrm>
                          <a:prstGeom prst="line">
                            <a:avLst/>
                          </a:prstGeom>
                          <a:noFill/>
                          <a:ln w="3175">
                            <a:solidFill>
                              <a:srgbClr val="000000"/>
                            </a:solidFill>
                            <a:round/>
                            <a:headEnd/>
                            <a:tailEnd/>
                          </a:ln>
                        </wps:spPr>
                        <wps:bodyPr/>
                      </wps:wsp>
                      <wps:wsp>
                        <wps:cNvPr id="574" name="Conector reto 574"/>
                        <wps:cNvCnPr/>
                        <wps:spPr bwMode="auto">
                          <a:xfrm flipV="1">
                            <a:off x="6285" y="1336"/>
                            <a:ext cx="1" cy="136"/>
                          </a:xfrm>
                          <a:prstGeom prst="line">
                            <a:avLst/>
                          </a:prstGeom>
                          <a:noFill/>
                          <a:ln w="3175">
                            <a:solidFill>
                              <a:srgbClr val="000000"/>
                            </a:solidFill>
                            <a:round/>
                            <a:headEnd/>
                            <a:tailEnd/>
                          </a:ln>
                        </wps:spPr>
                        <wps:bodyPr/>
                      </wps:wsp>
                    </wpg:grpSp>
                    <wpg:grpSp>
                      <wpg:cNvPr id="575" name="Agrupar 575"/>
                      <wpg:cNvGrpSpPr/>
                      <wpg:grpSpPr bwMode="auto">
                        <a:xfrm>
                          <a:off x="5985" y="3441"/>
                          <a:ext cx="285" cy="376"/>
                          <a:chOff x="5985" y="3441"/>
                          <a:chExt cx="285" cy="376"/>
                        </a:xfrm>
                      </wpg:grpSpPr>
                      <wps:wsp>
                        <wps:cNvPr id="576" name="Conector reto 576"/>
                        <wps:cNvCnPr/>
                        <wps:spPr bwMode="auto">
                          <a:xfrm>
                            <a:off x="5985" y="3531"/>
                            <a:ext cx="285" cy="1"/>
                          </a:xfrm>
                          <a:prstGeom prst="line">
                            <a:avLst/>
                          </a:prstGeom>
                          <a:noFill/>
                          <a:ln w="3175">
                            <a:solidFill>
                              <a:srgbClr val="000000"/>
                            </a:solidFill>
                            <a:round/>
                            <a:headEnd/>
                            <a:tailEnd/>
                          </a:ln>
                        </wps:spPr>
                        <wps:bodyPr/>
                      </wps:wsp>
                      <wps:wsp>
                        <wps:cNvPr id="577" name="Conector reto 577"/>
                        <wps:cNvCnPr/>
                        <wps:spPr bwMode="auto">
                          <a:xfrm>
                            <a:off x="6090" y="3802"/>
                            <a:ext cx="75" cy="15"/>
                          </a:xfrm>
                          <a:prstGeom prst="line">
                            <a:avLst/>
                          </a:prstGeom>
                          <a:noFill/>
                          <a:ln w="3175">
                            <a:solidFill>
                              <a:srgbClr val="000000"/>
                            </a:solidFill>
                            <a:round/>
                            <a:headEnd/>
                            <a:tailEnd/>
                          </a:ln>
                        </wps:spPr>
                        <wps:bodyPr/>
                      </wps:wsp>
                      <wps:wsp>
                        <wps:cNvPr id="578" name="Conector reto 578"/>
                        <wps:cNvCnPr/>
                        <wps:spPr bwMode="auto">
                          <a:xfrm>
                            <a:off x="6120" y="3441"/>
                            <a:ext cx="15" cy="361"/>
                          </a:xfrm>
                          <a:prstGeom prst="line">
                            <a:avLst/>
                          </a:prstGeom>
                          <a:noFill/>
                          <a:ln w="3175">
                            <a:solidFill>
                              <a:srgbClr val="000000"/>
                            </a:solidFill>
                            <a:round/>
                            <a:headEnd/>
                            <a:tailEnd/>
                          </a:ln>
                        </wps:spPr>
                        <wps:bodyPr/>
                      </wps:wsp>
                    </wpg:grpSp>
                    <wpg:grpSp>
                      <wpg:cNvPr id="579" name="Agrupar 579"/>
                      <wpg:cNvGrpSpPr/>
                      <wpg:grpSpPr bwMode="auto">
                        <a:xfrm>
                          <a:off x="5819" y="3652"/>
                          <a:ext cx="630" cy="421"/>
                          <a:chOff x="5819" y="3652"/>
                          <a:chExt cx="630" cy="421"/>
                        </a:xfrm>
                      </wpg:grpSpPr>
                      <wps:wsp>
                        <wps:cNvPr id="580" name="Forma Livre: Forma 58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1" name="Forma Livre: Forma 58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2" name="Agrupar 582"/>
                      <wpg:cNvGrpSpPr/>
                      <wpg:grpSpPr bwMode="auto">
                        <a:xfrm>
                          <a:off x="6000" y="3892"/>
                          <a:ext cx="255" cy="376"/>
                          <a:chOff x="6000" y="3892"/>
                          <a:chExt cx="255" cy="376"/>
                        </a:xfrm>
                      </wpg:grpSpPr>
                      <wps:wsp>
                        <wps:cNvPr id="583" name="Forma Livre: Forma 58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4" name="Forma Livre: Forma 58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5" name="Conector reto 585"/>
                        <wps:cNvCnPr/>
                        <wps:spPr bwMode="auto">
                          <a:xfrm>
                            <a:off x="6135" y="4058"/>
                            <a:ext cx="15" cy="30"/>
                          </a:xfrm>
                          <a:prstGeom prst="line">
                            <a:avLst/>
                          </a:prstGeom>
                          <a:noFill/>
                          <a:ln w="3175">
                            <a:solidFill>
                              <a:srgbClr val="000000"/>
                            </a:solidFill>
                            <a:round/>
                            <a:headEnd/>
                            <a:tailEnd/>
                          </a:ln>
                        </wps:spPr>
                        <wps:bodyPr/>
                      </wps:wsp>
                      <wps:wsp>
                        <wps:cNvPr id="586" name="Conector reto 586"/>
                        <wps:cNvCnPr/>
                        <wps:spPr bwMode="auto">
                          <a:xfrm>
                            <a:off x="6165" y="4043"/>
                            <a:ext cx="30" cy="30"/>
                          </a:xfrm>
                          <a:prstGeom prst="line">
                            <a:avLst/>
                          </a:prstGeom>
                          <a:noFill/>
                          <a:ln w="3175">
                            <a:solidFill>
                              <a:srgbClr val="000000"/>
                            </a:solidFill>
                            <a:round/>
                            <a:headEnd/>
                            <a:tailEnd/>
                          </a:ln>
                        </wps:spPr>
                        <wps:bodyPr/>
                      </wps:wsp>
                      <wps:wsp>
                        <wps:cNvPr id="587" name="Conector reto 587"/>
                        <wps:cNvCnPr/>
                        <wps:spPr bwMode="auto">
                          <a:xfrm>
                            <a:off x="6195" y="3997"/>
                            <a:ext cx="45" cy="46"/>
                          </a:xfrm>
                          <a:prstGeom prst="line">
                            <a:avLst/>
                          </a:prstGeom>
                          <a:noFill/>
                          <a:ln w="3175">
                            <a:solidFill>
                              <a:srgbClr val="000000"/>
                            </a:solidFill>
                            <a:round/>
                            <a:headEnd/>
                            <a:tailEnd/>
                          </a:ln>
                        </wps:spPr>
                        <wps:bodyPr/>
                      </wps:wsp>
                    </wpg:grpSp>
                    <wps:wsp>
                      <wps:cNvPr id="588" name="Forma Livre: Forma 58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89" name="Forma Livre: Forma 58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0" name="Agrupar 590"/>
                      <wpg:cNvGrpSpPr/>
                      <wpg:grpSpPr bwMode="auto">
                        <a:xfrm>
                          <a:off x="5445" y="3592"/>
                          <a:ext cx="210" cy="526"/>
                          <a:chOff x="5445" y="3592"/>
                          <a:chExt cx="210" cy="526"/>
                        </a:xfrm>
                      </wpg:grpSpPr>
                      <wpg:grpSp>
                        <wpg:cNvPr id="591" name="Agrupar 591"/>
                        <wpg:cNvGrpSpPr/>
                        <wpg:grpSpPr bwMode="auto">
                          <a:xfrm>
                            <a:off x="5535" y="3877"/>
                            <a:ext cx="45" cy="241"/>
                            <a:chOff x="5535" y="3877"/>
                            <a:chExt cx="45" cy="241"/>
                          </a:xfrm>
                        </wpg:grpSpPr>
                        <wps:wsp>
                          <wps:cNvPr id="592" name="Forma Livre: Forma 59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4" name="Agrupar 594"/>
                        <wpg:cNvGrpSpPr/>
                        <wpg:grpSpPr bwMode="auto">
                          <a:xfrm>
                            <a:off x="5445" y="3592"/>
                            <a:ext cx="210" cy="375"/>
                            <a:chOff x="5445" y="3592"/>
                            <a:chExt cx="210" cy="375"/>
                          </a:xfrm>
                        </wpg:grpSpPr>
                        <wps:wsp>
                          <wps:cNvPr id="595" name="Forma Livre: Forma 59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7" name="Agrupar 597"/>
                        <wpg:cNvGrpSpPr/>
                        <wpg:grpSpPr bwMode="auto">
                          <a:xfrm>
                            <a:off x="5490" y="3727"/>
                            <a:ext cx="45" cy="165"/>
                            <a:chOff x="5490" y="3727"/>
                            <a:chExt cx="45" cy="165"/>
                          </a:xfrm>
                        </wpg:grpSpPr>
                        <wps:wsp>
                          <wps:cNvPr id="598" name="Forma Livre: Forma 59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0" name="Agrupar 600"/>
                        <wpg:cNvGrpSpPr/>
                        <wpg:grpSpPr bwMode="auto">
                          <a:xfrm>
                            <a:off x="5535" y="3622"/>
                            <a:ext cx="45" cy="285"/>
                            <a:chOff x="5535" y="3622"/>
                            <a:chExt cx="45" cy="285"/>
                          </a:xfrm>
                        </wpg:grpSpPr>
                        <wps:wsp>
                          <wps:cNvPr id="601" name="Forma Livre: Forma 60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3" name="Agrupar 603"/>
                        <wpg:cNvGrpSpPr/>
                        <wpg:grpSpPr bwMode="auto">
                          <a:xfrm>
                            <a:off x="5535" y="3682"/>
                            <a:ext cx="1" cy="30"/>
                            <a:chOff x="5535" y="3682"/>
                            <a:chExt cx="1" cy="30"/>
                          </a:xfrm>
                        </wpg:grpSpPr>
                        <wps:wsp>
                          <wps:cNvPr id="604" name="Forma Livre: Forma 60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5" name="Conector reto 605"/>
                          <wps:cNvCnPr/>
                          <wps:spPr bwMode="auto">
                            <a:xfrm flipV="1">
                              <a:off x="5535" y="3682"/>
                              <a:ext cx="1" cy="30"/>
                            </a:xfrm>
                            <a:prstGeom prst="line">
                              <a:avLst/>
                            </a:prstGeom>
                            <a:noFill/>
                            <a:ln w="3175">
                              <a:solidFill>
                                <a:srgbClr val="000000"/>
                              </a:solidFill>
                              <a:round/>
                              <a:headEnd/>
                              <a:tailEnd/>
                            </a:ln>
                          </wps:spPr>
                          <wps:bodyPr/>
                        </wps:wsp>
                      </wpg:grpSp>
                      <wpg:grpSp>
                        <wpg:cNvPr id="606" name="Agrupar 606"/>
                        <wpg:cNvGrpSpPr/>
                        <wpg:grpSpPr bwMode="auto">
                          <a:xfrm>
                            <a:off x="5535" y="3727"/>
                            <a:ext cx="1" cy="30"/>
                            <a:chOff x="5535" y="3727"/>
                            <a:chExt cx="1" cy="30"/>
                          </a:xfrm>
                        </wpg:grpSpPr>
                        <wps:wsp>
                          <wps:cNvPr id="607" name="Forma Livre: Forma 60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8" name="Conector reto 608"/>
                          <wps:cNvCnPr/>
                          <wps:spPr bwMode="auto">
                            <a:xfrm flipV="1">
                              <a:off x="5535" y="3727"/>
                              <a:ext cx="1" cy="30"/>
                            </a:xfrm>
                            <a:prstGeom prst="line">
                              <a:avLst/>
                            </a:prstGeom>
                            <a:noFill/>
                            <a:ln w="3175">
                              <a:solidFill>
                                <a:srgbClr val="000000"/>
                              </a:solidFill>
                              <a:round/>
                              <a:headEnd/>
                              <a:tailEnd/>
                            </a:ln>
                          </wps:spPr>
                          <wps:bodyPr/>
                        </wps:wsp>
                      </wpg:grpSp>
                      <wpg:grpSp>
                        <wpg:cNvPr id="609" name="Agrupar 609"/>
                        <wpg:cNvGrpSpPr/>
                        <wpg:grpSpPr bwMode="auto">
                          <a:xfrm>
                            <a:off x="5550" y="3817"/>
                            <a:ext cx="45" cy="1"/>
                            <a:chOff x="5550" y="3817"/>
                            <a:chExt cx="45" cy="1"/>
                          </a:xfrm>
                        </wpg:grpSpPr>
                        <wps:wsp>
                          <wps:cNvPr id="610" name="Forma Livre: Forma 61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1" name="Conector reto 611"/>
                          <wps:cNvCnPr/>
                          <wps:spPr bwMode="auto">
                            <a:xfrm flipH="1">
                              <a:off x="5550" y="3817"/>
                              <a:ext cx="45" cy="1"/>
                            </a:xfrm>
                            <a:prstGeom prst="line">
                              <a:avLst/>
                            </a:prstGeom>
                            <a:noFill/>
                            <a:ln w="3175">
                              <a:solidFill>
                                <a:srgbClr val="000000"/>
                              </a:solidFill>
                              <a:round/>
                              <a:headEnd/>
                              <a:tailEnd/>
                            </a:ln>
                          </wps:spPr>
                          <wps:bodyPr/>
                        </wps:wsp>
                      </wpg:grpSp>
                      <wpg:grpSp>
                        <wpg:cNvPr id="612" name="Agrupar 612"/>
                        <wpg:cNvGrpSpPr/>
                        <wpg:grpSpPr bwMode="auto">
                          <a:xfrm>
                            <a:off x="5535" y="3757"/>
                            <a:ext cx="30" cy="1"/>
                            <a:chOff x="5535" y="3757"/>
                            <a:chExt cx="30" cy="1"/>
                          </a:xfrm>
                        </wpg:grpSpPr>
                        <wps:wsp>
                          <wps:cNvPr id="613" name="Forma Livre: Forma 61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4" name="Conector reto 614"/>
                          <wps:cNvCnPr/>
                          <wps:spPr bwMode="auto">
                            <a:xfrm flipH="1">
                              <a:off x="5535" y="3757"/>
                              <a:ext cx="30" cy="1"/>
                            </a:xfrm>
                            <a:prstGeom prst="line">
                              <a:avLst/>
                            </a:prstGeom>
                            <a:noFill/>
                            <a:ln w="3175">
                              <a:solidFill>
                                <a:srgbClr val="000000"/>
                              </a:solidFill>
                              <a:round/>
                              <a:headEnd/>
                              <a:tailEnd/>
                            </a:ln>
                          </wps:spPr>
                          <wps:bodyPr/>
                        </wps:wsp>
                      </wpg:grpSp>
                      <wps:wsp>
                        <wps:cNvPr id="615" name="Forma Livre: Forma 615"/>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6" name="Forma Livre: Forma 61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39" name="Forma Livre: Forma 63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0" name="Agrupar 640"/>
                      <wpg:cNvGrpSpPr/>
                      <wpg:grpSpPr bwMode="auto">
                        <a:xfrm>
                          <a:off x="5805" y="4073"/>
                          <a:ext cx="1260" cy="556"/>
                          <a:chOff x="5805" y="4073"/>
                          <a:chExt cx="1260" cy="556"/>
                        </a:xfrm>
                      </wpg:grpSpPr>
                      <wps:wsp>
                        <wps:cNvPr id="641" name="Forma Livre: Forma 64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2" name="Agrupar 642"/>
                        <wpg:cNvGrpSpPr/>
                        <wpg:grpSpPr bwMode="auto">
                          <a:xfrm>
                            <a:off x="6360" y="4088"/>
                            <a:ext cx="76" cy="120"/>
                            <a:chOff x="6360" y="4088"/>
                            <a:chExt cx="76" cy="120"/>
                          </a:xfrm>
                        </wpg:grpSpPr>
                        <wps:wsp>
                          <wps:cNvPr id="643" name="Conector reto 643"/>
                          <wps:cNvCnPr/>
                          <wps:spPr bwMode="auto">
                            <a:xfrm flipV="1">
                              <a:off x="6435" y="4103"/>
                              <a:ext cx="1" cy="105"/>
                            </a:xfrm>
                            <a:prstGeom prst="line">
                              <a:avLst/>
                            </a:prstGeom>
                            <a:noFill/>
                            <a:ln w="3175">
                              <a:solidFill>
                                <a:srgbClr val="000000"/>
                              </a:solidFill>
                              <a:round/>
                              <a:headEnd/>
                              <a:tailEnd/>
                            </a:ln>
                          </wps:spPr>
                          <wps:bodyPr/>
                        </wps:wsp>
                        <wps:wsp>
                          <wps:cNvPr id="644" name="Conector reto 644"/>
                          <wps:cNvCnPr/>
                          <wps:spPr bwMode="auto">
                            <a:xfrm flipV="1">
                              <a:off x="6405" y="4103"/>
                              <a:ext cx="1" cy="90"/>
                            </a:xfrm>
                            <a:prstGeom prst="line">
                              <a:avLst/>
                            </a:prstGeom>
                            <a:noFill/>
                            <a:ln w="3175">
                              <a:solidFill>
                                <a:srgbClr val="000000"/>
                              </a:solidFill>
                              <a:round/>
                              <a:headEnd/>
                              <a:tailEnd/>
                            </a:ln>
                          </wps:spPr>
                          <wps:bodyPr/>
                        </wps:wsp>
                        <wps:wsp>
                          <wps:cNvPr id="645" name="Conector reto 645"/>
                          <wps:cNvCnPr/>
                          <wps:spPr bwMode="auto">
                            <a:xfrm flipV="1">
                              <a:off x="6390" y="4088"/>
                              <a:ext cx="1" cy="90"/>
                            </a:xfrm>
                            <a:prstGeom prst="line">
                              <a:avLst/>
                            </a:prstGeom>
                            <a:noFill/>
                            <a:ln w="3175">
                              <a:solidFill>
                                <a:srgbClr val="000000"/>
                              </a:solidFill>
                              <a:round/>
                              <a:headEnd/>
                              <a:tailEnd/>
                            </a:ln>
                          </wps:spPr>
                          <wps:bodyPr/>
                        </wps:wsp>
                        <wps:wsp>
                          <wps:cNvPr id="646" name="Conector reto 646"/>
                          <wps:cNvCnPr/>
                          <wps:spPr bwMode="auto">
                            <a:xfrm flipV="1">
                              <a:off x="6360" y="4088"/>
                              <a:ext cx="1" cy="90"/>
                            </a:xfrm>
                            <a:prstGeom prst="line">
                              <a:avLst/>
                            </a:prstGeom>
                            <a:noFill/>
                            <a:ln w="3175">
                              <a:solidFill>
                                <a:srgbClr val="000000"/>
                              </a:solidFill>
                              <a:round/>
                              <a:headEnd/>
                              <a:tailEnd/>
                            </a:ln>
                          </wps:spPr>
                          <wps:bodyPr/>
                        </wps:wsp>
                      </wpg:grpSp>
                      <wpg:grpSp>
                        <wpg:cNvPr id="647" name="Agrupar 647"/>
                        <wpg:cNvGrpSpPr/>
                        <wpg:grpSpPr bwMode="auto">
                          <a:xfrm>
                            <a:off x="5805" y="4073"/>
                            <a:ext cx="660" cy="541"/>
                            <a:chOff x="5805" y="4073"/>
                            <a:chExt cx="660" cy="541"/>
                          </a:xfrm>
                        </wpg:grpSpPr>
                        <wpg:grpSp>
                          <wpg:cNvPr id="648" name="Agrupar 648"/>
                          <wpg:cNvGrpSpPr/>
                          <wpg:grpSpPr bwMode="auto">
                            <a:xfrm>
                              <a:off x="5805" y="4073"/>
                              <a:ext cx="300" cy="541"/>
                              <a:chOff x="5805" y="4073"/>
                              <a:chExt cx="300" cy="541"/>
                            </a:xfrm>
                          </wpg:grpSpPr>
                          <wps:wsp>
                            <wps:cNvPr id="649" name="Forma Livre: Forma 64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0" name="Agrupar 650"/>
                            <wpg:cNvGrpSpPr/>
                            <wpg:grpSpPr bwMode="auto">
                              <a:xfrm>
                                <a:off x="5835" y="4088"/>
                                <a:ext cx="76" cy="105"/>
                                <a:chOff x="5835" y="4088"/>
                                <a:chExt cx="76" cy="105"/>
                              </a:xfrm>
                            </wpg:grpSpPr>
                            <wps:wsp>
                              <wps:cNvPr id="651" name="Conector reto 651"/>
                              <wps:cNvCnPr/>
                              <wps:spPr bwMode="auto">
                                <a:xfrm flipV="1">
                                  <a:off x="5835" y="4103"/>
                                  <a:ext cx="1" cy="90"/>
                                </a:xfrm>
                                <a:prstGeom prst="line">
                                  <a:avLst/>
                                </a:prstGeom>
                                <a:noFill/>
                                <a:ln w="3175">
                                  <a:solidFill>
                                    <a:srgbClr val="000000"/>
                                  </a:solidFill>
                                  <a:round/>
                                  <a:headEnd/>
                                  <a:tailEnd/>
                                </a:ln>
                              </wps:spPr>
                              <wps:bodyPr/>
                            </wps:wsp>
                            <wps:wsp>
                              <wps:cNvPr id="652" name="Conector reto 652"/>
                              <wps:cNvCnPr/>
                              <wps:spPr bwMode="auto">
                                <a:xfrm flipV="1">
                                  <a:off x="5850" y="4103"/>
                                  <a:ext cx="15" cy="90"/>
                                </a:xfrm>
                                <a:prstGeom prst="line">
                                  <a:avLst/>
                                </a:prstGeom>
                                <a:noFill/>
                                <a:ln w="3175">
                                  <a:solidFill>
                                    <a:srgbClr val="000000"/>
                                  </a:solidFill>
                                  <a:round/>
                                  <a:headEnd/>
                                  <a:tailEnd/>
                                </a:ln>
                              </wps:spPr>
                              <wps:bodyPr/>
                            </wps:wsp>
                            <wps:wsp>
                              <wps:cNvPr id="653" name="Conector reto 653"/>
                              <wps:cNvCnPr/>
                              <wps:spPr bwMode="auto">
                                <a:xfrm flipV="1">
                                  <a:off x="5880" y="4088"/>
                                  <a:ext cx="1" cy="90"/>
                                </a:xfrm>
                                <a:prstGeom prst="line">
                                  <a:avLst/>
                                </a:prstGeom>
                                <a:noFill/>
                                <a:ln w="3175">
                                  <a:solidFill>
                                    <a:srgbClr val="000000"/>
                                  </a:solidFill>
                                  <a:round/>
                                  <a:headEnd/>
                                  <a:tailEnd/>
                                </a:ln>
                              </wps:spPr>
                              <wps:bodyPr/>
                            </wps:wsp>
                            <wps:wsp>
                              <wps:cNvPr id="654" name="Conector reto 654"/>
                              <wps:cNvCnPr/>
                              <wps:spPr bwMode="auto">
                                <a:xfrm flipV="1">
                                  <a:off x="5910" y="4088"/>
                                  <a:ext cx="1" cy="90"/>
                                </a:xfrm>
                                <a:prstGeom prst="line">
                                  <a:avLst/>
                                </a:prstGeom>
                                <a:noFill/>
                                <a:ln w="3175">
                                  <a:solidFill>
                                    <a:srgbClr val="000000"/>
                                  </a:solidFill>
                                  <a:round/>
                                  <a:headEnd/>
                                  <a:tailEnd/>
                                </a:ln>
                              </wps:spPr>
                              <wps:bodyPr/>
                            </wps:wsp>
                          </wpg:grpSp>
                        </wpg:grpSp>
                        <wps:wsp>
                          <wps:cNvPr id="655" name="Forma Livre: Forma 65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6" name="Agrupar 656"/>
                          <wpg:cNvGrpSpPr/>
                          <wpg:grpSpPr bwMode="auto">
                            <a:xfrm>
                              <a:off x="6075" y="4403"/>
                              <a:ext cx="105" cy="211"/>
                              <a:chOff x="6075" y="4403"/>
                              <a:chExt cx="105" cy="211"/>
                            </a:xfrm>
                          </wpg:grpSpPr>
                          <wps:wsp>
                            <wps:cNvPr id="657" name="Forma Livre: Forma 65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8" name="Agrupar 658"/>
                            <wpg:cNvGrpSpPr/>
                            <wpg:grpSpPr bwMode="auto">
                              <a:xfrm>
                                <a:off x="6105" y="4479"/>
                                <a:ext cx="45" cy="15"/>
                                <a:chOff x="6105" y="4479"/>
                                <a:chExt cx="45" cy="15"/>
                              </a:xfrm>
                            </wpg:grpSpPr>
                            <wps:wsp>
                              <wps:cNvPr id="659" name="Forma Livre: Forma 65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1" name="Agrupar 661"/>
                            <wpg:cNvGrpSpPr/>
                            <wpg:grpSpPr bwMode="auto">
                              <a:xfrm>
                                <a:off x="6105" y="4524"/>
                                <a:ext cx="45" cy="15"/>
                                <a:chOff x="6105" y="4524"/>
                                <a:chExt cx="45" cy="15"/>
                              </a:xfrm>
                            </wpg:grpSpPr>
                            <wps:wsp>
                              <wps:cNvPr id="662" name="Forma Livre: Forma 66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4" name="Conector reto 664"/>
                            <wps:cNvCnPr/>
                            <wps:spPr bwMode="auto">
                              <a:xfrm>
                                <a:off x="6120" y="4418"/>
                                <a:ext cx="15" cy="1"/>
                              </a:xfrm>
                              <a:prstGeom prst="line">
                                <a:avLst/>
                              </a:prstGeom>
                              <a:noFill/>
                              <a:ln w="3175">
                                <a:solidFill>
                                  <a:srgbClr val="000000"/>
                                </a:solidFill>
                                <a:round/>
                                <a:headEnd/>
                                <a:tailEnd/>
                              </a:ln>
                            </wps:spPr>
                            <wps:bodyPr/>
                          </wps:wsp>
                          <wps:wsp>
                            <wps:cNvPr id="665" name="Conector reto 665"/>
                            <wps:cNvCnPr/>
                            <wps:spPr bwMode="auto">
                              <a:xfrm>
                                <a:off x="6120" y="4569"/>
                                <a:ext cx="15" cy="1"/>
                              </a:xfrm>
                              <a:prstGeom prst="line">
                                <a:avLst/>
                              </a:prstGeom>
                              <a:noFill/>
                              <a:ln w="3175">
                                <a:solidFill>
                                  <a:srgbClr val="000000"/>
                                </a:solidFill>
                                <a:round/>
                                <a:headEnd/>
                                <a:tailEnd/>
                              </a:ln>
                            </wps:spPr>
                            <wps:bodyPr/>
                          </wps:wsp>
                          <wps:wsp>
                            <wps:cNvPr id="666" name="Conector reto 666"/>
                            <wps:cNvCnPr/>
                            <wps:spPr bwMode="auto">
                              <a:xfrm>
                                <a:off x="6120" y="4599"/>
                                <a:ext cx="15" cy="1"/>
                              </a:xfrm>
                              <a:prstGeom prst="line">
                                <a:avLst/>
                              </a:prstGeom>
                              <a:noFill/>
                              <a:ln w="3175">
                                <a:solidFill>
                                  <a:srgbClr val="000000"/>
                                </a:solidFill>
                                <a:round/>
                                <a:headEnd/>
                                <a:tailEnd/>
                              </a:ln>
                            </wps:spPr>
                            <wps:bodyPr/>
                          </wps:wsp>
                          <wps:wsp>
                            <wps:cNvPr id="667" name="Conector reto 667"/>
                            <wps:cNvCnPr/>
                            <wps:spPr bwMode="auto">
                              <a:xfrm>
                                <a:off x="6135" y="4584"/>
                                <a:ext cx="15" cy="1"/>
                              </a:xfrm>
                              <a:prstGeom prst="line">
                                <a:avLst/>
                              </a:prstGeom>
                              <a:noFill/>
                              <a:ln w="3175">
                                <a:solidFill>
                                  <a:srgbClr val="000000"/>
                                </a:solidFill>
                                <a:round/>
                                <a:headEnd/>
                                <a:tailEnd/>
                              </a:ln>
                            </wps:spPr>
                            <wps:bodyPr/>
                          </wps:wsp>
                          <wps:wsp>
                            <wps:cNvPr id="668" name="Conector reto 668"/>
                            <wps:cNvCnPr/>
                            <wps:spPr bwMode="auto">
                              <a:xfrm>
                                <a:off x="6105" y="4584"/>
                                <a:ext cx="15" cy="1"/>
                              </a:xfrm>
                              <a:prstGeom prst="line">
                                <a:avLst/>
                              </a:prstGeom>
                              <a:noFill/>
                              <a:ln w="3175">
                                <a:solidFill>
                                  <a:srgbClr val="000000"/>
                                </a:solidFill>
                                <a:round/>
                                <a:headEnd/>
                                <a:tailEnd/>
                              </a:ln>
                            </wps:spPr>
                            <wps:bodyPr/>
                          </wps:wsp>
                          <wps:wsp>
                            <wps:cNvPr id="669" name="Conector reto 669"/>
                            <wps:cNvCnPr/>
                            <wps:spPr bwMode="auto">
                              <a:xfrm>
                                <a:off x="6105" y="4509"/>
                                <a:ext cx="45" cy="1"/>
                              </a:xfrm>
                              <a:prstGeom prst="line">
                                <a:avLst/>
                              </a:prstGeom>
                              <a:noFill/>
                              <a:ln w="3175">
                                <a:solidFill>
                                  <a:srgbClr val="000000"/>
                                </a:solidFill>
                                <a:round/>
                                <a:headEnd/>
                                <a:tailEnd/>
                              </a:ln>
                            </wps:spPr>
                            <wps:bodyPr/>
                          </wps:wsp>
                          <wps:wsp>
                            <wps:cNvPr id="670" name="Conector reto 670"/>
                            <wps:cNvCnPr/>
                            <wps:spPr bwMode="auto">
                              <a:xfrm>
                                <a:off x="6105" y="4448"/>
                                <a:ext cx="45" cy="1"/>
                              </a:xfrm>
                              <a:prstGeom prst="line">
                                <a:avLst/>
                              </a:prstGeom>
                              <a:noFill/>
                              <a:ln w="3175">
                                <a:solidFill>
                                  <a:srgbClr val="000000"/>
                                </a:solidFill>
                                <a:round/>
                                <a:headEnd/>
                                <a:tailEnd/>
                              </a:ln>
                            </wps:spPr>
                            <wps:bodyPr/>
                          </wps:wsp>
                        </wpg:grpSp>
                      </wpg:grpSp>
                      <wpg:grpSp>
                        <wpg:cNvPr id="671" name="Agrupar 671"/>
                        <wpg:cNvGrpSpPr/>
                        <wpg:grpSpPr bwMode="auto">
                          <a:xfrm>
                            <a:off x="6599" y="4133"/>
                            <a:ext cx="465" cy="300"/>
                            <a:chOff x="6599" y="4133"/>
                            <a:chExt cx="465" cy="300"/>
                          </a:xfrm>
                        </wpg:grpSpPr>
                        <wps:wsp>
                          <wps:cNvPr id="672" name="Forma Livre: Forma 67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3" name="Agrupar 673"/>
                          <wpg:cNvGrpSpPr/>
                          <wpg:grpSpPr bwMode="auto">
                            <a:xfrm>
                              <a:off x="6915" y="4133"/>
                              <a:ext cx="135" cy="150"/>
                              <a:chOff x="6915" y="4133"/>
                              <a:chExt cx="135" cy="150"/>
                            </a:xfrm>
                          </wpg:grpSpPr>
                          <wps:wsp>
                            <wps:cNvPr id="674" name="Forma Livre: Forma 67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6" name="Agrupar 676"/>
                          <wpg:cNvGrpSpPr/>
                          <wpg:grpSpPr bwMode="auto">
                            <a:xfrm>
                              <a:off x="6810" y="4163"/>
                              <a:ext cx="90" cy="225"/>
                              <a:chOff x="6810" y="4163"/>
                              <a:chExt cx="90" cy="225"/>
                            </a:xfrm>
                          </wpg:grpSpPr>
                          <wps:wsp>
                            <wps:cNvPr id="677" name="Forma Livre: Forma 67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79" name="Agrupar 679"/>
                          <wpg:cNvGrpSpPr/>
                          <wpg:grpSpPr bwMode="auto">
                            <a:xfrm>
                              <a:off x="6630" y="4253"/>
                              <a:ext cx="150" cy="165"/>
                              <a:chOff x="6630" y="4253"/>
                              <a:chExt cx="150" cy="165"/>
                            </a:xfrm>
                          </wpg:grpSpPr>
                          <wps:wsp>
                            <wps:cNvPr id="680" name="Forma Livre: Forma 68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2" name="Agrupar 682"/>
                          <wpg:cNvGrpSpPr/>
                          <wpg:grpSpPr bwMode="auto">
                            <a:xfrm>
                              <a:off x="6735" y="4268"/>
                              <a:ext cx="90" cy="150"/>
                              <a:chOff x="6735" y="4268"/>
                              <a:chExt cx="90" cy="150"/>
                            </a:xfrm>
                          </wpg:grpSpPr>
                          <wps:wsp>
                            <wps:cNvPr id="683" name="Forma Livre: Forma 68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5" name="Conector reto 685"/>
                          <wps:cNvCnPr/>
                          <wps:spPr bwMode="auto">
                            <a:xfrm>
                              <a:off x="6735" y="4238"/>
                              <a:ext cx="30" cy="15"/>
                            </a:xfrm>
                            <a:prstGeom prst="line">
                              <a:avLst/>
                            </a:prstGeom>
                            <a:noFill/>
                            <a:ln w="3175">
                              <a:solidFill>
                                <a:srgbClr val="000000"/>
                              </a:solidFill>
                              <a:round/>
                              <a:headEnd/>
                              <a:tailEnd/>
                            </a:ln>
                          </wps:spPr>
                          <wps:bodyPr/>
                        </wps:wsp>
                        <wps:wsp>
                          <wps:cNvPr id="686" name="Conector reto 686"/>
                          <wps:cNvCnPr/>
                          <wps:spPr bwMode="auto">
                            <a:xfrm>
                              <a:off x="6765" y="4208"/>
                              <a:ext cx="15" cy="1"/>
                            </a:xfrm>
                            <a:prstGeom prst="line">
                              <a:avLst/>
                            </a:prstGeom>
                            <a:noFill/>
                            <a:ln w="3175">
                              <a:solidFill>
                                <a:srgbClr val="000000"/>
                              </a:solidFill>
                              <a:round/>
                              <a:headEnd/>
                              <a:tailEnd/>
                            </a:ln>
                          </wps:spPr>
                          <wps:bodyPr/>
                        </wps:wsp>
                        <wpg:grpSp>
                          <wpg:cNvPr id="687" name="Agrupar 687"/>
                          <wpg:cNvGrpSpPr/>
                          <wpg:grpSpPr bwMode="auto">
                            <a:xfrm>
                              <a:off x="6930" y="4298"/>
                              <a:ext cx="30" cy="30"/>
                              <a:chOff x="6930" y="4298"/>
                              <a:chExt cx="30" cy="30"/>
                            </a:xfrm>
                          </wpg:grpSpPr>
                          <wps:wsp>
                            <wps:cNvPr id="688" name="Forma Livre: Forma 68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89" name="Conector reto 689"/>
                            <wps:cNvCnPr/>
                            <wps:spPr bwMode="auto">
                              <a:xfrm flipV="1">
                                <a:off x="6930" y="4298"/>
                                <a:ext cx="30" cy="30"/>
                              </a:xfrm>
                              <a:prstGeom prst="line">
                                <a:avLst/>
                              </a:prstGeom>
                              <a:noFill/>
                              <a:ln w="3175">
                                <a:solidFill>
                                  <a:srgbClr val="000000"/>
                                </a:solidFill>
                                <a:round/>
                                <a:headEnd/>
                                <a:tailEnd/>
                              </a:ln>
                            </wps:spPr>
                            <wps:bodyPr/>
                          </wps:wsp>
                        </wpg:grpSp>
                        <wps:wsp>
                          <wps:cNvPr id="690" name="Forma Livre: Forma 69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2" name="Agrupar 692"/>
                        <wpg:cNvGrpSpPr/>
                        <wpg:grpSpPr bwMode="auto">
                          <a:xfrm>
                            <a:off x="6585" y="4103"/>
                            <a:ext cx="465" cy="315"/>
                            <a:chOff x="6585" y="4103"/>
                            <a:chExt cx="465" cy="315"/>
                          </a:xfrm>
                        </wpg:grpSpPr>
                        <wpg:grpSp>
                          <wpg:cNvPr id="693" name="Agrupar 693"/>
                          <wpg:cNvGrpSpPr/>
                          <wpg:grpSpPr bwMode="auto">
                            <a:xfrm>
                              <a:off x="6585" y="4103"/>
                              <a:ext cx="465" cy="315"/>
                              <a:chOff x="6585" y="4103"/>
                              <a:chExt cx="465" cy="315"/>
                            </a:xfrm>
                          </wpg:grpSpPr>
                          <wps:wsp>
                            <wps:cNvPr id="694" name="Forma Livre: Forma 69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6" name="Agrupar 696"/>
                          <wpg:cNvGrpSpPr/>
                          <wpg:grpSpPr bwMode="auto">
                            <a:xfrm>
                              <a:off x="6795" y="4148"/>
                              <a:ext cx="90" cy="210"/>
                              <a:chOff x="6795" y="4148"/>
                              <a:chExt cx="90" cy="210"/>
                            </a:xfrm>
                          </wpg:grpSpPr>
                          <wps:wsp>
                            <wps:cNvPr id="697" name="Forma Livre: Forma 69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615" y="4223"/>
                              <a:ext cx="150" cy="180"/>
                              <a:chOff x="6615" y="4223"/>
                              <a:chExt cx="150" cy="180"/>
                            </a:xfrm>
                          </wpg:grpSpPr>
                          <wps:wsp>
                            <wps:cNvPr id="700" name="Forma Livre: Forma 70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2" name="Agrupar 702"/>
                          <wpg:cNvGrpSpPr/>
                          <wpg:grpSpPr bwMode="auto">
                            <a:xfrm>
                              <a:off x="6900" y="4118"/>
                              <a:ext cx="135" cy="195"/>
                              <a:chOff x="6900" y="4118"/>
                              <a:chExt cx="135" cy="195"/>
                            </a:xfrm>
                          </wpg:grpSpPr>
                          <wps:wsp>
                            <wps:cNvPr id="703" name="Forma Livre: Forma 70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5" name="Agrupar 705"/>
                          <wpg:cNvGrpSpPr/>
                          <wpg:grpSpPr bwMode="auto">
                            <a:xfrm>
                              <a:off x="6810" y="4193"/>
                              <a:ext cx="60" cy="15"/>
                              <a:chOff x="6810" y="4193"/>
                              <a:chExt cx="60" cy="15"/>
                            </a:xfrm>
                          </wpg:grpSpPr>
                          <wps:wsp>
                            <wps:cNvPr id="706" name="Forma Livre: Forma 70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8" name="Forma Livre: Forma 70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09" name="Agrupar 709"/>
                          <wpg:cNvGrpSpPr/>
                          <wpg:grpSpPr bwMode="auto">
                            <a:xfrm>
                              <a:off x="6690" y="4238"/>
                              <a:ext cx="120" cy="165"/>
                              <a:chOff x="6690" y="4238"/>
                              <a:chExt cx="120" cy="165"/>
                            </a:xfrm>
                          </wpg:grpSpPr>
                          <wps:wsp>
                            <wps:cNvPr id="710" name="Forma Livre: Forma 71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750" y="4178"/>
                              <a:ext cx="30" cy="15"/>
                              <a:chOff x="6750" y="4178"/>
                              <a:chExt cx="30" cy="15"/>
                            </a:xfrm>
                          </wpg:grpSpPr>
                          <wps:wsp>
                            <wps:cNvPr id="713" name="Forma Livre: Forma 71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5" name="Agrupar 715"/>
                          <wpg:cNvGrpSpPr/>
                          <wpg:grpSpPr bwMode="auto">
                            <a:xfrm>
                              <a:off x="6735" y="4223"/>
                              <a:ext cx="1" cy="1"/>
                              <a:chOff x="6735" y="4223"/>
                              <a:chExt cx="1" cy="1"/>
                            </a:xfrm>
                          </wpg:grpSpPr>
                          <wps:wsp>
                            <wps:cNvPr id="716" name="Conector reto 716"/>
                            <wps:cNvCnPr/>
                            <wps:spPr bwMode="auto">
                              <a:xfrm>
                                <a:off x="6735" y="4223"/>
                                <a:ext cx="1" cy="1"/>
                              </a:xfrm>
                              <a:prstGeom prst="line">
                                <a:avLst/>
                              </a:prstGeom>
                              <a:noFill/>
                              <a:ln w="3175">
                                <a:solidFill>
                                  <a:srgbClr val="FFFFFF"/>
                                </a:solidFill>
                                <a:round/>
                                <a:headEnd/>
                                <a:tailEnd/>
                              </a:ln>
                            </wps:spPr>
                            <wps:bodyPr/>
                          </wps:wsp>
                          <wps:wsp>
                            <wps:cNvPr id="717" name="Conector reto 717"/>
                            <wps:cNvCnPr/>
                            <wps:spPr bwMode="auto">
                              <a:xfrm>
                                <a:off x="6735" y="4223"/>
                                <a:ext cx="1" cy="1"/>
                              </a:xfrm>
                              <a:prstGeom prst="line">
                                <a:avLst/>
                              </a:prstGeom>
                              <a:noFill/>
                              <a:ln w="3175">
                                <a:solidFill>
                                  <a:srgbClr val="000000"/>
                                </a:solidFill>
                                <a:round/>
                                <a:headEnd/>
                                <a:tailEnd/>
                              </a:ln>
                            </wps:spPr>
                            <wps:bodyPr/>
                          </wps:wsp>
                        </wpg:grpSp>
                      </wpg:grpSp>
                    </wpg:grpSp>
                    <wps:wsp>
                      <wps:cNvPr id="718" name="Forma Livre: Forma 71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19" name="Agrupar 719"/>
                      <wpg:cNvGrpSpPr/>
                      <wpg:grpSpPr bwMode="auto">
                        <a:xfrm>
                          <a:off x="4604" y="2870"/>
                          <a:ext cx="3032" cy="737"/>
                          <a:chOff x="4604" y="2870"/>
                          <a:chExt cx="3032" cy="737"/>
                        </a:xfrm>
                      </wpg:grpSpPr>
                      <wps:wsp>
                        <wps:cNvPr id="720" name="Forma Livre: Forma 72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1" name="Agrupar 721"/>
                        <wpg:cNvGrpSpPr/>
                        <wpg:grpSpPr bwMode="auto">
                          <a:xfrm>
                            <a:off x="4739" y="3020"/>
                            <a:ext cx="1111" cy="587"/>
                            <a:chOff x="4739" y="3020"/>
                            <a:chExt cx="1111" cy="587"/>
                          </a:xfrm>
                        </wpg:grpSpPr>
                        <wps:wsp>
                          <wps:cNvPr id="722" name="Forma Livre: Forma 72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4" name="Forma Livre: Forma 72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5" name="Elipse 72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Forma Livre: Forma 72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29" name="Agrupar 729"/>
                        <wpg:cNvGrpSpPr/>
                        <wpg:grpSpPr bwMode="auto">
                          <a:xfrm>
                            <a:off x="4799" y="3171"/>
                            <a:ext cx="226" cy="315"/>
                            <a:chOff x="4799" y="3171"/>
                            <a:chExt cx="226" cy="315"/>
                          </a:xfrm>
                        </wpg:grpSpPr>
                        <wps:wsp>
                          <wps:cNvPr id="730" name="Forma Livre: Forma 73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1" name="Agrupar 731"/>
                          <wpg:cNvGrpSpPr/>
                          <wpg:grpSpPr bwMode="auto">
                            <a:xfrm>
                              <a:off x="4875" y="3261"/>
                              <a:ext cx="60" cy="225"/>
                              <a:chOff x="4875" y="3261"/>
                              <a:chExt cx="60" cy="225"/>
                            </a:xfrm>
                          </wpg:grpSpPr>
                          <wps:wsp>
                            <wps:cNvPr id="732" name="Forma Livre: Forma 73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4" name="Forma Livre: Forma 73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7" name="Conector reto 747"/>
                          <wps:cNvCnPr/>
                          <wps:spPr bwMode="auto">
                            <a:xfrm>
                              <a:off x="4890" y="3306"/>
                              <a:ext cx="1" cy="1"/>
                            </a:xfrm>
                            <a:prstGeom prst="line">
                              <a:avLst/>
                            </a:prstGeom>
                            <a:noFill/>
                            <a:ln w="3175">
                              <a:solidFill>
                                <a:srgbClr val="000000"/>
                              </a:solidFill>
                              <a:round/>
                              <a:headEnd/>
                              <a:tailEnd/>
                            </a:ln>
                          </wps:spPr>
                          <wps:bodyPr/>
                        </wps:wsp>
                        <wps:wsp>
                          <wps:cNvPr id="748" name="Conector reto 748"/>
                          <wps:cNvCnPr/>
                          <wps:spPr bwMode="auto">
                            <a:xfrm>
                              <a:off x="4950" y="3321"/>
                              <a:ext cx="1" cy="1"/>
                            </a:xfrm>
                            <a:prstGeom prst="line">
                              <a:avLst/>
                            </a:prstGeom>
                            <a:noFill/>
                            <a:ln w="3175">
                              <a:solidFill>
                                <a:srgbClr val="000000"/>
                              </a:solidFill>
                              <a:round/>
                              <a:headEnd/>
                              <a:tailEnd/>
                            </a:ln>
                          </wps:spPr>
                          <wps:bodyPr/>
                        </wps:wsp>
                        <wps:wsp>
                          <wps:cNvPr id="749" name="Conector reto 749"/>
                          <wps:cNvCnPr/>
                          <wps:spPr bwMode="auto">
                            <a:xfrm>
                              <a:off x="4905" y="3231"/>
                              <a:ext cx="1" cy="1"/>
                            </a:xfrm>
                            <a:prstGeom prst="line">
                              <a:avLst/>
                            </a:prstGeom>
                            <a:noFill/>
                            <a:ln w="3175">
                              <a:solidFill>
                                <a:srgbClr val="000000"/>
                              </a:solidFill>
                              <a:round/>
                              <a:headEnd/>
                              <a:tailEnd/>
                            </a:ln>
                          </wps:spPr>
                          <wps:bodyPr/>
                        </wps:wsp>
                        <wps:wsp>
                          <wps:cNvPr id="750" name="Conector reto 750"/>
                          <wps:cNvCnPr/>
                          <wps:spPr bwMode="auto">
                            <a:xfrm>
                              <a:off x="4935" y="3231"/>
                              <a:ext cx="1" cy="1"/>
                            </a:xfrm>
                            <a:prstGeom prst="line">
                              <a:avLst/>
                            </a:prstGeom>
                            <a:noFill/>
                            <a:ln w="3175">
                              <a:solidFill>
                                <a:srgbClr val="000000"/>
                              </a:solidFill>
                              <a:round/>
                              <a:headEnd/>
                              <a:tailEnd/>
                            </a:ln>
                          </wps:spPr>
                          <wps:bodyPr/>
                        </wps:wsp>
                        <wps:wsp>
                          <wps:cNvPr id="751" name="Conector reto 751"/>
                          <wps:cNvCnPr/>
                          <wps:spPr bwMode="auto">
                            <a:xfrm>
                              <a:off x="4920" y="3201"/>
                              <a:ext cx="15" cy="1"/>
                            </a:xfrm>
                            <a:prstGeom prst="line">
                              <a:avLst/>
                            </a:prstGeom>
                            <a:noFill/>
                            <a:ln w="3175">
                              <a:solidFill>
                                <a:srgbClr val="000000"/>
                              </a:solidFill>
                              <a:round/>
                              <a:headEnd/>
                              <a:tailEnd/>
                            </a:ln>
                          </wps:spPr>
                          <wps:bodyPr/>
                        </wps:wsp>
                      </wpg:grpSp>
                      <wps:wsp>
                        <wps:cNvPr id="752" name="Forma Livre: Forma 75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3" name="Agrupar 753"/>
                      <wpg:cNvGrpSpPr/>
                      <wpg:grpSpPr bwMode="auto">
                        <a:xfrm>
                          <a:off x="5130" y="4689"/>
                          <a:ext cx="1995" cy="917"/>
                          <a:chOff x="5130" y="4689"/>
                          <a:chExt cx="1995" cy="917"/>
                        </a:xfrm>
                      </wpg:grpSpPr>
                      <wpg:grpSp>
                        <wpg:cNvPr id="754" name="Agrupar 754"/>
                        <wpg:cNvGrpSpPr/>
                        <wpg:grpSpPr bwMode="auto">
                          <a:xfrm>
                            <a:off x="5130" y="4689"/>
                            <a:ext cx="1995" cy="917"/>
                            <a:chOff x="5130" y="4689"/>
                            <a:chExt cx="1995" cy="917"/>
                          </a:xfrm>
                        </wpg:grpSpPr>
                        <wps:wsp>
                          <wps:cNvPr id="755" name="Forma Livre: Forma 75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6" name="Forma Livre: Forma 75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8" name="Agrupar 758"/>
                        <wpg:cNvGrpSpPr/>
                        <wpg:grpSpPr bwMode="auto">
                          <a:xfrm>
                            <a:off x="5505" y="4719"/>
                            <a:ext cx="1290" cy="316"/>
                            <a:chOff x="5505" y="4719"/>
                            <a:chExt cx="1290" cy="316"/>
                          </a:xfrm>
                        </wpg:grpSpPr>
                        <wpg:grpSp>
                          <wpg:cNvPr id="759" name="Agrupar 759"/>
                          <wpg:cNvGrpSpPr/>
                          <wpg:grpSpPr bwMode="auto">
                            <a:xfrm>
                              <a:off x="5505" y="4899"/>
                              <a:ext cx="165" cy="136"/>
                              <a:chOff x="5505" y="4899"/>
                              <a:chExt cx="165" cy="136"/>
                            </a:xfrm>
                          </wpg:grpSpPr>
                          <wps:wsp>
                            <wps:cNvPr id="760" name="Forma Livre: Forma 76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1" name="Forma Livre: Forma 76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2" name="Agrupar 762"/>
                          <wpg:cNvGrpSpPr/>
                          <wpg:grpSpPr bwMode="auto">
                            <a:xfrm>
                              <a:off x="5685" y="4824"/>
                              <a:ext cx="165" cy="121"/>
                              <a:chOff x="5685" y="4824"/>
                              <a:chExt cx="165" cy="121"/>
                            </a:xfrm>
                          </wpg:grpSpPr>
                          <wps:wsp>
                            <wps:cNvPr id="763" name="Forma Livre: Forma 76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4" name="Forma Livre: Forma 76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5" name="Agrupar 765"/>
                          <wpg:cNvGrpSpPr/>
                          <wpg:grpSpPr bwMode="auto">
                            <a:xfrm>
                              <a:off x="5880" y="4719"/>
                              <a:ext cx="345" cy="105"/>
                              <a:chOff x="5880" y="4719"/>
                              <a:chExt cx="345" cy="105"/>
                            </a:xfrm>
                          </wpg:grpSpPr>
                          <wps:wsp>
                            <wps:cNvPr id="766" name="Forma Livre: Forma 76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7" name="Forma Livre: Forma 76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1" name="Agrupar 771"/>
                          <wpg:cNvGrpSpPr/>
                          <wpg:grpSpPr bwMode="auto">
                            <a:xfrm>
                              <a:off x="6300" y="4734"/>
                              <a:ext cx="150" cy="120"/>
                              <a:chOff x="6300" y="4734"/>
                              <a:chExt cx="150" cy="120"/>
                            </a:xfrm>
                          </wpg:grpSpPr>
                          <wps:wsp>
                            <wps:cNvPr id="772" name="Forma Livre: Forma 77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3" name="Forma Livre: Forma 77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4" name="Agrupar 774"/>
                          <wpg:cNvGrpSpPr/>
                          <wpg:grpSpPr bwMode="auto">
                            <a:xfrm>
                              <a:off x="6480" y="4839"/>
                              <a:ext cx="315" cy="196"/>
                              <a:chOff x="6480" y="4839"/>
                              <a:chExt cx="315" cy="196"/>
                            </a:xfrm>
                          </wpg:grpSpPr>
                          <wps:wsp>
                            <wps:cNvPr id="775" name="Forma Livre: Forma 77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79" name="Agrupar 779"/>
                        <wpg:cNvGrpSpPr/>
                        <wpg:grpSpPr bwMode="auto">
                          <a:xfrm>
                            <a:off x="5610" y="5065"/>
                            <a:ext cx="1035" cy="180"/>
                            <a:chOff x="5610" y="5065"/>
                            <a:chExt cx="1035" cy="180"/>
                          </a:xfrm>
                        </wpg:grpSpPr>
                        <wps:wsp>
                          <wps:cNvPr id="780" name="Forma Livre: Forma 78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1" name="Forma Livre: Forma 78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3" name="Agrupar 793"/>
                      <wpg:cNvGrpSpPr/>
                      <wpg:grpSpPr bwMode="auto">
                        <a:xfrm>
                          <a:off x="3569" y="3937"/>
                          <a:ext cx="5087" cy="2917"/>
                          <a:chOff x="3569" y="3937"/>
                          <a:chExt cx="5087" cy="2917"/>
                        </a:xfrm>
                      </wpg:grpSpPr>
                      <wps:wsp>
                        <wps:cNvPr id="794" name="Forma Livre: Forma 79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5" name="Forma Livre: Forma 79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7" name="Agrupar 797"/>
                      <wpg:cNvGrpSpPr/>
                      <wpg:grpSpPr bwMode="auto">
                        <a:xfrm>
                          <a:off x="4004" y="4433"/>
                          <a:ext cx="4187" cy="2180"/>
                          <a:chOff x="4004" y="4433"/>
                          <a:chExt cx="4187" cy="2180"/>
                        </a:xfrm>
                      </wpg:grpSpPr>
                      <wpg:grpSp>
                        <wpg:cNvPr id="798" name="Agrupar 798"/>
                        <wpg:cNvGrpSpPr/>
                        <wpg:grpSpPr bwMode="auto">
                          <a:xfrm>
                            <a:off x="4004" y="4433"/>
                            <a:ext cx="240" cy="451"/>
                            <a:chOff x="4004" y="4433"/>
                            <a:chExt cx="240" cy="451"/>
                          </a:xfrm>
                        </wpg:grpSpPr>
                        <wps:wsp>
                          <wps:cNvPr id="799" name="Forma Livre: Forma 79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0" name="Forma Livre: Forma 80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244" y="4884"/>
                            <a:ext cx="270" cy="436"/>
                            <a:chOff x="4244" y="4884"/>
                            <a:chExt cx="270" cy="436"/>
                          </a:xfrm>
                        </wpg:grpSpPr>
                        <wps:wsp>
                          <wps:cNvPr id="805" name="Forma Livre: Forma 80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6" name="Forma Livre: Forma 80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8" name="Forma Livre: Forma 82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29" name="Agrupar 829"/>
                        <wpg:cNvGrpSpPr/>
                        <wpg:grpSpPr bwMode="auto">
                          <a:xfrm>
                            <a:off x="4439" y="5335"/>
                            <a:ext cx="270" cy="451"/>
                            <a:chOff x="4439" y="5335"/>
                            <a:chExt cx="270" cy="451"/>
                          </a:xfrm>
                        </wpg:grpSpPr>
                        <wps:wsp>
                          <wps:cNvPr id="830" name="Forma Livre: Forma 83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8" name="Forma Livre: Forma 84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49" name="Agrupar 849"/>
                        <wpg:cNvGrpSpPr/>
                        <wpg:grpSpPr bwMode="auto">
                          <a:xfrm>
                            <a:off x="4679" y="5786"/>
                            <a:ext cx="286" cy="451"/>
                            <a:chOff x="4679" y="5786"/>
                            <a:chExt cx="286" cy="451"/>
                          </a:xfrm>
                        </wpg:grpSpPr>
                        <wps:wsp>
                          <wps:cNvPr id="850" name="Forma Livre: Forma 85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69" name="Forma Livre: Forma 86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0" name="Agrupar 870"/>
                        <wpg:cNvGrpSpPr/>
                        <wpg:grpSpPr bwMode="auto">
                          <a:xfrm>
                            <a:off x="7546" y="5335"/>
                            <a:ext cx="270" cy="451"/>
                            <a:chOff x="7546" y="5335"/>
                            <a:chExt cx="270" cy="451"/>
                          </a:xfrm>
                        </wpg:grpSpPr>
                        <wps:wsp>
                          <wps:cNvPr id="871" name="Forma Livre: Forma 87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89" name="Forma Livre: Forma 88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0" name="Agrupar 890"/>
                        <wpg:cNvGrpSpPr/>
                        <wpg:grpSpPr bwMode="auto">
                          <a:xfrm>
                            <a:off x="7726" y="4884"/>
                            <a:ext cx="270" cy="451"/>
                            <a:chOff x="7726" y="4884"/>
                            <a:chExt cx="270" cy="451"/>
                          </a:xfrm>
                        </wpg:grpSpPr>
                        <wps:wsp>
                          <wps:cNvPr id="891" name="Forma Livre: Forma 89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09" name="Forma Livre: Forma 90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0" name="Agrupar 910"/>
                        <wpg:cNvGrpSpPr/>
                        <wpg:grpSpPr bwMode="auto">
                          <a:xfrm>
                            <a:off x="7275" y="5771"/>
                            <a:ext cx="226" cy="451"/>
                            <a:chOff x="7275" y="5771"/>
                            <a:chExt cx="226" cy="451"/>
                          </a:xfrm>
                        </wpg:grpSpPr>
                        <wps:wsp>
                          <wps:cNvPr id="911" name="Forma Livre: Forma 91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6" name="Agrupar 916"/>
                        <wpg:cNvGrpSpPr/>
                        <wpg:grpSpPr bwMode="auto">
                          <a:xfrm>
                            <a:off x="7921" y="4448"/>
                            <a:ext cx="270" cy="436"/>
                            <a:chOff x="7921" y="4448"/>
                            <a:chExt cx="270" cy="436"/>
                          </a:xfrm>
                        </wpg:grpSpPr>
                        <wps:wsp>
                          <wps:cNvPr id="917" name="Forma Livre: Forma 91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8" name="Forma Livre: Forma 91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6" name="Forma Livre: Forma 93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7" name="Agrupar 937"/>
                        <wpg:cNvGrpSpPr/>
                        <wpg:grpSpPr bwMode="auto">
                          <a:xfrm>
                            <a:off x="5205" y="6087"/>
                            <a:ext cx="1800" cy="526"/>
                            <a:chOff x="5205" y="6087"/>
                            <a:chExt cx="1800" cy="526"/>
                          </a:xfrm>
                        </wpg:grpSpPr>
                        <wps:wsp>
                          <wps:cNvPr id="938" name="Forma Livre: Forma 93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49" name="Forma Livre: Forma 94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5" name="Retângulo 96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6" name="Forma Livre: Forma 96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7" name="Forma Livre: Forma 96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1" name="Forma Livre: Forma 98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1" o:spid="_x0000_s0000" style="position:absolute;z-index:-251655680;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5680;visibility:visible;" from="59.1pt,16.5pt" to="63.0pt,23.1pt" filled="f" strokecolor="#000000" strokeweight="0.25pt"/>
                <v:line id="shape 500" o:spid="_x0000_s500" style="position:absolute;left:0;text-align:left;z-index:-251655680;visibility:visible;" from="59.1pt,16.5pt" to="63.0pt,23.1pt" filled="f" strokecolor="#000000" strokeweight="0.25pt"/>
                <v:line id="shape 501" o:spid="_x0000_s501" style="position:absolute;left:0;text-align:left;z-index:-251655680;visibility:visible;" from="59.1pt,16.5pt" to="63.0pt,23.1pt" filled="f" strokecolor="#000000" strokeweight="0.25pt"/>
                <v:line id="shape 502" o:spid="_x0000_s502" style="position:absolute;left:0;text-align:left;z-index:-251655680;visibility:visible;" from="59.1pt,16.5pt" to="63.0pt,23.1pt" filled="f" strokecolor="#000000" strokeweight="0.25pt"/>
                <v:line id="shape 503" o:spid="_x0000_s503" style="position:absolute;left:0;text-align:left;z-index:-251655680;visibility:visible;" from="59.1pt,16.5pt" to="63.0pt,23.1pt" filled="f" strokecolor="#000000" strokeweight="0.25pt"/>
                <v:line id="shape 504" o:spid="_x0000_s504" style="position:absolute;left:0;text-align:left;z-index:-251655680;visibility:visible;" from="59.1pt,16.5pt" to="63.0pt,23.1pt" filled="f" strokecolor="#000000" strokeweight="0.25pt"/>
                <v:line id="shape 505" o:spid="_x0000_s505" style="position:absolute;left:0;text-align:left;z-index:-251655680;visibility:visible;" from="59.1pt,16.5pt" to="63.0pt,23.1pt" filled="f" strokecolor="#000000" strokeweight="0.25pt"/>
                <v:line id="shape 506" o:spid="_x0000_s506" style="position:absolute;left:0;text-align:left;z-index:-251655680;visibility:visible;" from="59.1pt,16.5pt" to="63.0pt,23.1pt" filled="f" strokecolor="#000000" strokeweight="0.25pt"/>
                <v:line id="shape 507" o:spid="_x0000_s507" style="position:absolute;left:0;text-align:left;z-index:-251655680;flip:y;visibility:visible;" from="59.1pt,16.5pt" to="63.0pt,23.1pt" filled="f" strokecolor="#000000" strokeweight="0.25pt"/>
                <v:line id="shape 508" o:spid="_x0000_s508" style="position:absolute;left:0;text-align:left;z-index:-251655680;flip:xy;visibility:visible;" from="59.1pt,16.5pt" to="63.0pt,23.1pt" filled="f" strokecolor="#000000" strokeweight="0.25pt"/>
                <v:line id="shape 509" o:spid="_x0000_s509" style="position:absolute;left:0;text-align:left;z-index:-251655680;visibility:visible;" from="59.1pt,16.5pt" to="63.0pt,23.1pt" filled="f" strokecolor="#000000" strokeweight="0.25pt"/>
                <v:line id="shape 510" o:spid="_x0000_s510" style="position:absolute;left:0;text-align:left;z-index:-251655680;flip:x;visibility:visible;" from="59.1pt,16.5pt" to="63.0pt,23.1pt" filled="f" strokecolor="#000000" strokeweight="0.25pt"/>
                <v:line id="shape 511" o:spid="_x0000_s511" style="position:absolute;left:0;text-align:left;z-index:-251655680;visibility:visible;" from="59.1pt,16.5pt" to="63.0pt,23.1pt" filled="f" strokecolor="#000000" strokeweight="0.25pt"/>
                <v:line id="shape 512" o:spid="_x0000_s512" style="position:absolute;left:0;text-align:left;z-index:-251655680;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5680;flip:x;visibility:visible;" from="45.4pt,17.3pt" to="50.1pt,25.2pt" filled="f" strokecolor="#000000" strokeweight="0.25pt"/>
                <v:line id="shape 516" o:spid="_x0000_s516" style="position:absolute;left:0;text-align:left;z-index:-251655680;flip:x;visibility:visible;" from="45.4pt,17.3pt" to="50.1pt,25.2pt" filled="f" strokecolor="#000000" strokeweight="0.25pt"/>
                <v:line id="shape 517" o:spid="_x0000_s517" style="position:absolute;left:0;text-align:left;z-index:-251655680;flip:x;visibility:visible;" from="45.4pt,17.3pt" to="50.1pt,25.2pt" filled="f" strokecolor="#000000" strokeweight="0.25pt"/>
                <v:line id="shape 518" o:spid="_x0000_s518" style="position:absolute;left:0;text-align:left;z-index:-251655680;flip:x;visibility:visible;" from="45.4pt,17.3pt" to="50.1pt,25.2pt" filled="f" strokecolor="#000000" strokeweight="0.25pt"/>
                <v:line id="shape 519" o:spid="_x0000_s519" style="position:absolute;left:0;text-align:left;z-index:-251655680;flip:x;visibility:visible;" from="45.4pt,17.3pt" to="50.1pt,25.2pt" filled="f" strokecolor="#000000" strokeweight="0.25pt"/>
                <v:line id="shape 520" o:spid="_x0000_s520" style="position:absolute;left:0;text-align:left;z-index:-251655680;flip:x;visibility:visible;" from="45.4pt,17.3pt" to="50.1pt,25.2pt" filled="f" strokecolor="#000000" strokeweight="0.25pt"/>
                <v:line id="shape 521" o:spid="_x0000_s521" style="position:absolute;left:0;text-align:left;z-index:-251655680;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5680;flip:y;visibility:visible;" from="72.0pt,17.3pt" to="76.5pt,25.2pt" filled="f" strokecolor="#000000" strokeweight="0.25pt"/>
                <v:line id="shape 525" o:spid="_x0000_s525" style="position:absolute;left:0;text-align:left;z-index:-251655680;flip:y;visibility:visible;" from="72.0pt,17.3pt" to="76.5pt,25.2pt" filled="f" strokecolor="#000000" strokeweight="0.25pt"/>
                <v:line id="shape 526" o:spid="_x0000_s526" style="position:absolute;left:0;text-align:left;z-index:-251655680;flip:y;visibility:visible;" from="72.0pt,17.3pt" to="76.5pt,25.2pt" filled="f" strokecolor="#000000" strokeweight="0.25pt"/>
                <v:line id="shape 527" o:spid="_x0000_s527" style="position:absolute;left:0;text-align:left;z-index:-251655680;flip:y;visibility:visible;" from="72.0pt,17.3pt" to="76.5pt,25.2pt" filled="f" strokecolor="#000000" strokeweight="0.25pt"/>
                <v:line id="shape 528" o:spid="_x0000_s528" style="position:absolute;left:0;text-align:left;z-index:-251655680;visibility:visible;" from="72.0pt,17.3pt" to="76.5pt,25.2pt" filled="f" strokecolor="#000000" strokeweight="0.25pt"/>
                <v:line id="shape 529" o:spid="_x0000_s529" style="position:absolute;left:0;text-align:left;z-index:-251655680;visibility:visible;" from="72.0pt,17.3pt" to="76.5pt,25.2pt" filled="f" strokecolor="#000000" strokeweight="0.25pt"/>
                <v:line id="shape 530" o:spid="_x0000_s530" style="position:absolute;left:0;text-align:left;z-index:-251655680;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5680;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5680;flip:xy;visibility:visible;" from="56.5pt,13.1pt" to="58.8pt,13.5pt" filled="f" strokecolor="#000000" strokeweight="0.25pt"/>
                <v:line id="shape 543" o:spid="_x0000_s543" style="position:absolute;left:0;text-align:left;z-index:-251655680;flip:xy;visibility:visible;" from="56.5pt,13.1pt" to="58.8pt,13.5pt" filled="f" strokecolor="#000000" strokeweight="0.25pt"/>
                <v:line id="shape 544" o:spid="_x0000_s544" style="position:absolute;left:0;text-align:left;z-index:-251655680;flip:xy;visibility:visible;" from="56.5pt,13.1pt" to="58.8pt,13.5pt" filled="f" strokecolor="#000000" strokeweight="0.25pt"/>
                <v:line id="shape 545" o:spid="_x0000_s545" style="position:absolute;left:0;text-align:left;z-index:-251655680;flip:xy;visibility:visible;" from="56.5pt,13.1pt" to="58.8pt,13.5pt" filled="f" strokecolor="#000000" strokeweight="0.25pt"/>
                <v:line id="shape 546" o:spid="_x0000_s546" style="position:absolute;left:0;text-align:left;z-index:-251655680;flip:xy;visibility:visible;" from="56.5pt,13.1pt" to="58.8pt,13.5pt" filled="f" strokecolor="#000000" strokeweight="0.25pt"/>
                <v:line id="shape 547" o:spid="_x0000_s547" style="position:absolute;left:0;text-align:left;z-index:-251655680;flip:xy;visibility:visible;" from="56.5pt,13.1pt" to="58.8pt,13.5pt" filled="f" strokecolor="#000000" strokeweight="0.25pt"/>
                <v:line id="shape 548" o:spid="_x0000_s548" style="position:absolute;left:0;text-align:left;z-index:-251655680;flip:xy;visibility:visible;" from="56.5pt,13.1pt" to="58.8pt,13.5pt" filled="f" strokecolor="#000000" strokeweight="0.25pt"/>
                <v:line id="shape 549" o:spid="_x0000_s549" style="position:absolute;left:0;text-align:left;z-index:-251655680;flip:xy;visibility:visible;" from="56.5pt,13.1pt" to="58.8pt,13.5pt" filled="f" strokecolor="#000000" strokeweight="0.25pt"/>
                <v:line id="shape 550" o:spid="_x0000_s550" style="position:absolute;left:0;text-align:left;z-index:-251655680;flip:xy;visibility:visible;" from="56.5pt,13.1pt" to="58.8pt,13.5pt" filled="f" strokecolor="#000000" strokeweight="0.25pt"/>
                <v:line id="shape 551" o:spid="_x0000_s551" style="position:absolute;left:0;text-align:left;z-index:-251655680;flip:y;visibility:visible;" from="56.5pt,13.1pt" to="58.8pt,13.5pt" filled="f" strokecolor="#000000" strokeweight="0.25pt"/>
                <v:line id="shape 552" o:spid="_x0000_s552" style="position:absolute;left:0;text-align:left;z-index:-251655680;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5680;flip:y;visibility:visible;" from="63.6pt,13.1pt" to="66.2pt,13.7pt" filled="f" strokecolor="#000000" strokeweight="0.25pt"/>
                <v:line id="shape 564" o:spid="_x0000_s564" style="position:absolute;left:0;text-align:left;z-index:-251655680;flip:y;visibility:visible;" from="63.6pt,13.1pt" to="66.2pt,13.7pt" filled="f" strokecolor="#000000" strokeweight="0.25pt"/>
                <v:line id="shape 565" o:spid="_x0000_s565" style="position:absolute;left:0;text-align:left;z-index:-251655680;flip:y;visibility:visible;" from="63.6pt,13.1pt" to="66.2pt,13.7pt" filled="f" strokecolor="#000000" strokeweight="0.25pt"/>
                <v:line id="shape 566" o:spid="_x0000_s566" style="position:absolute;left:0;text-align:left;z-index:-251655680;flip:y;visibility:visible;" from="63.6pt,13.1pt" to="66.2pt,13.7pt" filled="f" strokecolor="#000000" strokeweight="0.25pt"/>
                <v:line id="shape 567" o:spid="_x0000_s567" style="position:absolute;left:0;text-align:left;z-index:-251655680;flip:y;visibility:visible;" from="63.6pt,13.1pt" to="66.2pt,13.7pt" filled="f" strokecolor="#000000" strokeweight="0.25pt"/>
                <v:line id="shape 568" o:spid="_x0000_s568" style="position:absolute;left:0;text-align:left;z-index:-251655680;flip:y;visibility:visible;" from="63.6pt,13.1pt" to="66.2pt,13.7pt" filled="f" strokecolor="#000000" strokeweight="0.25pt"/>
                <v:line id="shape 569" o:spid="_x0000_s569" style="position:absolute;left:0;text-align:left;z-index:-251655680;flip:y;visibility:visible;" from="63.6pt,13.1pt" to="66.2pt,13.7pt" filled="f" strokecolor="#000000" strokeweight="0.25pt"/>
                <v:line id="shape 570" o:spid="_x0000_s570" style="position:absolute;left:0;text-align:left;z-index:-251655680;flip:y;visibility:visible;" from="63.6pt,13.1pt" to="66.2pt,13.7pt" filled="f" strokecolor="#000000" strokeweight="0.25pt"/>
                <v:line id="shape 571" o:spid="_x0000_s571" style="position:absolute;left:0;text-align:left;z-index:-251655680;flip:y;visibility:visible;" from="63.6pt,13.1pt" to="66.2pt,13.7pt" filled="f" strokecolor="#000000" strokeweight="0.25pt"/>
                <v:line id="shape 572" o:spid="_x0000_s572" style="position:absolute;left:0;text-align:left;z-index:-251655680;flip:y;visibility:visible;" from="63.6pt,13.1pt" to="66.2pt,13.7pt" filled="f" strokecolor="#000000" strokeweight="0.25pt"/>
                <v:line id="shape 573" o:spid="_x0000_s573" style="position:absolute;left:0;text-align:left;z-index:-251655680;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5680;visibility:visible;" from="63.6pt,13.1pt" to="66.2pt,13.7pt" filled="f" strokecolor="#000000" strokeweight="0.25pt"/>
                <v:line id="shape 576" o:spid="_x0000_s576" style="position:absolute;left:0;text-align:left;z-index:-251655680;visibility:visible;" from="63.6pt,13.1pt" to="66.2pt,13.7pt" filled="f" strokecolor="#000000" strokeweight="0.25pt"/>
                <v:line id="shape 577" o:spid="_x0000_s577" style="position:absolute;left:0;text-align:left;z-index:-251655680;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5680;visibility:visible;" from="60.0pt,39.8pt" to="61.6pt,42.7pt" filled="f" strokecolor="#000000" strokeweight="0.25pt"/>
                <v:line id="shape 585" o:spid="_x0000_s585" style="position:absolute;left:0;text-align:left;z-index:-251655680;visibility:visible;" from="60.0pt,39.8pt" to="61.6pt,42.7pt" filled="f" strokecolor="#000000" strokeweight="0.25pt"/>
                <v:line id="shape 586" o:spid="_x0000_s586" style="position:absolute;left:0;text-align:left;z-index:-251655680;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5680;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5680;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5680;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5680;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5680;flip:y;visibility:visible;" from="61.5pt,43.1pt" to="63.9pt,46.3pt" filled="f" strokecolor="#000000" strokeweight="0.25pt"/>
                  <v:line id="shape 643" o:spid="_x0000_s643" style="position:absolute;left:0;text-align:left;z-index:-251655680;flip:y;visibility:visible;" from="61.5pt,43.1pt" to="63.9pt,46.3pt" filled="f" strokecolor="#000000" strokeweight="0.25pt"/>
                  <v:line id="shape 644" o:spid="_x0000_s644" style="position:absolute;left:0;text-align:left;z-index:-251655680;flip:y;visibility:visible;" from="61.5pt,43.1pt" to="63.9pt,46.3pt" filled="f" strokecolor="#000000" strokeweight="0.25pt"/>
                  <v:line id="shape 645" o:spid="_x0000_s645" style="position:absolute;left:0;text-align:left;z-index:-251655680;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5680;flip:y;visibility:visible;" from="58.0pt,40.7pt" to="61.0pt,46.1pt" filled="f" strokecolor="#000000" strokeweight="0.25pt"/>
                      <v:line id="shape 651" o:spid="_x0000_s651" style="position:absolute;left:0;text-align:left;z-index:-251655680;flip:y;visibility:visible;" from="58.0pt,40.7pt" to="61.0pt,46.1pt" filled="f" strokecolor="#000000" strokeweight="0.25pt"/>
                      <v:line id="shape 652" o:spid="_x0000_s652" style="position:absolute;left:0;text-align:left;z-index:-251655680;flip:y;visibility:visible;" from="58.0pt,40.7pt" to="61.0pt,46.1pt" filled="f" strokecolor="#000000" strokeweight="0.25pt"/>
                      <v:line id="shape 653" o:spid="_x0000_s653" style="position:absolute;left:0;text-align:left;z-index:-251655680;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5680;visibility:visible;" from="61.0pt,45.2pt" to="61.5pt,45.4pt" filled="f" strokecolor="#000000" strokeweight="0.25pt"/>
                    <v:line id="shape 664" o:spid="_x0000_s664" style="position:absolute;left:0;text-align:left;z-index:-251655680;visibility:visible;" from="61.0pt,45.2pt" to="61.5pt,45.4pt" filled="f" strokecolor="#000000" strokeweight="0.25pt"/>
                    <v:line id="shape 665" o:spid="_x0000_s665" style="position:absolute;left:0;text-align:left;z-index:-251655680;visibility:visible;" from="61.0pt,45.2pt" to="61.5pt,45.4pt" filled="f" strokecolor="#000000" strokeweight="0.25pt"/>
                    <v:line id="shape 666" o:spid="_x0000_s666" style="position:absolute;left:0;text-align:left;z-index:-251655680;visibility:visible;" from="61.0pt,45.2pt" to="61.5pt,45.4pt" filled="f" strokecolor="#000000" strokeweight="0.25pt"/>
                    <v:line id="shape 667" o:spid="_x0000_s667" style="position:absolute;left:0;text-align:left;z-index:-251655680;visibility:visible;" from="61.0pt,45.2pt" to="61.5pt,45.4pt" filled="f" strokecolor="#000000" strokeweight="0.25pt"/>
                    <v:line id="shape 668" o:spid="_x0000_s668" style="position:absolute;left:0;text-align:left;z-index:-251655680;visibility:visible;" from="61.0pt,45.2pt" to="61.5pt,45.4pt" filled="f" strokecolor="#000000" strokeweight="0.25pt"/>
                    <v:line id="shape 669" o:spid="_x0000_s669" style="position:absolute;left:0;text-align:left;z-index:-251655680;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5680;visibility:visible;" from="67.3pt,42.7pt" to="68.2pt,44.2pt" filled="f" strokecolor="#000000" strokeweight="0.25pt"/>
                  <v:line id="shape 685" o:spid="_x0000_s685" style="position:absolute;left:0;text-align:left;z-index:-251655680;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5680;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5680;visibility:visible;" from="67.5pt,41.8pt" to="67.8pt,41.9pt" filled="f" strokecolor="#FFFFFF" strokeweight="0.25pt"/>
                    <v:line id="shape 716" o:spid="_x0000_s716" style="position:absolute;left:0;text-align:left;z-index:-251655680;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5680;visibility:visible;" from="48.6pt,34.0pt" to="48.8pt,34.1pt" filled="f" strokecolor="#000000" strokeweight="0.25pt"/>
                  <v:line id="shape 747" o:spid="_x0000_s747" style="position:absolute;left:0;text-align:left;z-index:-251655680;visibility:visible;" from="48.6pt,34.0pt" to="48.8pt,34.1pt" filled="f" strokecolor="#000000" strokeweight="0.25pt"/>
                  <v:line id="shape 748" o:spid="_x0000_s748" style="position:absolute;left:0;text-align:left;z-index:-251655680;visibility:visible;" from="48.6pt,34.0pt" to="48.8pt,34.1pt" filled="f" strokecolor="#000000" strokeweight="0.25pt"/>
                  <v:line id="shape 749" o:spid="_x0000_s749" style="position:absolute;left:0;text-align:left;z-index:-251655680;visibility:visible;" from="48.6pt,34.0pt" to="48.8pt,34.1pt" filled="f" strokecolor="#000000" strokeweight="0.25pt"/>
                  <v:line id="shape 750" o:spid="_x0000_s750" style="position:absolute;left:0;text-align:left;z-index:-251655680;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74C8412F" w14:textId="77777777" w:rsidR="00C97ECE" w:rsidRDefault="006E4215">
    <w:pPr>
      <w:pStyle w:val="Cabealho"/>
      <w:spacing w:line="312" w:lineRule="auto"/>
      <w:ind w:left="1134"/>
      <w:jc w:val="center"/>
      <w:rPr>
        <w:spacing w:val="24"/>
        <w:sz w:val="18"/>
        <w:szCs w:val="18"/>
      </w:rPr>
    </w:pPr>
    <w:r>
      <w:rPr>
        <w:spacing w:val="24"/>
        <w:sz w:val="18"/>
        <w:szCs w:val="18"/>
      </w:rPr>
      <w:t>– ESTADO DE SÃO PAULO –</w:t>
    </w:r>
  </w:p>
  <w:p w14:paraId="41798FED" w14:textId="77777777" w:rsidR="00C97ECE" w:rsidRDefault="006E4215">
    <w:pPr>
      <w:pStyle w:val="Cabealho"/>
      <w:spacing w:line="312" w:lineRule="auto"/>
      <w:ind w:left="1134"/>
      <w:jc w:val="center"/>
      <w:rPr>
        <w:spacing w:val="24"/>
        <w:sz w:val="18"/>
        <w:szCs w:val="18"/>
      </w:rPr>
    </w:pPr>
    <w:r>
      <w:rPr>
        <w:spacing w:val="24"/>
        <w:sz w:val="18"/>
        <w:szCs w:val="18"/>
      </w:rPr>
      <w:t>CNPJ (MF) 46.634.127/0001-63</w:t>
    </w:r>
  </w:p>
  <w:p w14:paraId="6F9347A5" w14:textId="2B7A459A" w:rsidR="00C97ECE" w:rsidRDefault="006E4215">
    <w:pPr>
      <w:pStyle w:val="Cabealho"/>
      <w:spacing w:line="312" w:lineRule="auto"/>
      <w:ind w:left="1134"/>
      <w:jc w:val="center"/>
      <w:rPr>
        <w:spacing w:val="24"/>
        <w:sz w:val="18"/>
        <w:szCs w:val="18"/>
      </w:rPr>
    </w:pPr>
    <w:r>
      <w:rPr>
        <w:spacing w:val="24"/>
        <w:sz w:val="18"/>
        <w:szCs w:val="18"/>
      </w:rPr>
      <w:t>Rua Nove de Julho, 304 – Centro – CEP. 18690-</w:t>
    </w:r>
    <w:r w:rsidR="00417E5D">
      <w:rPr>
        <w:spacing w:val="24"/>
        <w:sz w:val="18"/>
        <w:szCs w:val="18"/>
      </w:rPr>
      <w:t>023</w:t>
    </w:r>
  </w:p>
  <w:p w14:paraId="003068E6" w14:textId="77777777" w:rsidR="00C97ECE" w:rsidRDefault="006E4215">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5C34FF04" w14:textId="77777777" w:rsidR="00C97ECE" w:rsidRDefault="00C97EC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0ED5"/>
    <w:multiLevelType w:val="multilevel"/>
    <w:tmpl w:val="65FC1352"/>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1AB95223"/>
    <w:multiLevelType w:val="hybridMultilevel"/>
    <w:tmpl w:val="C0F2A3DC"/>
    <w:lvl w:ilvl="0" w:tplc="D1763C84">
      <w:start w:val="3"/>
      <w:numFmt w:val="bullet"/>
      <w:lvlText w:val="-"/>
      <w:lvlJc w:val="left"/>
      <w:pPr>
        <w:tabs>
          <w:tab w:val="num" w:pos="720"/>
        </w:tabs>
        <w:ind w:left="720" w:hanging="360"/>
      </w:pPr>
      <w:rPr>
        <w:rFonts w:ascii="Times New Roman" w:eastAsia="Times New Roman" w:hAnsi="Times New Roman" w:cs="Times New Roman" w:hint="default"/>
      </w:rPr>
    </w:lvl>
    <w:lvl w:ilvl="1" w:tplc="18C47136">
      <w:start w:val="1"/>
      <w:numFmt w:val="bullet"/>
      <w:lvlText w:val="o"/>
      <w:lvlJc w:val="left"/>
      <w:pPr>
        <w:tabs>
          <w:tab w:val="num" w:pos="1440"/>
        </w:tabs>
        <w:ind w:left="1440" w:hanging="360"/>
      </w:pPr>
      <w:rPr>
        <w:rFonts w:ascii="Courier New" w:hAnsi="Courier New" w:hint="default"/>
      </w:rPr>
    </w:lvl>
    <w:lvl w:ilvl="2" w:tplc="9658383A">
      <w:start w:val="1"/>
      <w:numFmt w:val="bullet"/>
      <w:lvlText w:val=""/>
      <w:lvlJc w:val="left"/>
      <w:pPr>
        <w:tabs>
          <w:tab w:val="num" w:pos="2160"/>
        </w:tabs>
        <w:ind w:left="2160" w:hanging="360"/>
      </w:pPr>
      <w:rPr>
        <w:rFonts w:ascii="Wingdings" w:hAnsi="Wingdings" w:hint="default"/>
      </w:rPr>
    </w:lvl>
    <w:lvl w:ilvl="3" w:tplc="8F9A6D86">
      <w:start w:val="1"/>
      <w:numFmt w:val="bullet"/>
      <w:lvlText w:val=""/>
      <w:lvlJc w:val="left"/>
      <w:pPr>
        <w:tabs>
          <w:tab w:val="num" w:pos="2880"/>
        </w:tabs>
        <w:ind w:left="2880" w:hanging="360"/>
      </w:pPr>
      <w:rPr>
        <w:rFonts w:ascii="Symbol" w:hAnsi="Symbol" w:hint="default"/>
      </w:rPr>
    </w:lvl>
    <w:lvl w:ilvl="4" w:tplc="45A2BCCC">
      <w:start w:val="1"/>
      <w:numFmt w:val="bullet"/>
      <w:lvlText w:val="o"/>
      <w:lvlJc w:val="left"/>
      <w:pPr>
        <w:tabs>
          <w:tab w:val="num" w:pos="3600"/>
        </w:tabs>
        <w:ind w:left="3600" w:hanging="360"/>
      </w:pPr>
      <w:rPr>
        <w:rFonts w:ascii="Courier New" w:hAnsi="Courier New" w:hint="default"/>
      </w:rPr>
    </w:lvl>
    <w:lvl w:ilvl="5" w:tplc="680A9D1E">
      <w:start w:val="1"/>
      <w:numFmt w:val="bullet"/>
      <w:lvlText w:val=""/>
      <w:lvlJc w:val="left"/>
      <w:pPr>
        <w:tabs>
          <w:tab w:val="num" w:pos="4320"/>
        </w:tabs>
        <w:ind w:left="4320" w:hanging="360"/>
      </w:pPr>
      <w:rPr>
        <w:rFonts w:ascii="Wingdings" w:hAnsi="Wingdings" w:hint="default"/>
      </w:rPr>
    </w:lvl>
    <w:lvl w:ilvl="6" w:tplc="25BAA9AC">
      <w:start w:val="1"/>
      <w:numFmt w:val="bullet"/>
      <w:lvlText w:val=""/>
      <w:lvlJc w:val="left"/>
      <w:pPr>
        <w:tabs>
          <w:tab w:val="num" w:pos="5040"/>
        </w:tabs>
        <w:ind w:left="5040" w:hanging="360"/>
      </w:pPr>
      <w:rPr>
        <w:rFonts w:ascii="Symbol" w:hAnsi="Symbol" w:hint="default"/>
      </w:rPr>
    </w:lvl>
    <w:lvl w:ilvl="7" w:tplc="A772365C">
      <w:start w:val="1"/>
      <w:numFmt w:val="bullet"/>
      <w:lvlText w:val="o"/>
      <w:lvlJc w:val="left"/>
      <w:pPr>
        <w:tabs>
          <w:tab w:val="num" w:pos="5760"/>
        </w:tabs>
        <w:ind w:left="5760" w:hanging="360"/>
      </w:pPr>
      <w:rPr>
        <w:rFonts w:ascii="Courier New" w:hAnsi="Courier New" w:hint="default"/>
      </w:rPr>
    </w:lvl>
    <w:lvl w:ilvl="8" w:tplc="F9B08DE6">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A1049"/>
    <w:multiLevelType w:val="multilevel"/>
    <w:tmpl w:val="FDDEE8EC"/>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EE0261"/>
    <w:multiLevelType w:val="hybridMultilevel"/>
    <w:tmpl w:val="C9100A26"/>
    <w:lvl w:ilvl="0" w:tplc="C1E866DC">
      <w:start w:val="1"/>
      <w:numFmt w:val="bullet"/>
      <w:pStyle w:val="Commarcadores"/>
      <w:lvlText w:val=""/>
      <w:lvlJc w:val="left"/>
      <w:pPr>
        <w:tabs>
          <w:tab w:val="num" w:pos="360"/>
        </w:tabs>
        <w:ind w:left="360" w:hanging="360"/>
      </w:pPr>
      <w:rPr>
        <w:rFonts w:ascii="Symbol" w:hAnsi="Symbol" w:hint="default"/>
      </w:rPr>
    </w:lvl>
    <w:lvl w:ilvl="1" w:tplc="8056F19E">
      <w:start w:val="1"/>
      <w:numFmt w:val="bullet"/>
      <w:lvlText w:val="o"/>
      <w:lvlJc w:val="left"/>
      <w:pPr>
        <w:ind w:left="1440" w:hanging="360"/>
      </w:pPr>
      <w:rPr>
        <w:rFonts w:ascii="Courier New" w:eastAsia="Courier New" w:hAnsi="Courier New" w:cs="Courier New" w:hint="default"/>
      </w:rPr>
    </w:lvl>
    <w:lvl w:ilvl="2" w:tplc="D23AB8D2">
      <w:start w:val="1"/>
      <w:numFmt w:val="bullet"/>
      <w:lvlText w:val="§"/>
      <w:lvlJc w:val="left"/>
      <w:pPr>
        <w:ind w:left="2160" w:hanging="360"/>
      </w:pPr>
      <w:rPr>
        <w:rFonts w:ascii="Wingdings" w:eastAsia="Wingdings" w:hAnsi="Wingdings" w:cs="Wingdings" w:hint="default"/>
      </w:rPr>
    </w:lvl>
    <w:lvl w:ilvl="3" w:tplc="0014557E">
      <w:start w:val="1"/>
      <w:numFmt w:val="bullet"/>
      <w:lvlText w:val="·"/>
      <w:lvlJc w:val="left"/>
      <w:pPr>
        <w:ind w:left="2880" w:hanging="360"/>
      </w:pPr>
      <w:rPr>
        <w:rFonts w:ascii="Symbol" w:eastAsia="Symbol" w:hAnsi="Symbol" w:cs="Symbol" w:hint="default"/>
      </w:rPr>
    </w:lvl>
    <w:lvl w:ilvl="4" w:tplc="187EEB66">
      <w:start w:val="1"/>
      <w:numFmt w:val="bullet"/>
      <w:lvlText w:val="o"/>
      <w:lvlJc w:val="left"/>
      <w:pPr>
        <w:ind w:left="3600" w:hanging="360"/>
      </w:pPr>
      <w:rPr>
        <w:rFonts w:ascii="Courier New" w:eastAsia="Courier New" w:hAnsi="Courier New" w:cs="Courier New" w:hint="default"/>
      </w:rPr>
    </w:lvl>
    <w:lvl w:ilvl="5" w:tplc="43568F6E">
      <w:start w:val="1"/>
      <w:numFmt w:val="bullet"/>
      <w:lvlText w:val="§"/>
      <w:lvlJc w:val="left"/>
      <w:pPr>
        <w:ind w:left="4320" w:hanging="360"/>
      </w:pPr>
      <w:rPr>
        <w:rFonts w:ascii="Wingdings" w:eastAsia="Wingdings" w:hAnsi="Wingdings" w:cs="Wingdings" w:hint="default"/>
      </w:rPr>
    </w:lvl>
    <w:lvl w:ilvl="6" w:tplc="EBE0AF5E">
      <w:start w:val="1"/>
      <w:numFmt w:val="bullet"/>
      <w:lvlText w:val="·"/>
      <w:lvlJc w:val="left"/>
      <w:pPr>
        <w:ind w:left="5040" w:hanging="360"/>
      </w:pPr>
      <w:rPr>
        <w:rFonts w:ascii="Symbol" w:eastAsia="Symbol" w:hAnsi="Symbol" w:cs="Symbol" w:hint="default"/>
      </w:rPr>
    </w:lvl>
    <w:lvl w:ilvl="7" w:tplc="3E2214CC">
      <w:start w:val="1"/>
      <w:numFmt w:val="bullet"/>
      <w:lvlText w:val="o"/>
      <w:lvlJc w:val="left"/>
      <w:pPr>
        <w:ind w:left="5760" w:hanging="360"/>
      </w:pPr>
      <w:rPr>
        <w:rFonts w:ascii="Courier New" w:eastAsia="Courier New" w:hAnsi="Courier New" w:cs="Courier New" w:hint="default"/>
      </w:rPr>
    </w:lvl>
    <w:lvl w:ilvl="8" w:tplc="4216A0C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37A209B5"/>
    <w:multiLevelType w:val="hybridMultilevel"/>
    <w:tmpl w:val="4BF8FD74"/>
    <w:lvl w:ilvl="0" w:tplc="06AA15B4">
      <w:start w:val="1"/>
      <w:numFmt w:val="decimal"/>
      <w:lvlText w:val="%1)"/>
      <w:lvlJc w:val="left"/>
      <w:pPr>
        <w:ind w:left="390" w:hanging="360"/>
      </w:pPr>
      <w:rPr>
        <w:rFonts w:hint="default"/>
        <w:b/>
        <w:color w:val="000000"/>
      </w:rPr>
    </w:lvl>
    <w:lvl w:ilvl="1" w:tplc="04EEA2B4">
      <w:start w:val="1"/>
      <w:numFmt w:val="lowerLetter"/>
      <w:lvlText w:val="%2."/>
      <w:lvlJc w:val="left"/>
      <w:pPr>
        <w:ind w:left="1110" w:hanging="360"/>
      </w:pPr>
    </w:lvl>
    <w:lvl w:ilvl="2" w:tplc="8430B768">
      <w:start w:val="1"/>
      <w:numFmt w:val="lowerRoman"/>
      <w:lvlText w:val="%3."/>
      <w:lvlJc w:val="right"/>
      <w:pPr>
        <w:ind w:left="1830" w:hanging="180"/>
      </w:pPr>
    </w:lvl>
    <w:lvl w:ilvl="3" w:tplc="A7202700">
      <w:start w:val="1"/>
      <w:numFmt w:val="decimal"/>
      <w:lvlText w:val="%4."/>
      <w:lvlJc w:val="left"/>
      <w:pPr>
        <w:ind w:left="2550" w:hanging="360"/>
      </w:pPr>
    </w:lvl>
    <w:lvl w:ilvl="4" w:tplc="8D488176">
      <w:start w:val="1"/>
      <w:numFmt w:val="lowerLetter"/>
      <w:lvlText w:val="%5."/>
      <w:lvlJc w:val="left"/>
      <w:pPr>
        <w:ind w:left="3270" w:hanging="360"/>
      </w:pPr>
    </w:lvl>
    <w:lvl w:ilvl="5" w:tplc="33E436AA">
      <w:start w:val="1"/>
      <w:numFmt w:val="lowerRoman"/>
      <w:lvlText w:val="%6."/>
      <w:lvlJc w:val="right"/>
      <w:pPr>
        <w:ind w:left="3990" w:hanging="180"/>
      </w:pPr>
    </w:lvl>
    <w:lvl w:ilvl="6" w:tplc="A462E9C0">
      <w:start w:val="1"/>
      <w:numFmt w:val="decimal"/>
      <w:lvlText w:val="%7."/>
      <w:lvlJc w:val="left"/>
      <w:pPr>
        <w:ind w:left="4710" w:hanging="360"/>
      </w:pPr>
    </w:lvl>
    <w:lvl w:ilvl="7" w:tplc="FC7493A8">
      <w:start w:val="1"/>
      <w:numFmt w:val="lowerLetter"/>
      <w:lvlText w:val="%8."/>
      <w:lvlJc w:val="left"/>
      <w:pPr>
        <w:ind w:left="5430" w:hanging="360"/>
      </w:pPr>
    </w:lvl>
    <w:lvl w:ilvl="8" w:tplc="1B968826">
      <w:start w:val="1"/>
      <w:numFmt w:val="lowerRoman"/>
      <w:lvlText w:val="%9."/>
      <w:lvlJc w:val="right"/>
      <w:pPr>
        <w:ind w:left="6150" w:hanging="180"/>
      </w:pPr>
    </w:lvl>
  </w:abstractNum>
  <w:abstractNum w:abstractNumId="5" w15:restartNumberingAfterBreak="0">
    <w:nsid w:val="4066479B"/>
    <w:multiLevelType w:val="multilevel"/>
    <w:tmpl w:val="764A5FB6"/>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3990E0B"/>
    <w:multiLevelType w:val="multilevel"/>
    <w:tmpl w:val="EEC8034A"/>
    <w:lvl w:ilvl="0">
      <w:start w:val="1"/>
      <w:numFmt w:val="decimal"/>
      <w:lvlText w:val="%1."/>
      <w:lvlJc w:val="left"/>
      <w:pPr>
        <w:ind w:left="822" w:hanging="720"/>
      </w:pPr>
      <w:rPr>
        <w:rFonts w:hint="default"/>
        <w:b/>
        <w:bCs/>
        <w:lang w:val="pt-PT" w:eastAsia="en-US" w:bidi="ar-SA"/>
      </w:rPr>
    </w:lvl>
    <w:lvl w:ilvl="1">
      <w:start w:val="1"/>
      <w:numFmt w:val="decimal"/>
      <w:lvlText w:val="%1.%2"/>
      <w:lvlJc w:val="left"/>
      <w:pPr>
        <w:ind w:left="102" w:hanging="387"/>
      </w:pPr>
      <w:rPr>
        <w:rFonts w:hint="default"/>
        <w:b/>
        <w:bCs/>
        <w:lang w:val="pt-PT" w:eastAsia="en-US" w:bidi="ar-SA"/>
      </w:rPr>
    </w:lvl>
    <w:lvl w:ilvl="2">
      <w:start w:val="1"/>
      <w:numFmt w:val="bullet"/>
      <w:lvlText w:val="•"/>
      <w:lvlJc w:val="left"/>
      <w:pPr>
        <w:ind w:left="1698" w:hanging="387"/>
      </w:pPr>
      <w:rPr>
        <w:rFonts w:hint="default"/>
        <w:lang w:val="pt-PT" w:eastAsia="en-US" w:bidi="ar-SA"/>
      </w:rPr>
    </w:lvl>
    <w:lvl w:ilvl="3">
      <w:start w:val="1"/>
      <w:numFmt w:val="bullet"/>
      <w:lvlText w:val="•"/>
      <w:lvlJc w:val="left"/>
      <w:pPr>
        <w:ind w:left="2576" w:hanging="387"/>
      </w:pPr>
      <w:rPr>
        <w:rFonts w:hint="default"/>
        <w:lang w:val="pt-PT" w:eastAsia="en-US" w:bidi="ar-SA"/>
      </w:rPr>
    </w:lvl>
    <w:lvl w:ilvl="4">
      <w:start w:val="1"/>
      <w:numFmt w:val="bullet"/>
      <w:lvlText w:val="•"/>
      <w:lvlJc w:val="left"/>
      <w:pPr>
        <w:ind w:left="3455" w:hanging="387"/>
      </w:pPr>
      <w:rPr>
        <w:rFonts w:hint="default"/>
        <w:lang w:val="pt-PT" w:eastAsia="en-US" w:bidi="ar-SA"/>
      </w:rPr>
    </w:lvl>
    <w:lvl w:ilvl="5">
      <w:start w:val="1"/>
      <w:numFmt w:val="bullet"/>
      <w:lvlText w:val="•"/>
      <w:lvlJc w:val="left"/>
      <w:pPr>
        <w:ind w:left="4333" w:hanging="387"/>
      </w:pPr>
      <w:rPr>
        <w:rFonts w:hint="default"/>
        <w:lang w:val="pt-PT" w:eastAsia="en-US" w:bidi="ar-SA"/>
      </w:rPr>
    </w:lvl>
    <w:lvl w:ilvl="6">
      <w:start w:val="1"/>
      <w:numFmt w:val="bullet"/>
      <w:lvlText w:val="•"/>
      <w:lvlJc w:val="left"/>
      <w:pPr>
        <w:ind w:left="5212" w:hanging="387"/>
      </w:pPr>
      <w:rPr>
        <w:rFonts w:hint="default"/>
        <w:lang w:val="pt-PT" w:eastAsia="en-US" w:bidi="ar-SA"/>
      </w:rPr>
    </w:lvl>
    <w:lvl w:ilvl="7">
      <w:start w:val="1"/>
      <w:numFmt w:val="bullet"/>
      <w:lvlText w:val="•"/>
      <w:lvlJc w:val="left"/>
      <w:pPr>
        <w:ind w:left="6090" w:hanging="387"/>
      </w:pPr>
      <w:rPr>
        <w:rFonts w:hint="default"/>
        <w:lang w:val="pt-PT" w:eastAsia="en-US" w:bidi="ar-SA"/>
      </w:rPr>
    </w:lvl>
    <w:lvl w:ilvl="8">
      <w:start w:val="1"/>
      <w:numFmt w:val="bullet"/>
      <w:lvlText w:val="•"/>
      <w:lvlJc w:val="left"/>
      <w:pPr>
        <w:ind w:left="6969" w:hanging="387"/>
      </w:pPr>
      <w:rPr>
        <w:rFonts w:hint="default"/>
        <w:lang w:val="pt-PT" w:eastAsia="en-US" w:bidi="ar-SA"/>
      </w:rPr>
    </w:lvl>
  </w:abstractNum>
  <w:abstractNum w:abstractNumId="7" w15:restartNumberingAfterBreak="0">
    <w:nsid w:val="4BB34936"/>
    <w:multiLevelType w:val="multilevel"/>
    <w:tmpl w:val="D87E15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C2857A7"/>
    <w:multiLevelType w:val="multilevel"/>
    <w:tmpl w:val="F6DCEE9E"/>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27E66A9"/>
    <w:multiLevelType w:val="hybridMultilevel"/>
    <w:tmpl w:val="5EB478D4"/>
    <w:lvl w:ilvl="0" w:tplc="F4B0AC6C">
      <w:start w:val="1"/>
      <w:numFmt w:val="decimalZero"/>
      <w:lvlText w:val="%1)"/>
      <w:lvlJc w:val="left"/>
      <w:pPr>
        <w:ind w:left="483" w:hanging="382"/>
      </w:pPr>
      <w:rPr>
        <w:rFonts w:ascii="Times New Roman" w:eastAsia="Times New Roman" w:hAnsi="Times New Roman" w:cs="Times New Roman" w:hint="default"/>
        <w:b/>
        <w:bCs/>
        <w:sz w:val="24"/>
        <w:szCs w:val="24"/>
        <w:lang w:val="pt-PT" w:eastAsia="en-US" w:bidi="ar-SA"/>
      </w:rPr>
    </w:lvl>
    <w:lvl w:ilvl="1" w:tplc="51468412">
      <w:start w:val="1"/>
      <w:numFmt w:val="bullet"/>
      <w:lvlText w:val="•"/>
      <w:lvlJc w:val="left"/>
      <w:pPr>
        <w:ind w:left="1304" w:hanging="382"/>
      </w:pPr>
      <w:rPr>
        <w:rFonts w:hint="default"/>
        <w:lang w:val="pt-PT" w:eastAsia="en-US" w:bidi="ar-SA"/>
      </w:rPr>
    </w:lvl>
    <w:lvl w:ilvl="2" w:tplc="415854DC">
      <w:start w:val="1"/>
      <w:numFmt w:val="bullet"/>
      <w:lvlText w:val="•"/>
      <w:lvlJc w:val="left"/>
      <w:pPr>
        <w:ind w:left="2129" w:hanging="382"/>
      </w:pPr>
      <w:rPr>
        <w:rFonts w:hint="default"/>
        <w:lang w:val="pt-PT" w:eastAsia="en-US" w:bidi="ar-SA"/>
      </w:rPr>
    </w:lvl>
    <w:lvl w:ilvl="3" w:tplc="D406A8AC">
      <w:start w:val="1"/>
      <w:numFmt w:val="bullet"/>
      <w:lvlText w:val="•"/>
      <w:lvlJc w:val="left"/>
      <w:pPr>
        <w:ind w:left="2953" w:hanging="382"/>
      </w:pPr>
      <w:rPr>
        <w:rFonts w:hint="default"/>
        <w:lang w:val="pt-PT" w:eastAsia="en-US" w:bidi="ar-SA"/>
      </w:rPr>
    </w:lvl>
    <w:lvl w:ilvl="4" w:tplc="78A830E0">
      <w:start w:val="1"/>
      <w:numFmt w:val="bullet"/>
      <w:lvlText w:val="•"/>
      <w:lvlJc w:val="left"/>
      <w:pPr>
        <w:ind w:left="3778" w:hanging="382"/>
      </w:pPr>
      <w:rPr>
        <w:rFonts w:hint="default"/>
        <w:lang w:val="pt-PT" w:eastAsia="en-US" w:bidi="ar-SA"/>
      </w:rPr>
    </w:lvl>
    <w:lvl w:ilvl="5" w:tplc="61042DAA">
      <w:start w:val="1"/>
      <w:numFmt w:val="bullet"/>
      <w:lvlText w:val="•"/>
      <w:lvlJc w:val="left"/>
      <w:pPr>
        <w:ind w:left="4603" w:hanging="382"/>
      </w:pPr>
      <w:rPr>
        <w:rFonts w:hint="default"/>
        <w:lang w:val="pt-PT" w:eastAsia="en-US" w:bidi="ar-SA"/>
      </w:rPr>
    </w:lvl>
    <w:lvl w:ilvl="6" w:tplc="42763906">
      <w:start w:val="1"/>
      <w:numFmt w:val="bullet"/>
      <w:lvlText w:val="•"/>
      <w:lvlJc w:val="left"/>
      <w:pPr>
        <w:ind w:left="5427" w:hanging="382"/>
      </w:pPr>
      <w:rPr>
        <w:rFonts w:hint="default"/>
        <w:lang w:val="pt-PT" w:eastAsia="en-US" w:bidi="ar-SA"/>
      </w:rPr>
    </w:lvl>
    <w:lvl w:ilvl="7" w:tplc="FD460BC8">
      <w:start w:val="1"/>
      <w:numFmt w:val="bullet"/>
      <w:lvlText w:val="•"/>
      <w:lvlJc w:val="left"/>
      <w:pPr>
        <w:ind w:left="6252" w:hanging="382"/>
      </w:pPr>
      <w:rPr>
        <w:rFonts w:hint="default"/>
        <w:lang w:val="pt-PT" w:eastAsia="en-US" w:bidi="ar-SA"/>
      </w:rPr>
    </w:lvl>
    <w:lvl w:ilvl="8" w:tplc="567654CA">
      <w:start w:val="1"/>
      <w:numFmt w:val="bullet"/>
      <w:lvlText w:val="•"/>
      <w:lvlJc w:val="left"/>
      <w:pPr>
        <w:ind w:left="7077" w:hanging="382"/>
      </w:pPr>
      <w:rPr>
        <w:rFonts w:hint="default"/>
        <w:lang w:val="pt-PT" w:eastAsia="en-US" w:bidi="ar-SA"/>
      </w:rPr>
    </w:lvl>
  </w:abstractNum>
  <w:abstractNum w:abstractNumId="10" w15:restartNumberingAfterBreak="0">
    <w:nsid w:val="528A3AF7"/>
    <w:multiLevelType w:val="multilevel"/>
    <w:tmpl w:val="84F669A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683381"/>
    <w:multiLevelType w:val="multilevel"/>
    <w:tmpl w:val="24AC4E4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A64F4D"/>
    <w:multiLevelType w:val="hybridMultilevel"/>
    <w:tmpl w:val="03BC93C0"/>
    <w:lvl w:ilvl="0" w:tplc="A88483C0">
      <w:start w:val="1"/>
      <w:numFmt w:val="lowerLetter"/>
      <w:lvlText w:val="%1)"/>
      <w:lvlJc w:val="left"/>
      <w:pPr>
        <w:ind w:left="720" w:hanging="360"/>
      </w:pPr>
      <w:rPr>
        <w:rFonts w:hint="default"/>
      </w:rPr>
    </w:lvl>
    <w:lvl w:ilvl="1" w:tplc="C69E50D2">
      <w:start w:val="1"/>
      <w:numFmt w:val="lowerLetter"/>
      <w:lvlText w:val="%2."/>
      <w:lvlJc w:val="left"/>
      <w:pPr>
        <w:ind w:left="1440" w:hanging="360"/>
      </w:pPr>
    </w:lvl>
    <w:lvl w:ilvl="2" w:tplc="F274ED54">
      <w:start w:val="1"/>
      <w:numFmt w:val="lowerRoman"/>
      <w:lvlText w:val="%3."/>
      <w:lvlJc w:val="right"/>
      <w:pPr>
        <w:ind w:left="2160" w:hanging="180"/>
      </w:pPr>
    </w:lvl>
    <w:lvl w:ilvl="3" w:tplc="490CA6CE">
      <w:start w:val="1"/>
      <w:numFmt w:val="decimal"/>
      <w:lvlText w:val="%4."/>
      <w:lvlJc w:val="left"/>
      <w:pPr>
        <w:ind w:left="2880" w:hanging="360"/>
      </w:pPr>
    </w:lvl>
    <w:lvl w:ilvl="4" w:tplc="A92CAD08">
      <w:start w:val="1"/>
      <w:numFmt w:val="lowerLetter"/>
      <w:lvlText w:val="%5."/>
      <w:lvlJc w:val="left"/>
      <w:pPr>
        <w:ind w:left="3600" w:hanging="360"/>
      </w:pPr>
    </w:lvl>
    <w:lvl w:ilvl="5" w:tplc="924E29A4">
      <w:start w:val="1"/>
      <w:numFmt w:val="lowerRoman"/>
      <w:lvlText w:val="%6."/>
      <w:lvlJc w:val="right"/>
      <w:pPr>
        <w:ind w:left="4320" w:hanging="180"/>
      </w:pPr>
    </w:lvl>
    <w:lvl w:ilvl="6" w:tplc="BBCE69F4">
      <w:start w:val="1"/>
      <w:numFmt w:val="decimal"/>
      <w:lvlText w:val="%7."/>
      <w:lvlJc w:val="left"/>
      <w:pPr>
        <w:ind w:left="5040" w:hanging="360"/>
      </w:pPr>
    </w:lvl>
    <w:lvl w:ilvl="7" w:tplc="3A0E7888">
      <w:start w:val="1"/>
      <w:numFmt w:val="lowerLetter"/>
      <w:lvlText w:val="%8."/>
      <w:lvlJc w:val="left"/>
      <w:pPr>
        <w:ind w:left="5760" w:hanging="360"/>
      </w:pPr>
    </w:lvl>
    <w:lvl w:ilvl="8" w:tplc="6F9C41C0">
      <w:start w:val="1"/>
      <w:numFmt w:val="lowerRoman"/>
      <w:lvlText w:val="%9."/>
      <w:lvlJc w:val="right"/>
      <w:pPr>
        <w:ind w:left="6480" w:hanging="180"/>
      </w:pPr>
    </w:lvl>
  </w:abstractNum>
  <w:abstractNum w:abstractNumId="13" w15:restartNumberingAfterBreak="0">
    <w:nsid w:val="6A8F2CDA"/>
    <w:multiLevelType w:val="hybridMultilevel"/>
    <w:tmpl w:val="AA30960A"/>
    <w:lvl w:ilvl="0" w:tplc="A664E30C">
      <w:start w:val="1"/>
      <w:numFmt w:val="lowerLetter"/>
      <w:lvlText w:val="%1)"/>
      <w:lvlJc w:val="left"/>
      <w:pPr>
        <w:tabs>
          <w:tab w:val="num" w:pos="2520"/>
        </w:tabs>
        <w:ind w:left="2520" w:hanging="360"/>
      </w:pPr>
      <w:rPr>
        <w:b w:val="0"/>
        <w:i w:val="0"/>
        <w:sz w:val="20"/>
      </w:rPr>
    </w:lvl>
    <w:lvl w:ilvl="1" w:tplc="FAE239A2">
      <w:start w:val="1"/>
      <w:numFmt w:val="bullet"/>
      <w:lvlText w:val="o"/>
      <w:lvlJc w:val="left"/>
      <w:pPr>
        <w:ind w:left="1440" w:hanging="360"/>
      </w:pPr>
      <w:rPr>
        <w:rFonts w:ascii="Courier New" w:eastAsia="Courier New" w:hAnsi="Courier New" w:cs="Courier New" w:hint="default"/>
      </w:rPr>
    </w:lvl>
    <w:lvl w:ilvl="2" w:tplc="63A89AA6">
      <w:start w:val="1"/>
      <w:numFmt w:val="bullet"/>
      <w:lvlText w:val="§"/>
      <w:lvlJc w:val="left"/>
      <w:pPr>
        <w:ind w:left="2160" w:hanging="360"/>
      </w:pPr>
      <w:rPr>
        <w:rFonts w:ascii="Wingdings" w:eastAsia="Wingdings" w:hAnsi="Wingdings" w:cs="Wingdings" w:hint="default"/>
      </w:rPr>
    </w:lvl>
    <w:lvl w:ilvl="3" w:tplc="5F0A73C6">
      <w:start w:val="1"/>
      <w:numFmt w:val="bullet"/>
      <w:lvlText w:val="·"/>
      <w:lvlJc w:val="left"/>
      <w:pPr>
        <w:ind w:left="2880" w:hanging="360"/>
      </w:pPr>
      <w:rPr>
        <w:rFonts w:ascii="Symbol" w:eastAsia="Symbol" w:hAnsi="Symbol" w:cs="Symbol" w:hint="default"/>
      </w:rPr>
    </w:lvl>
    <w:lvl w:ilvl="4" w:tplc="06D43EB0">
      <w:start w:val="1"/>
      <w:numFmt w:val="bullet"/>
      <w:lvlText w:val="o"/>
      <w:lvlJc w:val="left"/>
      <w:pPr>
        <w:ind w:left="3600" w:hanging="360"/>
      </w:pPr>
      <w:rPr>
        <w:rFonts w:ascii="Courier New" w:eastAsia="Courier New" w:hAnsi="Courier New" w:cs="Courier New" w:hint="default"/>
      </w:rPr>
    </w:lvl>
    <w:lvl w:ilvl="5" w:tplc="6EB8178A">
      <w:start w:val="1"/>
      <w:numFmt w:val="bullet"/>
      <w:lvlText w:val="§"/>
      <w:lvlJc w:val="left"/>
      <w:pPr>
        <w:ind w:left="4320" w:hanging="360"/>
      </w:pPr>
      <w:rPr>
        <w:rFonts w:ascii="Wingdings" w:eastAsia="Wingdings" w:hAnsi="Wingdings" w:cs="Wingdings" w:hint="default"/>
      </w:rPr>
    </w:lvl>
    <w:lvl w:ilvl="6" w:tplc="5ECC270C">
      <w:start w:val="1"/>
      <w:numFmt w:val="bullet"/>
      <w:lvlText w:val="·"/>
      <w:lvlJc w:val="left"/>
      <w:pPr>
        <w:ind w:left="5040" w:hanging="360"/>
      </w:pPr>
      <w:rPr>
        <w:rFonts w:ascii="Symbol" w:eastAsia="Symbol" w:hAnsi="Symbol" w:cs="Symbol" w:hint="default"/>
      </w:rPr>
    </w:lvl>
    <w:lvl w:ilvl="7" w:tplc="7F06687C">
      <w:start w:val="1"/>
      <w:numFmt w:val="bullet"/>
      <w:lvlText w:val="o"/>
      <w:lvlJc w:val="left"/>
      <w:pPr>
        <w:ind w:left="5760" w:hanging="360"/>
      </w:pPr>
      <w:rPr>
        <w:rFonts w:ascii="Courier New" w:eastAsia="Courier New" w:hAnsi="Courier New" w:cs="Courier New" w:hint="default"/>
      </w:rPr>
    </w:lvl>
    <w:lvl w:ilvl="8" w:tplc="D01EB588">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6B86398D"/>
    <w:multiLevelType w:val="multilevel"/>
    <w:tmpl w:val="3D929C9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DB5D14"/>
    <w:multiLevelType w:val="multilevel"/>
    <w:tmpl w:val="14764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tentative="1">
      <w:start w:val="1"/>
      <w:numFmt w:val="decimal"/>
      <w:lvlText w:val="%2."/>
      <w:lvlJc w:val="left"/>
      <w:pPr>
        <w:tabs>
          <w:tab w:val="num" w:pos="1440"/>
        </w:tabs>
        <w:ind w:left="1440" w:hanging="360"/>
      </w:pPr>
    </w:lvl>
    <w:lvl w:ilvl="2" w:tplc="90605DD8" w:tentative="1">
      <w:start w:val="1"/>
      <w:numFmt w:val="decimal"/>
      <w:lvlText w:val="%3."/>
      <w:lvlJc w:val="left"/>
      <w:pPr>
        <w:tabs>
          <w:tab w:val="num" w:pos="2160"/>
        </w:tabs>
        <w:ind w:left="2160" w:hanging="360"/>
      </w:pPr>
    </w:lvl>
    <w:lvl w:ilvl="3" w:tplc="B5089210" w:tentative="1">
      <w:start w:val="1"/>
      <w:numFmt w:val="decimal"/>
      <w:lvlText w:val="%4."/>
      <w:lvlJc w:val="left"/>
      <w:pPr>
        <w:tabs>
          <w:tab w:val="num" w:pos="2880"/>
        </w:tabs>
        <w:ind w:left="2880" w:hanging="360"/>
      </w:pPr>
    </w:lvl>
    <w:lvl w:ilvl="4" w:tplc="DFCAEA34" w:tentative="1">
      <w:start w:val="1"/>
      <w:numFmt w:val="decimal"/>
      <w:lvlText w:val="%5."/>
      <w:lvlJc w:val="left"/>
      <w:pPr>
        <w:tabs>
          <w:tab w:val="num" w:pos="3600"/>
        </w:tabs>
        <w:ind w:left="3600" w:hanging="360"/>
      </w:pPr>
    </w:lvl>
    <w:lvl w:ilvl="5" w:tplc="8A7E802A" w:tentative="1">
      <w:start w:val="1"/>
      <w:numFmt w:val="decimal"/>
      <w:lvlText w:val="%6."/>
      <w:lvlJc w:val="left"/>
      <w:pPr>
        <w:tabs>
          <w:tab w:val="num" w:pos="4320"/>
        </w:tabs>
        <w:ind w:left="4320" w:hanging="360"/>
      </w:pPr>
    </w:lvl>
    <w:lvl w:ilvl="6" w:tplc="440A8346" w:tentative="1">
      <w:start w:val="1"/>
      <w:numFmt w:val="decimal"/>
      <w:lvlText w:val="%7."/>
      <w:lvlJc w:val="left"/>
      <w:pPr>
        <w:tabs>
          <w:tab w:val="num" w:pos="5040"/>
        </w:tabs>
        <w:ind w:left="5040" w:hanging="360"/>
      </w:pPr>
    </w:lvl>
    <w:lvl w:ilvl="7" w:tplc="ADBEC982" w:tentative="1">
      <w:start w:val="1"/>
      <w:numFmt w:val="decimal"/>
      <w:lvlText w:val="%8."/>
      <w:lvlJc w:val="left"/>
      <w:pPr>
        <w:tabs>
          <w:tab w:val="num" w:pos="5760"/>
        </w:tabs>
        <w:ind w:left="5760" w:hanging="360"/>
      </w:pPr>
    </w:lvl>
    <w:lvl w:ilvl="8" w:tplc="0AE8B7A4" w:tentative="1">
      <w:start w:val="1"/>
      <w:numFmt w:val="decimal"/>
      <w:lvlText w:val="%9."/>
      <w:lvlJc w:val="left"/>
      <w:pPr>
        <w:tabs>
          <w:tab w:val="num" w:pos="6480"/>
        </w:tabs>
        <w:ind w:left="6480" w:hanging="360"/>
      </w:pPr>
    </w:lvl>
  </w:abstractNum>
  <w:abstractNum w:abstractNumId="17" w15:restartNumberingAfterBreak="0">
    <w:nsid w:val="729475D8"/>
    <w:multiLevelType w:val="hybridMultilevel"/>
    <w:tmpl w:val="659A5E28"/>
    <w:lvl w:ilvl="0" w:tplc="1B42F868">
      <w:start w:val="1"/>
      <w:numFmt w:val="lowerLetter"/>
      <w:lvlText w:val="%1)"/>
      <w:lvlJc w:val="left"/>
      <w:pPr>
        <w:ind w:left="760" w:hanging="360"/>
      </w:pPr>
      <w:rPr>
        <w:rFonts w:hint="default"/>
      </w:r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18"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tentative="1">
      <w:start w:val="1"/>
      <w:numFmt w:val="decimal"/>
      <w:lvlText w:val="%2."/>
      <w:lvlJc w:val="left"/>
      <w:pPr>
        <w:tabs>
          <w:tab w:val="num" w:pos="1440"/>
        </w:tabs>
        <w:ind w:left="1440" w:hanging="360"/>
      </w:pPr>
    </w:lvl>
    <w:lvl w:ilvl="2" w:tplc="21FAD680" w:tentative="1">
      <w:start w:val="1"/>
      <w:numFmt w:val="decimal"/>
      <w:lvlText w:val="%3."/>
      <w:lvlJc w:val="left"/>
      <w:pPr>
        <w:tabs>
          <w:tab w:val="num" w:pos="2160"/>
        </w:tabs>
        <w:ind w:left="2160" w:hanging="360"/>
      </w:pPr>
    </w:lvl>
    <w:lvl w:ilvl="3" w:tplc="AD449CF4" w:tentative="1">
      <w:start w:val="1"/>
      <w:numFmt w:val="decimal"/>
      <w:lvlText w:val="%4."/>
      <w:lvlJc w:val="left"/>
      <w:pPr>
        <w:tabs>
          <w:tab w:val="num" w:pos="2880"/>
        </w:tabs>
        <w:ind w:left="2880" w:hanging="360"/>
      </w:pPr>
    </w:lvl>
    <w:lvl w:ilvl="4" w:tplc="A88EEE06" w:tentative="1">
      <w:start w:val="1"/>
      <w:numFmt w:val="decimal"/>
      <w:lvlText w:val="%5."/>
      <w:lvlJc w:val="left"/>
      <w:pPr>
        <w:tabs>
          <w:tab w:val="num" w:pos="3600"/>
        </w:tabs>
        <w:ind w:left="3600" w:hanging="360"/>
      </w:pPr>
    </w:lvl>
    <w:lvl w:ilvl="5" w:tplc="F104D48E" w:tentative="1">
      <w:start w:val="1"/>
      <w:numFmt w:val="decimal"/>
      <w:lvlText w:val="%6."/>
      <w:lvlJc w:val="left"/>
      <w:pPr>
        <w:tabs>
          <w:tab w:val="num" w:pos="4320"/>
        </w:tabs>
        <w:ind w:left="4320" w:hanging="360"/>
      </w:pPr>
    </w:lvl>
    <w:lvl w:ilvl="6" w:tplc="C45C9930" w:tentative="1">
      <w:start w:val="1"/>
      <w:numFmt w:val="decimal"/>
      <w:lvlText w:val="%7."/>
      <w:lvlJc w:val="left"/>
      <w:pPr>
        <w:tabs>
          <w:tab w:val="num" w:pos="5040"/>
        </w:tabs>
        <w:ind w:left="5040" w:hanging="360"/>
      </w:pPr>
    </w:lvl>
    <w:lvl w:ilvl="7" w:tplc="30D8390E" w:tentative="1">
      <w:start w:val="1"/>
      <w:numFmt w:val="decimal"/>
      <w:lvlText w:val="%8."/>
      <w:lvlJc w:val="left"/>
      <w:pPr>
        <w:tabs>
          <w:tab w:val="num" w:pos="5760"/>
        </w:tabs>
        <w:ind w:left="5760" w:hanging="360"/>
      </w:pPr>
    </w:lvl>
    <w:lvl w:ilvl="8" w:tplc="358EEFD6" w:tentative="1">
      <w:start w:val="1"/>
      <w:numFmt w:val="decimal"/>
      <w:lvlText w:val="%9."/>
      <w:lvlJc w:val="left"/>
      <w:pPr>
        <w:tabs>
          <w:tab w:val="num" w:pos="6480"/>
        </w:tabs>
        <w:ind w:left="6480" w:hanging="360"/>
      </w:pPr>
    </w:lvl>
  </w:abstractNum>
  <w:abstractNum w:abstractNumId="19" w15:restartNumberingAfterBreak="0">
    <w:nsid w:val="792001CE"/>
    <w:multiLevelType w:val="hybridMultilevel"/>
    <w:tmpl w:val="D200F1E0"/>
    <w:lvl w:ilvl="0" w:tplc="D03ABA38">
      <w:start w:val="1"/>
      <w:numFmt w:val="lowerLetter"/>
      <w:lvlText w:val="%1)"/>
      <w:lvlJc w:val="left"/>
      <w:pPr>
        <w:ind w:left="720" w:hanging="360"/>
      </w:pPr>
      <w:rPr>
        <w:rFonts w:hint="default"/>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2"/>
  </w:num>
  <w:num w:numId="4">
    <w:abstractNumId w:val="19"/>
  </w:num>
  <w:num w:numId="5">
    <w:abstractNumId w:val="0"/>
  </w:num>
  <w:num w:numId="6">
    <w:abstractNumId w:val="3"/>
  </w:num>
  <w:num w:numId="7">
    <w:abstractNumId w:val="13"/>
    <w:lvlOverride w:ilvl="0">
      <w:startOverride w:val="1"/>
    </w:lvlOverride>
  </w:num>
  <w:num w:numId="8">
    <w:abstractNumId w:val="4"/>
  </w:num>
  <w:num w:numId="9">
    <w:abstractNumId w:val="2"/>
  </w:num>
  <w:num w:numId="10">
    <w:abstractNumId w:val="11"/>
  </w:num>
  <w:num w:numId="11">
    <w:abstractNumId w:val="14"/>
  </w:num>
  <w:num w:numId="12">
    <w:abstractNumId w:val="10"/>
  </w:num>
  <w:num w:numId="13">
    <w:abstractNumId w:val="8"/>
  </w:num>
  <w:num w:numId="14">
    <w:abstractNumId w:val="9"/>
  </w:num>
  <w:num w:numId="15">
    <w:abstractNumId w:val="6"/>
  </w:num>
  <w:num w:numId="16">
    <w:abstractNumId w:val="15"/>
    <w:lvlOverride w:ilvl="0">
      <w:lvl w:ilvl="0">
        <w:numFmt w:val="lowerLetter"/>
        <w:lvlText w:val="%1."/>
        <w:lvlJc w:val="left"/>
      </w:lvl>
    </w:lvlOverride>
  </w:num>
  <w:num w:numId="17">
    <w:abstractNumId w:val="16"/>
  </w:num>
  <w:num w:numId="18">
    <w:abstractNumId w:val="18"/>
  </w:num>
  <w:num w:numId="19">
    <w:abstractNumId w:val="18"/>
    <w:lvlOverride w:ilvl="0">
      <w:lvl w:ilvl="0" w:tplc="A05468A0">
        <w:numFmt w:val="lowerLetter"/>
        <w:lvlText w:val="%1."/>
        <w:lvlJc w:val="left"/>
      </w:lvl>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25">
    <w:abstractNumId w:val="7"/>
  </w:num>
  <w:num w:numId="26">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CE"/>
    <w:rsid w:val="00032F88"/>
    <w:rsid w:val="00035E51"/>
    <w:rsid w:val="00073D73"/>
    <w:rsid w:val="000C76E1"/>
    <w:rsid w:val="00114476"/>
    <w:rsid w:val="00132CAD"/>
    <w:rsid w:val="00150B12"/>
    <w:rsid w:val="001633CE"/>
    <w:rsid w:val="00182A6F"/>
    <w:rsid w:val="001923F0"/>
    <w:rsid w:val="001C6238"/>
    <w:rsid w:val="00240CCD"/>
    <w:rsid w:val="00241F01"/>
    <w:rsid w:val="00244E87"/>
    <w:rsid w:val="00257FB5"/>
    <w:rsid w:val="002662C1"/>
    <w:rsid w:val="00277BA9"/>
    <w:rsid w:val="00290617"/>
    <w:rsid w:val="002920A3"/>
    <w:rsid w:val="00294EA4"/>
    <w:rsid w:val="002A22C1"/>
    <w:rsid w:val="00301DC6"/>
    <w:rsid w:val="00315B1E"/>
    <w:rsid w:val="003E154D"/>
    <w:rsid w:val="003E70DE"/>
    <w:rsid w:val="00417E5D"/>
    <w:rsid w:val="004429D1"/>
    <w:rsid w:val="00466AF3"/>
    <w:rsid w:val="004D1107"/>
    <w:rsid w:val="00517731"/>
    <w:rsid w:val="005463D8"/>
    <w:rsid w:val="00561893"/>
    <w:rsid w:val="00586D23"/>
    <w:rsid w:val="0059352E"/>
    <w:rsid w:val="005D1F7E"/>
    <w:rsid w:val="005D2F7A"/>
    <w:rsid w:val="005D3134"/>
    <w:rsid w:val="005F659F"/>
    <w:rsid w:val="0067620A"/>
    <w:rsid w:val="006A1F18"/>
    <w:rsid w:val="006E4215"/>
    <w:rsid w:val="006F5AF9"/>
    <w:rsid w:val="00720016"/>
    <w:rsid w:val="0076441C"/>
    <w:rsid w:val="007C7C3C"/>
    <w:rsid w:val="007E6EDB"/>
    <w:rsid w:val="008042DE"/>
    <w:rsid w:val="00862849"/>
    <w:rsid w:val="008732F4"/>
    <w:rsid w:val="00897C4D"/>
    <w:rsid w:val="0091061A"/>
    <w:rsid w:val="00936006"/>
    <w:rsid w:val="0096570C"/>
    <w:rsid w:val="009B5DE7"/>
    <w:rsid w:val="009C3DBF"/>
    <w:rsid w:val="009C50BB"/>
    <w:rsid w:val="009E1CFC"/>
    <w:rsid w:val="009E75CF"/>
    <w:rsid w:val="00A16E99"/>
    <w:rsid w:val="00A25874"/>
    <w:rsid w:val="00A67397"/>
    <w:rsid w:val="00B22BDB"/>
    <w:rsid w:val="00B32D3B"/>
    <w:rsid w:val="00B3432B"/>
    <w:rsid w:val="00B34505"/>
    <w:rsid w:val="00B452B4"/>
    <w:rsid w:val="00B65263"/>
    <w:rsid w:val="00BB5704"/>
    <w:rsid w:val="00BE4386"/>
    <w:rsid w:val="00BF4DBC"/>
    <w:rsid w:val="00C279FB"/>
    <w:rsid w:val="00C60538"/>
    <w:rsid w:val="00C80ABC"/>
    <w:rsid w:val="00C86CCE"/>
    <w:rsid w:val="00C97ECE"/>
    <w:rsid w:val="00CC4A84"/>
    <w:rsid w:val="00CD5532"/>
    <w:rsid w:val="00CE0C4A"/>
    <w:rsid w:val="00D040A7"/>
    <w:rsid w:val="00D407B4"/>
    <w:rsid w:val="00D516A1"/>
    <w:rsid w:val="00D86F40"/>
    <w:rsid w:val="00DA3AC5"/>
    <w:rsid w:val="00DE296F"/>
    <w:rsid w:val="00E027CD"/>
    <w:rsid w:val="00E5647A"/>
    <w:rsid w:val="00EB035D"/>
    <w:rsid w:val="00ED2360"/>
    <w:rsid w:val="00ED27B3"/>
    <w:rsid w:val="00EE2E5D"/>
    <w:rsid w:val="00EF518A"/>
    <w:rsid w:val="00F01861"/>
    <w:rsid w:val="00F12AE1"/>
    <w:rsid w:val="00F17826"/>
    <w:rsid w:val="00F327B1"/>
    <w:rsid w:val="00FA4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14B5D"/>
  <w15:docId w15:val="{3CFB9C4F-E878-47A0-B72B-513E4586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Char">
    <w:name w:val="Heading 2 Char"/>
    <w:basedOn w:val="Fontepargpadro"/>
    <w:uiPriority w:val="9"/>
    <w:rPr>
      <w:rFonts w:ascii="Arial" w:eastAsia="Arial" w:hAnsi="Arial" w:cs="Arial"/>
      <w:sz w:val="34"/>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SubtitleChar">
    <w:name w:val="Subtitle Char"/>
    <w:basedOn w:val="Fontepargpadr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uiPriority w:val="10"/>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6"/>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9"/>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9"/>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9"/>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639">
      <w:bodyDiv w:val="1"/>
      <w:marLeft w:val="0"/>
      <w:marRight w:val="0"/>
      <w:marTop w:val="0"/>
      <w:marBottom w:val="0"/>
      <w:divBdr>
        <w:top w:val="none" w:sz="0" w:space="0" w:color="auto"/>
        <w:left w:val="none" w:sz="0" w:space="0" w:color="auto"/>
        <w:bottom w:val="none" w:sz="0" w:space="0" w:color="auto"/>
        <w:right w:val="none" w:sz="0" w:space="0" w:color="auto"/>
      </w:divBdr>
    </w:div>
    <w:div w:id="85350424">
      <w:bodyDiv w:val="1"/>
      <w:marLeft w:val="0"/>
      <w:marRight w:val="0"/>
      <w:marTop w:val="0"/>
      <w:marBottom w:val="0"/>
      <w:divBdr>
        <w:top w:val="none" w:sz="0" w:space="0" w:color="auto"/>
        <w:left w:val="none" w:sz="0" w:space="0" w:color="auto"/>
        <w:bottom w:val="none" w:sz="0" w:space="0" w:color="auto"/>
        <w:right w:val="none" w:sz="0" w:space="0" w:color="auto"/>
      </w:divBdr>
    </w:div>
    <w:div w:id="316808059">
      <w:bodyDiv w:val="1"/>
      <w:marLeft w:val="0"/>
      <w:marRight w:val="0"/>
      <w:marTop w:val="0"/>
      <w:marBottom w:val="0"/>
      <w:divBdr>
        <w:top w:val="none" w:sz="0" w:space="0" w:color="auto"/>
        <w:left w:val="none" w:sz="0" w:space="0" w:color="auto"/>
        <w:bottom w:val="none" w:sz="0" w:space="0" w:color="auto"/>
        <w:right w:val="none" w:sz="0" w:space="0" w:color="auto"/>
      </w:divBdr>
    </w:div>
    <w:div w:id="571889175">
      <w:bodyDiv w:val="1"/>
      <w:marLeft w:val="0"/>
      <w:marRight w:val="0"/>
      <w:marTop w:val="0"/>
      <w:marBottom w:val="0"/>
      <w:divBdr>
        <w:top w:val="none" w:sz="0" w:space="0" w:color="auto"/>
        <w:left w:val="none" w:sz="0" w:space="0" w:color="auto"/>
        <w:bottom w:val="none" w:sz="0" w:space="0" w:color="auto"/>
        <w:right w:val="none" w:sz="0" w:space="0" w:color="auto"/>
      </w:divBdr>
    </w:div>
    <w:div w:id="649406870">
      <w:bodyDiv w:val="1"/>
      <w:marLeft w:val="0"/>
      <w:marRight w:val="0"/>
      <w:marTop w:val="0"/>
      <w:marBottom w:val="0"/>
      <w:divBdr>
        <w:top w:val="none" w:sz="0" w:space="0" w:color="auto"/>
        <w:left w:val="none" w:sz="0" w:space="0" w:color="auto"/>
        <w:bottom w:val="none" w:sz="0" w:space="0" w:color="auto"/>
        <w:right w:val="none" w:sz="0" w:space="0" w:color="auto"/>
      </w:divBdr>
    </w:div>
    <w:div w:id="995381971">
      <w:bodyDiv w:val="1"/>
      <w:marLeft w:val="0"/>
      <w:marRight w:val="0"/>
      <w:marTop w:val="0"/>
      <w:marBottom w:val="0"/>
      <w:divBdr>
        <w:top w:val="none" w:sz="0" w:space="0" w:color="auto"/>
        <w:left w:val="none" w:sz="0" w:space="0" w:color="auto"/>
        <w:bottom w:val="none" w:sz="0" w:space="0" w:color="auto"/>
        <w:right w:val="none" w:sz="0" w:space="0" w:color="auto"/>
      </w:divBdr>
    </w:div>
    <w:div w:id="1127775786">
      <w:bodyDiv w:val="1"/>
      <w:marLeft w:val="0"/>
      <w:marRight w:val="0"/>
      <w:marTop w:val="0"/>
      <w:marBottom w:val="0"/>
      <w:divBdr>
        <w:top w:val="none" w:sz="0" w:space="0" w:color="auto"/>
        <w:left w:val="none" w:sz="0" w:space="0" w:color="auto"/>
        <w:bottom w:val="none" w:sz="0" w:space="0" w:color="auto"/>
        <w:right w:val="none" w:sz="0" w:space="0" w:color="auto"/>
      </w:divBdr>
    </w:div>
    <w:div w:id="1227498443">
      <w:bodyDiv w:val="1"/>
      <w:marLeft w:val="0"/>
      <w:marRight w:val="0"/>
      <w:marTop w:val="0"/>
      <w:marBottom w:val="0"/>
      <w:divBdr>
        <w:top w:val="none" w:sz="0" w:space="0" w:color="auto"/>
        <w:left w:val="none" w:sz="0" w:space="0" w:color="auto"/>
        <w:bottom w:val="none" w:sz="0" w:space="0" w:color="auto"/>
        <w:right w:val="none" w:sz="0" w:space="0" w:color="auto"/>
      </w:divBdr>
    </w:div>
    <w:div w:id="1229611681">
      <w:bodyDiv w:val="1"/>
      <w:marLeft w:val="0"/>
      <w:marRight w:val="0"/>
      <w:marTop w:val="0"/>
      <w:marBottom w:val="0"/>
      <w:divBdr>
        <w:top w:val="none" w:sz="0" w:space="0" w:color="auto"/>
        <w:left w:val="none" w:sz="0" w:space="0" w:color="auto"/>
        <w:bottom w:val="none" w:sz="0" w:space="0" w:color="auto"/>
        <w:right w:val="none" w:sz="0" w:space="0" w:color="auto"/>
      </w:divBdr>
    </w:div>
    <w:div w:id="1233589832">
      <w:bodyDiv w:val="1"/>
      <w:marLeft w:val="0"/>
      <w:marRight w:val="0"/>
      <w:marTop w:val="0"/>
      <w:marBottom w:val="0"/>
      <w:divBdr>
        <w:top w:val="none" w:sz="0" w:space="0" w:color="auto"/>
        <w:left w:val="none" w:sz="0" w:space="0" w:color="auto"/>
        <w:bottom w:val="none" w:sz="0" w:space="0" w:color="auto"/>
        <w:right w:val="none" w:sz="0" w:space="0" w:color="auto"/>
      </w:divBdr>
    </w:div>
    <w:div w:id="1281842530">
      <w:bodyDiv w:val="1"/>
      <w:marLeft w:val="0"/>
      <w:marRight w:val="0"/>
      <w:marTop w:val="0"/>
      <w:marBottom w:val="0"/>
      <w:divBdr>
        <w:top w:val="none" w:sz="0" w:space="0" w:color="auto"/>
        <w:left w:val="none" w:sz="0" w:space="0" w:color="auto"/>
        <w:bottom w:val="none" w:sz="0" w:space="0" w:color="auto"/>
        <w:right w:val="none" w:sz="0" w:space="0" w:color="auto"/>
      </w:divBdr>
    </w:div>
    <w:div w:id="1434474026">
      <w:bodyDiv w:val="1"/>
      <w:marLeft w:val="0"/>
      <w:marRight w:val="0"/>
      <w:marTop w:val="0"/>
      <w:marBottom w:val="0"/>
      <w:divBdr>
        <w:top w:val="none" w:sz="0" w:space="0" w:color="auto"/>
        <w:left w:val="none" w:sz="0" w:space="0" w:color="auto"/>
        <w:bottom w:val="none" w:sz="0" w:space="0" w:color="auto"/>
        <w:right w:val="none" w:sz="0" w:space="0" w:color="auto"/>
      </w:divBdr>
    </w:div>
    <w:div w:id="1528250949">
      <w:bodyDiv w:val="1"/>
      <w:marLeft w:val="0"/>
      <w:marRight w:val="0"/>
      <w:marTop w:val="0"/>
      <w:marBottom w:val="0"/>
      <w:divBdr>
        <w:top w:val="none" w:sz="0" w:space="0" w:color="auto"/>
        <w:left w:val="none" w:sz="0" w:space="0" w:color="auto"/>
        <w:bottom w:val="none" w:sz="0" w:space="0" w:color="auto"/>
        <w:right w:val="none" w:sz="0" w:space="0" w:color="auto"/>
      </w:divBdr>
    </w:div>
    <w:div w:id="1798177595">
      <w:bodyDiv w:val="1"/>
      <w:marLeft w:val="0"/>
      <w:marRight w:val="0"/>
      <w:marTop w:val="0"/>
      <w:marBottom w:val="0"/>
      <w:divBdr>
        <w:top w:val="none" w:sz="0" w:space="0" w:color="auto"/>
        <w:left w:val="none" w:sz="0" w:space="0" w:color="auto"/>
        <w:bottom w:val="none" w:sz="0" w:space="0" w:color="auto"/>
        <w:right w:val="none" w:sz="0" w:space="0" w:color="auto"/>
      </w:divBdr>
    </w:div>
    <w:div w:id="1872566583">
      <w:bodyDiv w:val="1"/>
      <w:marLeft w:val="0"/>
      <w:marRight w:val="0"/>
      <w:marTop w:val="0"/>
      <w:marBottom w:val="0"/>
      <w:divBdr>
        <w:top w:val="none" w:sz="0" w:space="0" w:color="auto"/>
        <w:left w:val="none" w:sz="0" w:space="0" w:color="auto"/>
        <w:bottom w:val="none" w:sz="0" w:space="0" w:color="auto"/>
        <w:right w:val="none" w:sz="0" w:space="0" w:color="auto"/>
      </w:divBdr>
    </w:div>
    <w:div w:id="1894079280">
      <w:bodyDiv w:val="1"/>
      <w:marLeft w:val="0"/>
      <w:marRight w:val="0"/>
      <w:marTop w:val="0"/>
      <w:marBottom w:val="0"/>
      <w:divBdr>
        <w:top w:val="none" w:sz="0" w:space="0" w:color="auto"/>
        <w:left w:val="none" w:sz="0" w:space="0" w:color="auto"/>
        <w:bottom w:val="none" w:sz="0" w:space="0" w:color="auto"/>
        <w:right w:val="none" w:sz="0" w:space="0" w:color="auto"/>
      </w:divBdr>
    </w:div>
    <w:div w:id="199486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mailto:contato@bll.org.br" TargetMode="External"/><Relationship Id="rId18" Type="http://schemas.openxmlformats.org/officeDocument/2006/relationships/hyperlink" Target="https://www10.fazenda.sp.gov.br/CertidaoNegativaDeb/Pages/EmissaoCertidaoNegativa.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icitacao@itatinga.sp.gov.br"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s://www.dividaativa.pge.sp.gov.br/sc/pages/crda/emitirCrda.js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tatinga.1doc.com.br/b.php?pg=wp/wp&amp;itd=5&amp;is=1038" TargetMode="External"/><Relationship Id="rId20" Type="http://schemas.openxmlformats.org/officeDocument/2006/relationships/hyperlink" Target="http://www.tst.jus.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footer" Target="footer1.xml"/><Relationship Id="rId10" Type="http://schemas.openxmlformats.org/officeDocument/2006/relationships/hyperlink" Target="https://itatinga.1doc.com.br/b.php?pg=wp/wp&amp;itd=5&amp;is=1038" TargetMode="External"/><Relationship Id="rId19" Type="http://schemas.openxmlformats.org/officeDocument/2006/relationships/hyperlink" Target="http://www.planalto.gov.br/ccivil_03/Decreto-Lei/Del5452.htm"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s://www.gov.br/iti/pt-br"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62A8E-492E-4BF3-ACF2-A46A89B6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61</Pages>
  <Words>22268</Words>
  <Characters>120249</Characters>
  <Application>Microsoft Office Word</Application>
  <DocSecurity>0</DocSecurity>
  <Lines>1002</Lines>
  <Paragraphs>284</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142233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23</cp:revision>
  <cp:lastPrinted>2024-09-09T17:39:00Z</cp:lastPrinted>
  <dcterms:created xsi:type="dcterms:W3CDTF">2024-08-13T15:20:00Z</dcterms:created>
  <dcterms:modified xsi:type="dcterms:W3CDTF">2024-09-09T18:49:00Z</dcterms:modified>
</cp:coreProperties>
</file>